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b/>
          <w:sz w:val="52"/>
          <w:szCs w:val="52"/>
        </w:rPr>
      </w:pPr>
    </w:p>
    <w:p>
      <w:pPr>
        <w:spacing w:before="240" w:line="600" w:lineRule="exact"/>
        <w:jc w:val="center"/>
        <w:rPr>
          <w:rFonts w:ascii="Times New Roman" w:hAnsi="Times New Roman" w:eastAsia="方正小标宋简体"/>
          <w:bCs/>
          <w:sz w:val="44"/>
          <w:szCs w:val="44"/>
          <w:highlight w:val="none"/>
        </w:rPr>
      </w:pPr>
      <w:r>
        <w:rPr>
          <w:rFonts w:hint="eastAsia" w:ascii="Times New Roman" w:hAnsi="Times New Roman" w:eastAsia="方正小标宋简体"/>
          <w:bCs/>
          <w:sz w:val="44"/>
          <w:szCs w:val="44"/>
          <w:highlight w:val="none"/>
        </w:rPr>
        <w:t>四川乐资铜高速公路有限公司成都分公司</w:t>
      </w:r>
    </w:p>
    <w:p>
      <w:pPr>
        <w:spacing w:before="240" w:line="600" w:lineRule="exact"/>
        <w:jc w:val="center"/>
        <w:rPr>
          <w:rFonts w:ascii="Times New Roman" w:hAnsi="Times New Roman" w:eastAsia="方正小标宋简体"/>
          <w:bCs/>
          <w:sz w:val="44"/>
          <w:szCs w:val="44"/>
          <w:highlight w:val="none"/>
        </w:rPr>
      </w:pPr>
      <w:r>
        <w:rPr>
          <w:rFonts w:hint="eastAsia" w:ascii="Times New Roman" w:hAnsi="Times New Roman" w:eastAsia="方正小标宋简体"/>
          <w:bCs/>
          <w:sz w:val="44"/>
          <w:szCs w:val="44"/>
          <w:highlight w:val="none"/>
        </w:rPr>
        <w:t>合规内控体系建设咨询服务项目</w:t>
      </w:r>
    </w:p>
    <w:p>
      <w:pPr>
        <w:jc w:val="center"/>
        <w:rPr>
          <w:rFonts w:ascii="Times New Roman" w:hAnsi="Times New Roman"/>
          <w:b/>
          <w:sz w:val="44"/>
          <w:szCs w:val="44"/>
          <w:highlight w:val="none"/>
        </w:rPr>
      </w:pPr>
    </w:p>
    <w:p>
      <w:pPr>
        <w:jc w:val="center"/>
        <w:rPr>
          <w:rFonts w:ascii="Times New Roman" w:hAnsi="Times New Roman"/>
          <w:b/>
          <w:sz w:val="44"/>
          <w:szCs w:val="44"/>
          <w:highlight w:val="none"/>
        </w:rPr>
      </w:pPr>
    </w:p>
    <w:p>
      <w:pPr>
        <w:jc w:val="center"/>
        <w:rPr>
          <w:rFonts w:ascii="Times New Roman" w:hAnsi="Times New Roman"/>
          <w:b/>
          <w:sz w:val="44"/>
          <w:szCs w:val="44"/>
          <w:highlight w:val="none"/>
        </w:rPr>
      </w:pPr>
    </w:p>
    <w:p>
      <w:pPr>
        <w:pStyle w:val="2"/>
        <w:rPr>
          <w:highlight w:val="none"/>
        </w:rPr>
      </w:pPr>
    </w:p>
    <w:p>
      <w:pPr>
        <w:jc w:val="center"/>
        <w:rPr>
          <w:rFonts w:ascii="Times New Roman" w:hAnsi="Times New Roman"/>
          <w:b/>
          <w:sz w:val="44"/>
          <w:szCs w:val="44"/>
          <w:highlight w:val="none"/>
        </w:rPr>
      </w:pPr>
    </w:p>
    <w:p>
      <w:pPr>
        <w:jc w:val="center"/>
        <w:rPr>
          <w:rFonts w:ascii="Times New Roman" w:hAnsi="Times New Roman"/>
          <w:b/>
          <w:sz w:val="44"/>
          <w:szCs w:val="44"/>
          <w:highlight w:val="none"/>
        </w:rPr>
      </w:pPr>
    </w:p>
    <w:p>
      <w:pPr>
        <w:tabs>
          <w:tab w:val="left" w:pos="551"/>
        </w:tabs>
        <w:jc w:val="center"/>
        <w:rPr>
          <w:rFonts w:ascii="Times New Roman" w:hAnsi="Times New Roman"/>
          <w:b/>
          <w:sz w:val="44"/>
          <w:szCs w:val="44"/>
          <w:highlight w:val="none"/>
        </w:rPr>
      </w:pPr>
    </w:p>
    <w:p>
      <w:pPr>
        <w:jc w:val="center"/>
        <w:rPr>
          <w:rFonts w:ascii="Times New Roman" w:hAnsi="Times New Roman"/>
          <w:b/>
          <w:sz w:val="44"/>
          <w:szCs w:val="44"/>
          <w:highlight w:val="none"/>
        </w:rPr>
      </w:pPr>
    </w:p>
    <w:p>
      <w:pPr>
        <w:jc w:val="center"/>
        <w:rPr>
          <w:rFonts w:ascii="方正小标宋简体" w:hAnsi="方正小标宋简体" w:eastAsia="方正小标宋简体" w:cs="方正小标宋简体"/>
          <w:bCs/>
          <w:sz w:val="52"/>
          <w:szCs w:val="52"/>
          <w:highlight w:val="none"/>
        </w:rPr>
      </w:pPr>
      <w:r>
        <w:rPr>
          <w:rFonts w:hint="eastAsia" w:ascii="方正小标宋简体" w:hAnsi="方正小标宋简体" w:eastAsia="方正小标宋简体" w:cs="方正小标宋简体"/>
          <w:bCs/>
          <w:sz w:val="52"/>
          <w:szCs w:val="52"/>
          <w:highlight w:val="none"/>
        </w:rPr>
        <w:t>比 选 文 件</w:t>
      </w:r>
    </w:p>
    <w:p>
      <w:pPr>
        <w:jc w:val="center"/>
        <w:rPr>
          <w:rFonts w:ascii="Times New Roman" w:hAnsi="Times New Roman" w:eastAsia="等线"/>
          <w:b/>
          <w:sz w:val="72"/>
          <w:szCs w:val="72"/>
          <w:highlight w:val="none"/>
        </w:rPr>
      </w:pPr>
    </w:p>
    <w:p>
      <w:pPr>
        <w:pStyle w:val="94"/>
        <w:rPr>
          <w:rFonts w:ascii="Times New Roman" w:hAnsi="Times New Roman" w:cs="Times New Roman"/>
          <w:highlight w:val="none"/>
        </w:rPr>
      </w:pPr>
    </w:p>
    <w:p>
      <w:pPr>
        <w:pStyle w:val="94"/>
        <w:rPr>
          <w:rFonts w:ascii="Times New Roman" w:hAnsi="Times New Roman" w:cs="Times New Roman"/>
          <w:highlight w:val="none"/>
        </w:rPr>
      </w:pPr>
    </w:p>
    <w:p>
      <w:pPr>
        <w:pStyle w:val="94"/>
        <w:rPr>
          <w:rFonts w:ascii="Times New Roman" w:hAnsi="Times New Roman" w:cs="Times New Roman"/>
          <w:highlight w:val="none"/>
        </w:rPr>
      </w:pPr>
    </w:p>
    <w:p>
      <w:pPr>
        <w:pStyle w:val="94"/>
        <w:rPr>
          <w:rFonts w:ascii="Times New Roman" w:hAnsi="Times New Roman" w:cs="Times New Roman"/>
          <w:highlight w:val="none"/>
        </w:rPr>
      </w:pPr>
    </w:p>
    <w:p>
      <w:pPr>
        <w:pStyle w:val="94"/>
        <w:rPr>
          <w:rFonts w:ascii="Times New Roman" w:hAnsi="Times New Roman" w:cs="Times New Roman"/>
          <w:highlight w:val="none"/>
        </w:rPr>
      </w:pPr>
    </w:p>
    <w:p>
      <w:pPr>
        <w:pStyle w:val="94"/>
        <w:rPr>
          <w:rFonts w:ascii="Times New Roman" w:hAnsi="Times New Roman" w:cs="Times New Roman"/>
          <w:highlight w:val="none"/>
        </w:rPr>
      </w:pPr>
    </w:p>
    <w:p>
      <w:pPr>
        <w:pStyle w:val="94"/>
        <w:rPr>
          <w:rFonts w:ascii="Times New Roman" w:hAnsi="Times New Roman" w:cs="Times New Roman"/>
          <w:highlight w:val="none"/>
        </w:rPr>
      </w:pPr>
    </w:p>
    <w:p>
      <w:pPr>
        <w:pStyle w:val="94"/>
        <w:rPr>
          <w:rFonts w:ascii="Times New Roman" w:hAnsi="Times New Roman" w:cs="Times New Roman"/>
          <w:highlight w:val="none"/>
        </w:rPr>
      </w:pPr>
    </w:p>
    <w:p>
      <w:pPr>
        <w:pStyle w:val="94"/>
        <w:rPr>
          <w:rFonts w:ascii="Times New Roman" w:hAnsi="Times New Roman" w:cs="Times New Roman"/>
          <w:highlight w:val="none"/>
        </w:rPr>
      </w:pPr>
    </w:p>
    <w:p>
      <w:pPr>
        <w:pStyle w:val="94"/>
        <w:rPr>
          <w:rFonts w:ascii="Times New Roman" w:hAnsi="Times New Roman" w:cs="Times New Roman"/>
          <w:highlight w:val="none"/>
        </w:rPr>
      </w:pPr>
    </w:p>
    <w:p>
      <w:pPr>
        <w:pStyle w:val="94"/>
        <w:rPr>
          <w:rFonts w:ascii="Times New Roman" w:hAnsi="Times New Roman" w:cs="Times New Roman"/>
          <w:highlight w:val="none"/>
        </w:rPr>
      </w:pPr>
    </w:p>
    <w:p>
      <w:pPr>
        <w:jc w:val="center"/>
        <w:rPr>
          <w:rFonts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rPr>
        <w:t>202</w:t>
      </w:r>
      <w:r>
        <w:rPr>
          <w:rFonts w:hint="eastAsia" w:ascii="方正小标宋简体" w:hAnsi="方正小标宋简体" w:eastAsia="方正小标宋简体" w:cs="方正小标宋简体"/>
          <w:bCs/>
          <w:sz w:val="32"/>
          <w:szCs w:val="32"/>
          <w:highlight w:val="none"/>
          <w:lang w:val="en-US" w:eastAsia="zh-CN"/>
        </w:rPr>
        <w:t>4</w:t>
      </w:r>
      <w:r>
        <w:rPr>
          <w:rFonts w:hint="eastAsia" w:ascii="方正小标宋简体" w:hAnsi="方正小标宋简体" w:eastAsia="方正小标宋简体" w:cs="方正小标宋简体"/>
          <w:bCs/>
          <w:sz w:val="32"/>
          <w:szCs w:val="32"/>
          <w:highlight w:val="none"/>
        </w:rPr>
        <w:t>年</w:t>
      </w:r>
      <w:r>
        <w:rPr>
          <w:rFonts w:hint="default" w:ascii="方正小标宋简体" w:hAnsi="方正小标宋简体" w:eastAsia="方正小标宋简体" w:cs="方正小标宋简体"/>
          <w:bCs/>
          <w:sz w:val="32"/>
          <w:szCs w:val="32"/>
          <w:highlight w:val="none"/>
          <w:lang w:val="en-US"/>
        </w:rPr>
        <w:t>11</w:t>
      </w:r>
      <w:r>
        <w:rPr>
          <w:rFonts w:hint="eastAsia" w:ascii="方正小标宋简体" w:hAnsi="方正小标宋简体" w:eastAsia="方正小标宋简体" w:cs="方正小标宋简体"/>
          <w:bCs/>
          <w:sz w:val="32"/>
          <w:szCs w:val="32"/>
          <w:highlight w:val="none"/>
        </w:rPr>
        <w:t>月</w:t>
      </w:r>
    </w:p>
    <w:p>
      <w:pPr>
        <w:jc w:val="center"/>
        <w:rPr>
          <w:rFonts w:ascii="Times New Roman" w:hAnsi="Times New Roman"/>
          <w:szCs w:val="21"/>
          <w:highlight w:val="none"/>
        </w:rPr>
      </w:pPr>
      <w:r>
        <w:rPr>
          <w:rFonts w:ascii="Times New Roman" w:hAnsi="Times New Roman"/>
          <w:szCs w:val="21"/>
          <w:highlight w:val="none"/>
        </w:rPr>
        <w:br w:type="page"/>
      </w:r>
    </w:p>
    <w:p>
      <w:pPr>
        <w:pStyle w:val="2"/>
        <w:ind w:firstLine="723"/>
        <w:rPr>
          <w:rFonts w:ascii="宋体" w:hAnsi="宋体" w:cs="宋体"/>
          <w:b/>
          <w:sz w:val="36"/>
          <w:szCs w:val="36"/>
          <w:highlight w:val="none"/>
        </w:rPr>
      </w:pPr>
    </w:p>
    <w:p>
      <w:pPr>
        <w:pStyle w:val="2"/>
        <w:ind w:firstLine="800"/>
        <w:rPr>
          <w:rFonts w:ascii="黑体" w:hAnsi="黑体" w:eastAsia="黑体" w:cs="黑体"/>
          <w:bCs/>
          <w:sz w:val="40"/>
          <w:szCs w:val="32"/>
          <w:highlight w:val="none"/>
        </w:rPr>
      </w:pPr>
    </w:p>
    <w:p>
      <w:pPr>
        <w:ind w:firstLine="800" w:firstLineChars="200"/>
        <w:jc w:val="center"/>
        <w:rPr>
          <w:rFonts w:ascii="黑体" w:hAnsi="黑体" w:eastAsia="黑体" w:cs="黑体"/>
          <w:bCs/>
          <w:sz w:val="40"/>
          <w:szCs w:val="32"/>
          <w:highlight w:val="none"/>
        </w:rPr>
      </w:pPr>
    </w:p>
    <w:p>
      <w:pPr>
        <w:jc w:val="center"/>
        <w:rPr>
          <w:rFonts w:ascii="宋体" w:hAnsi="宋体" w:cs="宋体"/>
          <w:b/>
          <w:sz w:val="32"/>
          <w:szCs w:val="24"/>
          <w:highlight w:val="none"/>
        </w:rPr>
      </w:pPr>
      <w:r>
        <w:rPr>
          <w:rFonts w:hint="eastAsia" w:ascii="宋体" w:hAnsi="宋体" w:cs="宋体"/>
          <w:b/>
          <w:sz w:val="32"/>
          <w:szCs w:val="24"/>
          <w:highlight w:val="none"/>
        </w:rPr>
        <w:t>目 录</w:t>
      </w:r>
    </w:p>
    <w:p>
      <w:pPr>
        <w:pStyle w:val="21"/>
        <w:rPr>
          <w:rFonts w:ascii="等线" w:hAnsi="等线" w:eastAsia="等线" w:cs="宋体"/>
          <w:highlight w:val="none"/>
        </w:rPr>
      </w:pPr>
      <w:r>
        <w:rPr>
          <w:highlight w:val="none"/>
          <w:lang w:val="zh-CN"/>
        </w:rPr>
        <w:fldChar w:fldCharType="begin"/>
      </w:r>
      <w:r>
        <w:rPr>
          <w:highlight w:val="none"/>
          <w:lang w:val="zh-CN"/>
        </w:rPr>
        <w:instrText xml:space="preserve">TOC \o "1-1" \h \u </w:instrText>
      </w:r>
      <w:r>
        <w:rPr>
          <w:highlight w:val="none"/>
          <w:lang w:val="zh-CN"/>
        </w:rPr>
        <w:fldChar w:fldCharType="separate"/>
      </w:r>
      <w:r>
        <w:rPr>
          <w:highlight w:val="none"/>
        </w:rPr>
        <w:fldChar w:fldCharType="begin"/>
      </w:r>
      <w:r>
        <w:rPr>
          <w:highlight w:val="none"/>
        </w:rPr>
        <w:instrText xml:space="preserve"> HYPERLINK \l "_Toc149843973" </w:instrText>
      </w:r>
      <w:r>
        <w:rPr>
          <w:highlight w:val="none"/>
        </w:rPr>
        <w:fldChar w:fldCharType="separate"/>
      </w:r>
      <w:r>
        <w:rPr>
          <w:rStyle w:val="32"/>
          <w:highlight w:val="none"/>
        </w:rPr>
        <w:t>第一章 比选公告</w:t>
      </w:r>
      <w:r>
        <w:rPr>
          <w:highlight w:val="none"/>
        </w:rPr>
        <w:tab/>
      </w:r>
      <w:r>
        <w:rPr>
          <w:highlight w:val="none"/>
        </w:rPr>
        <w:fldChar w:fldCharType="begin"/>
      </w:r>
      <w:r>
        <w:rPr>
          <w:highlight w:val="none"/>
        </w:rPr>
        <w:instrText xml:space="preserve"> PAGEREF _Toc149843973 \h </w:instrText>
      </w:r>
      <w:r>
        <w:rPr>
          <w:highlight w:val="none"/>
        </w:rPr>
        <w:fldChar w:fldCharType="separate"/>
      </w:r>
      <w:r>
        <w:rPr>
          <w:highlight w:val="none"/>
        </w:rPr>
        <w:t>1</w:t>
      </w:r>
      <w:r>
        <w:rPr>
          <w:highlight w:val="none"/>
        </w:rPr>
        <w:fldChar w:fldCharType="end"/>
      </w:r>
      <w:r>
        <w:rPr>
          <w:highlight w:val="none"/>
        </w:rPr>
        <w:fldChar w:fldCharType="end"/>
      </w:r>
    </w:p>
    <w:p>
      <w:pPr>
        <w:pStyle w:val="21"/>
        <w:rPr>
          <w:rFonts w:ascii="等线" w:hAnsi="等线" w:eastAsia="等线" w:cs="宋体"/>
          <w:highlight w:val="none"/>
        </w:rPr>
      </w:pPr>
      <w:r>
        <w:rPr>
          <w:highlight w:val="none"/>
        </w:rPr>
        <w:fldChar w:fldCharType="begin"/>
      </w:r>
      <w:r>
        <w:rPr>
          <w:highlight w:val="none"/>
        </w:rPr>
        <w:instrText xml:space="preserve"> HYPERLINK \l "_Toc149843974" </w:instrText>
      </w:r>
      <w:r>
        <w:rPr>
          <w:highlight w:val="none"/>
        </w:rPr>
        <w:fldChar w:fldCharType="separate"/>
      </w:r>
      <w:r>
        <w:rPr>
          <w:rStyle w:val="32"/>
          <w:highlight w:val="none"/>
        </w:rPr>
        <w:t>第二章 比选申请人须知</w:t>
      </w:r>
      <w:r>
        <w:rPr>
          <w:highlight w:val="none"/>
        </w:rPr>
        <w:tab/>
      </w:r>
      <w:r>
        <w:rPr>
          <w:highlight w:val="none"/>
        </w:rPr>
        <w:fldChar w:fldCharType="begin"/>
      </w:r>
      <w:r>
        <w:rPr>
          <w:highlight w:val="none"/>
        </w:rPr>
        <w:instrText xml:space="preserve"> PAGEREF _Toc149843974 \h </w:instrText>
      </w:r>
      <w:r>
        <w:rPr>
          <w:highlight w:val="none"/>
        </w:rPr>
        <w:fldChar w:fldCharType="separate"/>
      </w:r>
      <w:r>
        <w:rPr>
          <w:highlight w:val="none"/>
        </w:rPr>
        <w:t>5</w:t>
      </w:r>
      <w:r>
        <w:rPr>
          <w:highlight w:val="none"/>
        </w:rPr>
        <w:fldChar w:fldCharType="end"/>
      </w:r>
      <w:r>
        <w:rPr>
          <w:highlight w:val="none"/>
        </w:rPr>
        <w:fldChar w:fldCharType="end"/>
      </w:r>
    </w:p>
    <w:p>
      <w:pPr>
        <w:pStyle w:val="21"/>
        <w:rPr>
          <w:rFonts w:ascii="等线" w:hAnsi="等线" w:eastAsia="等线" w:cs="宋体"/>
          <w:highlight w:val="none"/>
        </w:rPr>
      </w:pPr>
      <w:r>
        <w:rPr>
          <w:highlight w:val="none"/>
        </w:rPr>
        <w:fldChar w:fldCharType="begin"/>
      </w:r>
      <w:r>
        <w:rPr>
          <w:highlight w:val="none"/>
        </w:rPr>
        <w:instrText xml:space="preserve"> HYPERLINK \l "_Toc149843975" </w:instrText>
      </w:r>
      <w:r>
        <w:rPr>
          <w:highlight w:val="none"/>
        </w:rPr>
        <w:fldChar w:fldCharType="separate"/>
      </w:r>
      <w:r>
        <w:rPr>
          <w:rStyle w:val="32"/>
          <w:rFonts w:ascii="Times New Roman" w:hAnsi="Times New Roman"/>
          <w:b/>
          <w:highlight w:val="none"/>
        </w:rPr>
        <w:t>比选申请人须知</w:t>
      </w:r>
      <w:r>
        <w:rPr>
          <w:highlight w:val="none"/>
        </w:rPr>
        <w:tab/>
      </w:r>
      <w:r>
        <w:rPr>
          <w:highlight w:val="none"/>
        </w:rPr>
        <w:fldChar w:fldCharType="begin"/>
      </w:r>
      <w:r>
        <w:rPr>
          <w:highlight w:val="none"/>
        </w:rPr>
        <w:instrText xml:space="preserve"> PAGEREF _Toc149843975 \h </w:instrText>
      </w:r>
      <w:r>
        <w:rPr>
          <w:highlight w:val="none"/>
        </w:rPr>
        <w:fldChar w:fldCharType="separate"/>
      </w:r>
      <w:r>
        <w:rPr>
          <w:highlight w:val="none"/>
        </w:rPr>
        <w:t>6</w:t>
      </w:r>
      <w:r>
        <w:rPr>
          <w:highlight w:val="none"/>
        </w:rPr>
        <w:fldChar w:fldCharType="end"/>
      </w:r>
      <w:r>
        <w:rPr>
          <w:highlight w:val="none"/>
        </w:rPr>
        <w:fldChar w:fldCharType="end"/>
      </w:r>
    </w:p>
    <w:p>
      <w:pPr>
        <w:pStyle w:val="21"/>
        <w:rPr>
          <w:rFonts w:ascii="等线" w:hAnsi="等线" w:eastAsia="等线" w:cs="宋体"/>
          <w:highlight w:val="none"/>
        </w:rPr>
      </w:pPr>
      <w:r>
        <w:rPr>
          <w:highlight w:val="none"/>
        </w:rPr>
        <w:fldChar w:fldCharType="begin"/>
      </w:r>
      <w:r>
        <w:rPr>
          <w:highlight w:val="none"/>
        </w:rPr>
        <w:instrText xml:space="preserve"> HYPERLINK \l "_Toc149843976" </w:instrText>
      </w:r>
      <w:r>
        <w:rPr>
          <w:highlight w:val="none"/>
        </w:rPr>
        <w:fldChar w:fldCharType="separate"/>
      </w:r>
      <w:r>
        <w:rPr>
          <w:rStyle w:val="32"/>
          <w:highlight w:val="none"/>
        </w:rPr>
        <w:t>第三章 评审办法</w:t>
      </w:r>
      <w:r>
        <w:rPr>
          <w:highlight w:val="none"/>
        </w:rPr>
        <w:tab/>
      </w:r>
      <w:r>
        <w:rPr>
          <w:highlight w:val="none"/>
        </w:rPr>
        <w:fldChar w:fldCharType="begin"/>
      </w:r>
      <w:r>
        <w:rPr>
          <w:highlight w:val="none"/>
        </w:rPr>
        <w:instrText xml:space="preserve"> PAGEREF _Toc149843976 \h </w:instrText>
      </w:r>
      <w:r>
        <w:rPr>
          <w:highlight w:val="none"/>
        </w:rPr>
        <w:fldChar w:fldCharType="separate"/>
      </w:r>
      <w:r>
        <w:rPr>
          <w:highlight w:val="none"/>
        </w:rPr>
        <w:t>12</w:t>
      </w:r>
      <w:r>
        <w:rPr>
          <w:highlight w:val="none"/>
        </w:rPr>
        <w:fldChar w:fldCharType="end"/>
      </w:r>
      <w:r>
        <w:rPr>
          <w:highlight w:val="none"/>
        </w:rPr>
        <w:fldChar w:fldCharType="end"/>
      </w:r>
    </w:p>
    <w:p>
      <w:pPr>
        <w:pStyle w:val="21"/>
        <w:rPr>
          <w:rFonts w:ascii="等线" w:hAnsi="等线" w:eastAsia="等线" w:cs="宋体"/>
          <w:highlight w:val="none"/>
        </w:rPr>
      </w:pPr>
      <w:r>
        <w:rPr>
          <w:highlight w:val="none"/>
        </w:rPr>
        <w:fldChar w:fldCharType="begin"/>
      </w:r>
      <w:r>
        <w:rPr>
          <w:highlight w:val="none"/>
        </w:rPr>
        <w:instrText xml:space="preserve"> HYPERLINK \l "_Toc149843977" </w:instrText>
      </w:r>
      <w:r>
        <w:rPr>
          <w:highlight w:val="none"/>
        </w:rPr>
        <w:fldChar w:fldCharType="separate"/>
      </w:r>
      <w:r>
        <w:rPr>
          <w:rStyle w:val="32"/>
          <w:highlight w:val="none"/>
        </w:rPr>
        <w:t>第四章 合同主要条款</w:t>
      </w:r>
      <w:r>
        <w:rPr>
          <w:highlight w:val="none"/>
        </w:rPr>
        <w:tab/>
      </w:r>
      <w:r>
        <w:rPr>
          <w:highlight w:val="none"/>
        </w:rPr>
        <w:fldChar w:fldCharType="begin"/>
      </w:r>
      <w:r>
        <w:rPr>
          <w:highlight w:val="none"/>
        </w:rPr>
        <w:instrText xml:space="preserve"> PAGEREF _Toc149843977 \h </w:instrText>
      </w:r>
      <w:r>
        <w:rPr>
          <w:highlight w:val="none"/>
        </w:rPr>
        <w:fldChar w:fldCharType="separate"/>
      </w:r>
      <w:r>
        <w:rPr>
          <w:highlight w:val="none"/>
        </w:rPr>
        <w:t>23</w:t>
      </w:r>
      <w:r>
        <w:rPr>
          <w:highlight w:val="none"/>
        </w:rPr>
        <w:fldChar w:fldCharType="end"/>
      </w:r>
      <w:r>
        <w:rPr>
          <w:highlight w:val="none"/>
        </w:rPr>
        <w:fldChar w:fldCharType="end"/>
      </w:r>
    </w:p>
    <w:p>
      <w:pPr>
        <w:pStyle w:val="21"/>
        <w:rPr>
          <w:rFonts w:ascii="等线" w:hAnsi="等线" w:eastAsia="等线" w:cs="宋体"/>
          <w:highlight w:val="none"/>
        </w:rPr>
      </w:pPr>
      <w:r>
        <w:rPr>
          <w:highlight w:val="none"/>
        </w:rPr>
        <w:fldChar w:fldCharType="begin"/>
      </w:r>
      <w:r>
        <w:rPr>
          <w:highlight w:val="none"/>
        </w:rPr>
        <w:instrText xml:space="preserve"> HYPERLINK \l "_Toc149843978" </w:instrText>
      </w:r>
      <w:r>
        <w:rPr>
          <w:highlight w:val="none"/>
        </w:rPr>
        <w:fldChar w:fldCharType="separate"/>
      </w:r>
      <w:r>
        <w:rPr>
          <w:rStyle w:val="32"/>
          <w:highlight w:val="none"/>
        </w:rPr>
        <w:t>第五章 比选申请文件格式</w:t>
      </w:r>
      <w:r>
        <w:rPr>
          <w:highlight w:val="none"/>
        </w:rPr>
        <w:tab/>
      </w:r>
      <w:r>
        <w:rPr>
          <w:highlight w:val="none"/>
        </w:rPr>
        <w:fldChar w:fldCharType="begin"/>
      </w:r>
      <w:r>
        <w:rPr>
          <w:highlight w:val="none"/>
        </w:rPr>
        <w:instrText xml:space="preserve"> PAGEREF _Toc149843978 \h </w:instrText>
      </w:r>
      <w:r>
        <w:rPr>
          <w:highlight w:val="none"/>
        </w:rPr>
        <w:fldChar w:fldCharType="separate"/>
      </w:r>
      <w:r>
        <w:rPr>
          <w:highlight w:val="none"/>
        </w:rPr>
        <w:t>31</w:t>
      </w:r>
      <w:r>
        <w:rPr>
          <w:highlight w:val="none"/>
        </w:rPr>
        <w:fldChar w:fldCharType="end"/>
      </w:r>
      <w:r>
        <w:rPr>
          <w:highlight w:val="none"/>
        </w:rPr>
        <w:fldChar w:fldCharType="end"/>
      </w:r>
    </w:p>
    <w:p>
      <w:pPr>
        <w:pStyle w:val="2"/>
        <w:rPr>
          <w:highlight w:val="none"/>
        </w:rPr>
        <w:sectPr>
          <w:pgSz w:w="11906" w:h="16838"/>
          <w:pgMar w:top="1440" w:right="1531" w:bottom="1440" w:left="1531" w:header="851" w:footer="992" w:gutter="0"/>
          <w:cols w:space="720" w:num="1"/>
          <w:docGrid w:linePitch="312" w:charSpace="0"/>
        </w:sectPr>
      </w:pPr>
      <w:r>
        <w:rPr>
          <w:highlight w:val="none"/>
        </w:rPr>
        <w:fldChar w:fldCharType="end"/>
      </w:r>
    </w:p>
    <w:p>
      <w:pPr>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pStyle w:val="4"/>
        <w:keepNext w:val="0"/>
        <w:keepLines w:val="0"/>
        <w:numPr>
          <w:ilvl w:val="0"/>
          <w:numId w:val="3"/>
        </w:numPr>
        <w:spacing w:before="100" w:beforeAutospacing="1" w:after="100" w:afterAutospacing="1" w:line="240" w:lineRule="auto"/>
        <w:ind w:firstLine="2734" w:firstLineChars="619"/>
        <w:jc w:val="left"/>
        <w:rPr>
          <w:highlight w:val="none"/>
        </w:rPr>
      </w:pPr>
      <w:r>
        <w:rPr>
          <w:rFonts w:hint="eastAsia"/>
          <w:highlight w:val="none"/>
        </w:rPr>
        <w:t xml:space="preserve"> </w:t>
      </w:r>
      <w:bookmarkStart w:id="0" w:name="_Toc149843973"/>
      <w:r>
        <w:rPr>
          <w:rFonts w:hint="eastAsia"/>
          <w:highlight w:val="none"/>
        </w:rPr>
        <w:t>比选公告</w:t>
      </w:r>
      <w:bookmarkEnd w:id="0"/>
    </w:p>
    <w:p>
      <w:pPr>
        <w:spacing w:line="570" w:lineRule="exact"/>
        <w:ind w:left="630"/>
        <w:jc w:val="left"/>
        <w:rPr>
          <w:rFonts w:ascii="黑体" w:hAnsi="黑体" w:eastAsia="黑体" w:cs="黑体"/>
          <w:bCs/>
          <w:sz w:val="32"/>
          <w:szCs w:val="32"/>
          <w:highlight w:val="none"/>
        </w:rPr>
      </w:pPr>
    </w:p>
    <w:p>
      <w:pPr>
        <w:spacing w:line="570" w:lineRule="exact"/>
        <w:ind w:left="630"/>
        <w:jc w:val="left"/>
        <w:rPr>
          <w:rFonts w:ascii="黑体" w:hAnsi="黑体" w:eastAsia="黑体" w:cs="黑体"/>
          <w:bCs/>
          <w:sz w:val="32"/>
          <w:szCs w:val="32"/>
          <w:highlight w:val="none"/>
        </w:rPr>
      </w:pPr>
    </w:p>
    <w:p>
      <w:pPr>
        <w:spacing w:line="570" w:lineRule="exact"/>
        <w:ind w:left="630"/>
        <w:jc w:val="left"/>
        <w:rPr>
          <w:rFonts w:ascii="黑体" w:hAnsi="黑体" w:eastAsia="黑体" w:cs="黑体"/>
          <w:bCs/>
          <w:sz w:val="32"/>
          <w:szCs w:val="32"/>
          <w:highlight w:val="none"/>
        </w:rPr>
      </w:pPr>
    </w:p>
    <w:p>
      <w:pPr>
        <w:spacing w:line="570" w:lineRule="exact"/>
        <w:ind w:left="630"/>
        <w:jc w:val="left"/>
        <w:rPr>
          <w:rFonts w:ascii="黑体" w:hAnsi="黑体" w:eastAsia="黑体" w:cs="黑体"/>
          <w:bCs/>
          <w:sz w:val="32"/>
          <w:szCs w:val="32"/>
          <w:highlight w:val="none"/>
        </w:rPr>
      </w:pPr>
    </w:p>
    <w:p>
      <w:pPr>
        <w:spacing w:line="570" w:lineRule="exact"/>
        <w:ind w:left="630"/>
        <w:jc w:val="left"/>
        <w:rPr>
          <w:rFonts w:ascii="黑体" w:hAnsi="黑体" w:eastAsia="黑体" w:cs="黑体"/>
          <w:bCs/>
          <w:sz w:val="32"/>
          <w:szCs w:val="32"/>
          <w:highlight w:val="none"/>
        </w:rPr>
      </w:pPr>
    </w:p>
    <w:p>
      <w:pPr>
        <w:spacing w:line="570" w:lineRule="exact"/>
        <w:ind w:left="630"/>
        <w:jc w:val="left"/>
        <w:rPr>
          <w:rFonts w:ascii="黑体" w:hAnsi="黑体" w:eastAsia="黑体" w:cs="黑体"/>
          <w:bCs/>
          <w:sz w:val="32"/>
          <w:szCs w:val="32"/>
          <w:highlight w:val="none"/>
        </w:rPr>
      </w:pPr>
    </w:p>
    <w:p>
      <w:pPr>
        <w:spacing w:line="570" w:lineRule="exact"/>
        <w:ind w:left="630"/>
        <w:jc w:val="left"/>
        <w:rPr>
          <w:rFonts w:ascii="黑体" w:hAnsi="黑体" w:eastAsia="黑体" w:cs="黑体"/>
          <w:bCs/>
          <w:sz w:val="32"/>
          <w:szCs w:val="32"/>
          <w:highlight w:val="none"/>
        </w:rPr>
      </w:pPr>
    </w:p>
    <w:p>
      <w:pPr>
        <w:spacing w:line="570" w:lineRule="exact"/>
        <w:ind w:left="630"/>
        <w:jc w:val="left"/>
        <w:rPr>
          <w:rFonts w:ascii="黑体" w:hAnsi="黑体" w:eastAsia="黑体" w:cs="黑体"/>
          <w:bCs/>
          <w:sz w:val="32"/>
          <w:szCs w:val="32"/>
          <w:highlight w:val="none"/>
        </w:rPr>
      </w:pPr>
    </w:p>
    <w:p>
      <w:pPr>
        <w:spacing w:line="570" w:lineRule="exact"/>
        <w:ind w:left="630"/>
        <w:jc w:val="left"/>
        <w:rPr>
          <w:rFonts w:ascii="黑体" w:hAnsi="黑体" w:eastAsia="黑体" w:cs="黑体"/>
          <w:bCs/>
          <w:sz w:val="32"/>
          <w:szCs w:val="32"/>
          <w:highlight w:val="none"/>
        </w:rPr>
      </w:pPr>
    </w:p>
    <w:p>
      <w:pPr>
        <w:spacing w:line="570" w:lineRule="exact"/>
        <w:ind w:left="630"/>
        <w:jc w:val="left"/>
        <w:rPr>
          <w:rFonts w:ascii="黑体" w:hAnsi="黑体" w:eastAsia="黑体" w:cs="黑体"/>
          <w:bCs/>
          <w:sz w:val="32"/>
          <w:szCs w:val="32"/>
          <w:highlight w:val="none"/>
        </w:rPr>
      </w:pPr>
    </w:p>
    <w:p>
      <w:pPr>
        <w:pStyle w:val="2"/>
        <w:ind w:firstLine="640"/>
        <w:rPr>
          <w:rFonts w:ascii="黑体" w:hAnsi="黑体" w:eastAsia="黑体" w:cs="黑体"/>
          <w:bCs/>
          <w:sz w:val="32"/>
          <w:szCs w:val="32"/>
          <w:highlight w:val="none"/>
        </w:rPr>
      </w:pPr>
    </w:p>
    <w:p>
      <w:pPr>
        <w:pStyle w:val="2"/>
        <w:ind w:firstLine="640"/>
        <w:rPr>
          <w:rFonts w:ascii="黑体" w:hAnsi="黑体" w:eastAsia="黑体" w:cs="黑体"/>
          <w:bCs/>
          <w:sz w:val="32"/>
          <w:szCs w:val="32"/>
          <w:highlight w:val="none"/>
        </w:rPr>
      </w:pPr>
    </w:p>
    <w:p>
      <w:pPr>
        <w:spacing w:line="570" w:lineRule="exact"/>
        <w:ind w:left="630"/>
        <w:jc w:val="left"/>
        <w:rPr>
          <w:rFonts w:ascii="黑体" w:hAnsi="黑体" w:eastAsia="黑体" w:cs="黑体"/>
          <w:bCs/>
          <w:sz w:val="32"/>
          <w:szCs w:val="32"/>
          <w:highlight w:val="none"/>
        </w:rPr>
      </w:pPr>
    </w:p>
    <w:p>
      <w:pPr>
        <w:snapToGrid w:val="0"/>
        <w:spacing w:line="360" w:lineRule="auto"/>
        <w:ind w:firstLine="562" w:firstLineChars="200"/>
        <w:jc w:val="center"/>
        <w:textAlignment w:val="baseline"/>
        <w:rPr>
          <w:rFonts w:ascii="宋体" w:hAnsi="宋体" w:cs="宋体"/>
          <w:b/>
          <w:bCs/>
          <w:sz w:val="28"/>
          <w:szCs w:val="28"/>
          <w:highlight w:val="none"/>
        </w:rPr>
      </w:pPr>
    </w:p>
    <w:p>
      <w:pPr>
        <w:snapToGrid w:val="0"/>
        <w:spacing w:line="360" w:lineRule="auto"/>
        <w:jc w:val="center"/>
        <w:textAlignment w:val="baseline"/>
        <w:rPr>
          <w:rFonts w:ascii="宋体" w:hAnsi="宋体" w:cs="宋体"/>
          <w:b/>
          <w:bCs/>
          <w:sz w:val="28"/>
          <w:szCs w:val="28"/>
          <w:highlight w:val="none"/>
        </w:rPr>
      </w:pPr>
      <w:r>
        <w:rPr>
          <w:rFonts w:hint="eastAsia" w:ascii="宋体" w:hAnsi="宋体" w:cs="宋体"/>
          <w:b/>
          <w:bCs/>
          <w:sz w:val="28"/>
          <w:szCs w:val="28"/>
          <w:highlight w:val="none"/>
        </w:rPr>
        <w:t>四川乐资铜高速公路有限公司成都分公司</w:t>
      </w:r>
    </w:p>
    <w:p>
      <w:pPr>
        <w:snapToGrid w:val="0"/>
        <w:spacing w:line="360" w:lineRule="auto"/>
        <w:jc w:val="center"/>
        <w:textAlignment w:val="baseline"/>
        <w:rPr>
          <w:rFonts w:ascii="宋体" w:hAnsi="宋体" w:cs="宋体"/>
          <w:b/>
          <w:bCs/>
          <w:sz w:val="28"/>
          <w:szCs w:val="28"/>
          <w:highlight w:val="none"/>
        </w:rPr>
      </w:pPr>
      <w:r>
        <w:rPr>
          <w:rFonts w:hint="eastAsia" w:ascii="宋体" w:hAnsi="宋体" w:cs="宋体"/>
          <w:b/>
          <w:bCs/>
          <w:sz w:val="28"/>
          <w:szCs w:val="28"/>
          <w:highlight w:val="none"/>
        </w:rPr>
        <w:t>合规内控体系建设咨询服务项目</w:t>
      </w:r>
    </w:p>
    <w:p>
      <w:pPr>
        <w:snapToGrid w:val="0"/>
        <w:spacing w:line="360" w:lineRule="auto"/>
        <w:jc w:val="center"/>
        <w:textAlignment w:val="baseline"/>
        <w:rPr>
          <w:rFonts w:ascii="宋体" w:hAnsi="宋体" w:cs="宋体"/>
          <w:b/>
          <w:bCs/>
          <w:sz w:val="32"/>
          <w:szCs w:val="32"/>
          <w:highlight w:val="none"/>
        </w:rPr>
      </w:pPr>
      <w:r>
        <w:rPr>
          <w:rFonts w:hint="eastAsia" w:ascii="宋体" w:hAnsi="宋体" w:cs="宋体"/>
          <w:b/>
          <w:bCs/>
          <w:sz w:val="32"/>
          <w:szCs w:val="32"/>
          <w:highlight w:val="none"/>
        </w:rPr>
        <w:t>比选公告</w:t>
      </w:r>
    </w:p>
    <w:p>
      <w:pPr>
        <w:numPr>
          <w:ilvl w:val="0"/>
          <w:numId w:val="4"/>
        </w:numPr>
        <w:spacing w:line="360" w:lineRule="auto"/>
        <w:ind w:firstLine="422"/>
        <w:textAlignment w:val="baseline"/>
        <w:rPr>
          <w:rFonts w:ascii="Times New Roman" w:hAnsi="Times New Roman"/>
          <w:b/>
          <w:bCs/>
          <w:sz w:val="20"/>
          <w:szCs w:val="21"/>
          <w:highlight w:val="none"/>
        </w:rPr>
      </w:pPr>
      <w:r>
        <w:rPr>
          <w:rFonts w:hint="eastAsia" w:ascii="Times New Roman" w:hAnsi="Times New Roman"/>
          <w:b/>
          <w:bCs/>
          <w:szCs w:val="21"/>
          <w:highlight w:val="none"/>
        </w:rPr>
        <w:t>比选条件</w:t>
      </w:r>
    </w:p>
    <w:p>
      <w:pPr>
        <w:spacing w:line="360" w:lineRule="auto"/>
        <w:ind w:firstLine="420" w:firstLineChars="200"/>
        <w:textAlignment w:val="baseline"/>
        <w:rPr>
          <w:rFonts w:ascii="Times New Roman" w:hAnsi="Times New Roman"/>
          <w:sz w:val="20"/>
          <w:szCs w:val="21"/>
          <w:highlight w:val="none"/>
        </w:rPr>
      </w:pPr>
      <w:r>
        <w:rPr>
          <w:rFonts w:hint="eastAsia" w:ascii="Times New Roman" w:hAnsi="宋体"/>
          <w:szCs w:val="21"/>
          <w:highlight w:val="none"/>
        </w:rPr>
        <w:t>根据四川乐资铜高速公路有限公司成都分公司的工作需要和安排</w:t>
      </w:r>
      <w:r>
        <w:rPr>
          <w:rFonts w:hint="eastAsia" w:ascii="Times New Roman" w:hAnsi="Times New Roman"/>
          <w:szCs w:val="21"/>
          <w:highlight w:val="none"/>
        </w:rPr>
        <w:t>，依据省国资委</w:t>
      </w:r>
      <w:r>
        <w:rPr>
          <w:rFonts w:hint="eastAsia" w:ascii="Times New Roman" w:hAnsi="Times New Roman"/>
          <w:highlight w:val="none"/>
        </w:rPr>
        <w:t>《四川省省属企业合规管理办法》（川国资发〔202</w:t>
      </w:r>
      <w:r>
        <w:rPr>
          <w:rFonts w:ascii="Times New Roman" w:hAnsi="Times New Roman"/>
          <w:highlight w:val="none"/>
        </w:rPr>
        <w:t>3</w:t>
      </w:r>
      <w:r>
        <w:rPr>
          <w:rFonts w:hint="eastAsia" w:ascii="Times New Roman" w:hAnsi="Times New Roman"/>
          <w:highlight w:val="none"/>
        </w:rPr>
        <w:t>〕1</w:t>
      </w:r>
      <w:r>
        <w:rPr>
          <w:rFonts w:ascii="Times New Roman" w:hAnsi="Times New Roman"/>
          <w:highlight w:val="none"/>
        </w:rPr>
        <w:t>2</w:t>
      </w:r>
      <w:r>
        <w:rPr>
          <w:rFonts w:hint="eastAsia" w:ascii="Times New Roman" w:hAnsi="Times New Roman"/>
          <w:highlight w:val="none"/>
        </w:rPr>
        <w:t>号）</w:t>
      </w:r>
      <w:r>
        <w:rPr>
          <w:rFonts w:hint="eastAsia" w:ascii="Times New Roman" w:hAnsi="Times New Roman"/>
          <w:szCs w:val="21"/>
          <w:highlight w:val="none"/>
        </w:rPr>
        <w:t>《四川省属监管企业“内控、风险、合规”协同管理体系建设指引（试行）》（川国资发〔2020〕10号）规定，由四川乐资铜高速公路有限公司成都分公司作为比选人（以下简称“比选人”或“乐资铜成都分公司</w:t>
      </w:r>
      <w:r>
        <w:rPr>
          <w:rFonts w:ascii="Times New Roman" w:hAnsi="Times New Roman"/>
          <w:szCs w:val="21"/>
          <w:highlight w:val="none"/>
        </w:rPr>
        <w:t>”</w:t>
      </w:r>
      <w:r>
        <w:rPr>
          <w:rFonts w:hint="eastAsia" w:ascii="Times New Roman" w:hAnsi="Times New Roman"/>
          <w:szCs w:val="21"/>
          <w:highlight w:val="none"/>
        </w:rPr>
        <w:t>)，拟采用公开比选的方式聘请咨询服务机构为四川乐资铜高速公路有限公司成都分公司提供合规内控体系建设咨询服务。</w:t>
      </w:r>
    </w:p>
    <w:p>
      <w:pPr>
        <w:numPr>
          <w:ilvl w:val="0"/>
          <w:numId w:val="4"/>
        </w:numPr>
        <w:tabs>
          <w:tab w:val="left" w:pos="372"/>
          <w:tab w:val="left" w:pos="605"/>
        </w:tabs>
        <w:spacing w:line="360" w:lineRule="auto"/>
        <w:ind w:firstLine="422"/>
        <w:textAlignment w:val="baseline"/>
        <w:rPr>
          <w:rFonts w:ascii="Times New Roman" w:hAnsi="Times New Roman"/>
          <w:b/>
          <w:bCs/>
          <w:sz w:val="20"/>
          <w:szCs w:val="21"/>
          <w:highlight w:val="none"/>
        </w:rPr>
      </w:pPr>
      <w:r>
        <w:rPr>
          <w:rFonts w:hint="eastAsia" w:ascii="Times New Roman" w:hAnsi="Times New Roman"/>
          <w:b/>
          <w:bCs/>
          <w:szCs w:val="21"/>
          <w:highlight w:val="none"/>
        </w:rPr>
        <w:t>服务要求</w:t>
      </w:r>
    </w:p>
    <w:p>
      <w:pPr>
        <w:pStyle w:val="2"/>
        <w:spacing w:line="360" w:lineRule="auto"/>
        <w:ind w:left="0" w:leftChars="0"/>
        <w:rPr>
          <w:highlight w:val="none"/>
        </w:rPr>
      </w:pPr>
      <w:r>
        <w:rPr>
          <w:rFonts w:hint="eastAsia" w:ascii="Times New Roman" w:hAnsi="Times New Roman"/>
          <w:szCs w:val="21"/>
          <w:highlight w:val="none"/>
          <w:lang w:val="en-US"/>
        </w:rPr>
        <w:t>为提高企业经营管理水平和风险防范能力，进一步加强“内控、合规”协同管理，根据《</w:t>
      </w:r>
      <w:r>
        <w:rPr>
          <w:rFonts w:hint="eastAsia" w:ascii="Times New Roman" w:hAnsi="Times New Roman"/>
          <w:szCs w:val="21"/>
          <w:highlight w:val="none"/>
        </w:rPr>
        <w:t>四川乐资铜高速公路有限公司成都分公司</w:t>
      </w:r>
      <w:r>
        <w:rPr>
          <w:rFonts w:hint="eastAsia" w:ascii="Times New Roman" w:hAnsi="Times New Roman"/>
          <w:szCs w:val="21"/>
          <w:highlight w:val="none"/>
          <w:lang w:val="en-US"/>
        </w:rPr>
        <w:t>合规内控体系建设实施方案》总体要求，</w:t>
      </w:r>
      <w:r>
        <w:rPr>
          <w:rFonts w:hint="eastAsia" w:ascii="Times New Roman" w:hAnsi="Times New Roman"/>
          <w:szCs w:val="21"/>
          <w:highlight w:val="none"/>
        </w:rPr>
        <w:t>乐资铜成都分公司</w:t>
      </w:r>
      <w:r>
        <w:rPr>
          <w:rFonts w:hint="eastAsia" w:ascii="Times New Roman" w:hAnsi="Times New Roman"/>
          <w:szCs w:val="21"/>
          <w:highlight w:val="none"/>
          <w:lang w:val="en-US"/>
        </w:rPr>
        <w:t>拟聘请中介机构，建立完善内控、合规管理体系。拟聘请中介机构须协同融合内部控制与合规管理要求，完成合规内控体系建设（提交诊断报告，完成合规内控管理手册、重点领域合规手册及员工合规手册编制）。</w:t>
      </w:r>
    </w:p>
    <w:p>
      <w:pPr>
        <w:numPr>
          <w:ilvl w:val="0"/>
          <w:numId w:val="4"/>
        </w:numPr>
        <w:spacing w:line="360" w:lineRule="auto"/>
        <w:ind w:firstLine="422"/>
        <w:textAlignment w:val="baseline"/>
        <w:rPr>
          <w:rFonts w:ascii="Times New Roman" w:hAnsi="Times New Roman"/>
          <w:b/>
          <w:bCs/>
          <w:sz w:val="20"/>
          <w:szCs w:val="21"/>
          <w:highlight w:val="none"/>
        </w:rPr>
      </w:pPr>
      <w:r>
        <w:rPr>
          <w:rFonts w:hint="eastAsia" w:ascii="Times New Roman" w:hAnsi="Times New Roman"/>
          <w:b/>
          <w:bCs/>
          <w:szCs w:val="21"/>
          <w:highlight w:val="none"/>
        </w:rPr>
        <w:t>标段划分与计划时间</w:t>
      </w:r>
    </w:p>
    <w:p>
      <w:pPr>
        <w:spacing w:line="360" w:lineRule="auto"/>
        <w:ind w:firstLine="420" w:firstLineChars="200"/>
        <w:textAlignment w:val="baseline"/>
        <w:rPr>
          <w:rFonts w:ascii="Times New Roman" w:hAnsi="Times New Roman"/>
          <w:sz w:val="20"/>
          <w:szCs w:val="21"/>
          <w:highlight w:val="none"/>
        </w:rPr>
      </w:pPr>
      <w:r>
        <w:rPr>
          <w:rFonts w:hint="eastAsia" w:ascii="Times New Roman" w:hAnsi="Times New Roman"/>
          <w:szCs w:val="21"/>
          <w:highlight w:val="none"/>
        </w:rPr>
        <w:t>本次比选为一个标段，计划服务期限为1</w:t>
      </w:r>
      <w:r>
        <w:rPr>
          <w:rFonts w:ascii="Times New Roman" w:hAnsi="Times New Roman"/>
          <w:szCs w:val="21"/>
          <w:highlight w:val="none"/>
        </w:rPr>
        <w:t>2</w:t>
      </w:r>
      <w:r>
        <w:rPr>
          <w:rFonts w:hint="eastAsia" w:ascii="Times New Roman" w:hAnsi="Times New Roman"/>
          <w:szCs w:val="21"/>
          <w:highlight w:val="none"/>
        </w:rPr>
        <w:t>个月（</w:t>
      </w:r>
      <w:r>
        <w:rPr>
          <w:rFonts w:ascii="Times New Roman" w:hAnsi="Times New Roman"/>
          <w:bCs/>
          <w:szCs w:val="21"/>
          <w:highlight w:val="none"/>
        </w:rPr>
        <w:t>实际期限以双方完成合同约定的所有工作内容为止</w:t>
      </w:r>
      <w:r>
        <w:rPr>
          <w:rFonts w:hint="eastAsia" w:ascii="Times New Roman" w:hAnsi="Times New Roman"/>
          <w:szCs w:val="21"/>
          <w:highlight w:val="none"/>
        </w:rPr>
        <w:t>）。</w:t>
      </w:r>
    </w:p>
    <w:p>
      <w:pPr>
        <w:numPr>
          <w:ilvl w:val="0"/>
          <w:numId w:val="4"/>
        </w:numPr>
        <w:spacing w:line="360" w:lineRule="auto"/>
        <w:ind w:firstLine="422"/>
        <w:textAlignment w:val="baseline"/>
        <w:rPr>
          <w:rFonts w:ascii="Times New Roman" w:hAnsi="Times New Roman"/>
          <w:b/>
          <w:bCs/>
          <w:sz w:val="20"/>
          <w:szCs w:val="21"/>
          <w:highlight w:val="none"/>
        </w:rPr>
      </w:pPr>
      <w:r>
        <w:rPr>
          <w:rFonts w:hint="eastAsia" w:ascii="Times New Roman" w:hAnsi="Times New Roman"/>
          <w:b/>
          <w:bCs/>
          <w:szCs w:val="21"/>
          <w:highlight w:val="none"/>
        </w:rPr>
        <w:t>比选申请人资格要求</w:t>
      </w:r>
    </w:p>
    <w:p>
      <w:pPr>
        <w:spacing w:line="360" w:lineRule="auto"/>
        <w:ind w:firstLine="420" w:firstLineChars="200"/>
        <w:textAlignment w:val="baseline"/>
        <w:rPr>
          <w:rFonts w:ascii="Times New Roman" w:hAnsi="Times New Roman"/>
          <w:sz w:val="20"/>
          <w:szCs w:val="21"/>
          <w:highlight w:val="none"/>
        </w:rPr>
      </w:pPr>
      <w:r>
        <w:rPr>
          <w:rFonts w:hint="eastAsia" w:ascii="Times New Roman" w:hAnsi="Times New Roman"/>
          <w:szCs w:val="21"/>
          <w:highlight w:val="none"/>
        </w:rPr>
        <w:t>（1）</w:t>
      </w:r>
      <w:r>
        <w:rPr>
          <w:rFonts w:hAnsi="宋体"/>
          <w:szCs w:val="21"/>
          <w:highlight w:val="none"/>
        </w:rPr>
        <w:t>中国境内依法注册的法人机构或</w:t>
      </w:r>
      <w:r>
        <w:rPr>
          <w:rFonts w:hint="eastAsia" w:hAnsi="宋体"/>
          <w:szCs w:val="21"/>
          <w:highlight w:val="none"/>
        </w:rPr>
        <w:t>依法</w:t>
      </w:r>
      <w:r>
        <w:rPr>
          <w:rFonts w:hAnsi="宋体"/>
          <w:szCs w:val="21"/>
          <w:highlight w:val="none"/>
        </w:rPr>
        <w:t>设立的合伙制</w:t>
      </w:r>
      <w:r>
        <w:rPr>
          <w:rFonts w:hint="eastAsia" w:hAnsi="宋体"/>
          <w:szCs w:val="21"/>
          <w:highlight w:val="none"/>
        </w:rPr>
        <w:t>企业</w:t>
      </w:r>
      <w:r>
        <w:rPr>
          <w:rFonts w:hAnsi="宋体"/>
          <w:szCs w:val="21"/>
          <w:highlight w:val="none"/>
        </w:rPr>
        <w:t>，持有有效营业执照、基本账户开户许可证或基本存款帐户信息</w:t>
      </w:r>
      <w:r>
        <w:rPr>
          <w:rFonts w:hint="eastAsia" w:hAnsi="宋体"/>
          <w:szCs w:val="21"/>
          <w:highlight w:val="none"/>
        </w:rPr>
        <w:t>，营业执照</w:t>
      </w:r>
      <w:r>
        <w:rPr>
          <w:rFonts w:hint="eastAsia" w:ascii="Times New Roman" w:hAnsi="Times New Roman"/>
          <w:szCs w:val="21"/>
          <w:highlight w:val="none"/>
        </w:rPr>
        <w:t xml:space="preserve">经营范围载有企业管理咨询业务。   </w:t>
      </w:r>
    </w:p>
    <w:p>
      <w:pPr>
        <w:spacing w:line="360" w:lineRule="auto"/>
        <w:ind w:firstLine="420" w:firstLineChars="200"/>
        <w:textAlignment w:val="baseline"/>
        <w:rPr>
          <w:rFonts w:ascii="Times New Roman" w:hAnsi="Times New Roman"/>
          <w:sz w:val="20"/>
          <w:szCs w:val="21"/>
          <w:highlight w:val="none"/>
        </w:rPr>
      </w:pPr>
      <w:r>
        <w:rPr>
          <w:rFonts w:hint="eastAsia" w:ascii="Times New Roman" w:hAnsi="Times New Roman"/>
          <w:szCs w:val="21"/>
          <w:highlight w:val="none"/>
        </w:rPr>
        <w:t>（2）业绩要求</w:t>
      </w:r>
    </w:p>
    <w:p>
      <w:pPr>
        <w:spacing w:line="360" w:lineRule="auto"/>
        <w:ind w:firstLine="420" w:firstLineChars="200"/>
        <w:textAlignment w:val="baseline"/>
        <w:rPr>
          <w:rFonts w:ascii="Times New Roman" w:hAnsi="Times New Roman"/>
          <w:sz w:val="20"/>
          <w:szCs w:val="21"/>
          <w:highlight w:val="none"/>
        </w:rPr>
      </w:pPr>
      <w:r>
        <w:rPr>
          <w:rFonts w:hint="eastAsia" w:ascii="Times New Roman" w:hAnsi="Times New Roman"/>
          <w:szCs w:val="21"/>
          <w:highlight w:val="none"/>
        </w:rPr>
        <w:t>近三年（自202</w:t>
      </w:r>
      <w:r>
        <w:rPr>
          <w:rFonts w:hint="eastAsia" w:ascii="Times New Roman" w:hAnsi="Times New Roman"/>
          <w:szCs w:val="21"/>
          <w:highlight w:val="none"/>
          <w:lang w:val="en-US" w:eastAsia="zh-CN"/>
        </w:rPr>
        <w:t>1</w:t>
      </w:r>
      <w:r>
        <w:rPr>
          <w:rFonts w:hint="eastAsia" w:ascii="Times New Roman" w:hAnsi="Times New Roman"/>
          <w:szCs w:val="21"/>
          <w:highlight w:val="none"/>
        </w:rPr>
        <w:t>年1月1日起，以签订合同时间为准），比选申请人业绩应满足：承担过1个内部控制体系建设咨询项目或合规体系建设咨询项目或合规内控协同管理体系建设或内控评价或财务审计项目。</w:t>
      </w:r>
    </w:p>
    <w:p>
      <w:pPr>
        <w:spacing w:line="360" w:lineRule="auto"/>
        <w:ind w:firstLine="420" w:firstLineChars="200"/>
        <w:textAlignment w:val="baseline"/>
        <w:rPr>
          <w:rFonts w:ascii="Times New Roman" w:hAnsi="Times New Roman"/>
          <w:sz w:val="20"/>
          <w:szCs w:val="21"/>
          <w:highlight w:val="none"/>
        </w:rPr>
      </w:pPr>
      <w:r>
        <w:rPr>
          <w:rFonts w:hint="eastAsia" w:ascii="Times New Roman" w:hAnsi="Times New Roman"/>
          <w:szCs w:val="21"/>
          <w:highlight w:val="none"/>
        </w:rPr>
        <w:t>（3）项目负责人要求</w:t>
      </w:r>
    </w:p>
    <w:p>
      <w:pPr>
        <w:spacing w:line="360" w:lineRule="auto"/>
        <w:ind w:firstLine="420" w:firstLineChars="200"/>
        <w:textAlignment w:val="baseline"/>
        <w:rPr>
          <w:rFonts w:ascii="Times New Roman" w:hAnsi="Times New Roman"/>
          <w:szCs w:val="21"/>
          <w:highlight w:val="none"/>
        </w:rPr>
      </w:pPr>
      <w:r>
        <w:rPr>
          <w:rFonts w:hint="eastAsia" w:ascii="Times New Roman" w:hAnsi="Times New Roman"/>
          <w:szCs w:val="21"/>
          <w:highlight w:val="none"/>
        </w:rPr>
        <w:t>项目负责人1名，应持有中国注册会计师（CPA）证书或国际注册内部审计师（CIA）或国际注册内部控制师（CICS/CICP）证书。</w:t>
      </w:r>
    </w:p>
    <w:p>
      <w:pPr>
        <w:spacing w:line="360" w:lineRule="auto"/>
        <w:ind w:firstLine="420" w:firstLineChars="200"/>
        <w:textAlignment w:val="baseline"/>
        <w:rPr>
          <w:rFonts w:ascii="Times New Roman" w:hAnsi="Times New Roman"/>
          <w:szCs w:val="21"/>
          <w:highlight w:val="none"/>
        </w:rPr>
      </w:pPr>
      <w:r>
        <w:rPr>
          <w:rFonts w:hint="eastAsia" w:ascii="Times New Roman" w:hAnsi="Times New Roman"/>
          <w:szCs w:val="21"/>
          <w:highlight w:val="none"/>
        </w:rPr>
        <w:t>项目负责人应具有6年及以上管理咨询相关工作经验，且应满足至少担任过1个内部控制体系建设咨询项目或合规体系建设咨询项目或合规内控协同管理体系建设或内控评价或财务审计项目的负责人。</w:t>
      </w:r>
    </w:p>
    <w:p>
      <w:pPr>
        <w:spacing w:line="360" w:lineRule="auto"/>
        <w:ind w:firstLine="420" w:firstLineChars="200"/>
        <w:textAlignment w:val="baseline"/>
        <w:rPr>
          <w:rFonts w:ascii="Times New Roman" w:hAnsi="Times New Roman"/>
          <w:sz w:val="20"/>
          <w:szCs w:val="21"/>
          <w:highlight w:val="none"/>
        </w:rPr>
      </w:pPr>
      <w:r>
        <w:rPr>
          <w:rFonts w:hint="eastAsia" w:ascii="Times New Roman" w:hAnsi="Times New Roman"/>
          <w:szCs w:val="21"/>
          <w:highlight w:val="none"/>
        </w:rPr>
        <w:t>（4）信誉要求</w:t>
      </w:r>
    </w:p>
    <w:p>
      <w:pPr>
        <w:spacing w:line="360" w:lineRule="auto"/>
        <w:ind w:firstLine="400" w:firstLineChars="200"/>
        <w:textAlignment w:val="baseline"/>
        <w:rPr>
          <w:rFonts w:hAnsi="宋体"/>
          <w:sz w:val="20"/>
          <w:szCs w:val="21"/>
          <w:highlight w:val="none"/>
        </w:rPr>
      </w:pPr>
      <w:r>
        <w:rPr>
          <w:rFonts w:hint="eastAsia" w:hAnsi="宋体"/>
          <w:sz w:val="20"/>
          <w:szCs w:val="21"/>
          <w:highlight w:val="none"/>
        </w:rPr>
        <w:fldChar w:fldCharType="begin"/>
      </w:r>
      <w:r>
        <w:rPr>
          <w:rFonts w:hint="eastAsia" w:hAnsi="宋体"/>
          <w:sz w:val="20"/>
          <w:szCs w:val="21"/>
          <w:highlight w:val="none"/>
        </w:rPr>
        <w:instrText xml:space="preserve"> = 1 \* GB3 \* MERGEFORMAT </w:instrText>
      </w:r>
      <w:r>
        <w:rPr>
          <w:rFonts w:hint="eastAsia" w:hAnsi="宋体"/>
          <w:sz w:val="20"/>
          <w:szCs w:val="21"/>
          <w:highlight w:val="none"/>
        </w:rPr>
        <w:fldChar w:fldCharType="separate"/>
      </w:r>
      <w:r>
        <w:rPr>
          <w:highlight w:val="none"/>
        </w:rPr>
        <w:t>①</w:t>
      </w:r>
      <w:r>
        <w:rPr>
          <w:rFonts w:hint="eastAsia" w:hAnsi="宋体"/>
          <w:sz w:val="20"/>
          <w:szCs w:val="21"/>
          <w:highlight w:val="none"/>
        </w:rPr>
        <w:fldChar w:fldCharType="end"/>
      </w:r>
      <w:r>
        <w:rPr>
          <w:rFonts w:hint="eastAsia" w:hAnsi="宋体"/>
          <w:szCs w:val="21"/>
          <w:highlight w:val="none"/>
        </w:rPr>
        <w:t>比选申请人在</w:t>
      </w:r>
      <w:r>
        <w:rPr>
          <w:rFonts w:hint="eastAsia" w:hAnsi="宋体"/>
          <w:b/>
          <w:bCs/>
          <w:szCs w:val="21"/>
          <w:highlight w:val="none"/>
        </w:rPr>
        <w:t>国家企业信用信息公示系统</w:t>
      </w:r>
      <w:r>
        <w:rPr>
          <w:rFonts w:hint="eastAsia" w:hAnsi="宋体"/>
          <w:b/>
          <w:bCs/>
          <w:szCs w:val="21"/>
          <w:highlight w:val="none"/>
          <w:u w:val="single" w:color="000000"/>
        </w:rPr>
        <w:t>（http//www.gsxt.gov.cn）</w:t>
      </w:r>
      <w:r>
        <w:rPr>
          <w:rFonts w:hint="eastAsia" w:hAnsi="宋体"/>
          <w:szCs w:val="21"/>
          <w:highlight w:val="none"/>
        </w:rPr>
        <w:t>中未被列入严重违法失信企业名单。</w:t>
      </w:r>
    </w:p>
    <w:p>
      <w:pPr>
        <w:spacing w:line="360" w:lineRule="auto"/>
        <w:ind w:firstLine="400" w:firstLineChars="200"/>
        <w:textAlignment w:val="baseline"/>
        <w:rPr>
          <w:rFonts w:hAnsi="宋体"/>
          <w:sz w:val="20"/>
          <w:szCs w:val="21"/>
          <w:highlight w:val="none"/>
        </w:rPr>
      </w:pPr>
      <w:r>
        <w:rPr>
          <w:sz w:val="20"/>
          <w:highlight w:val="none"/>
        </w:rPr>
        <w:fldChar w:fldCharType="begin"/>
      </w:r>
      <w:r>
        <w:rPr>
          <w:sz w:val="20"/>
          <w:highlight w:val="none"/>
        </w:rPr>
        <w:instrText xml:space="preserve"> = 2 \* GB3 \* MERGEFORMAT </w:instrText>
      </w:r>
      <w:r>
        <w:rPr>
          <w:sz w:val="20"/>
          <w:highlight w:val="none"/>
        </w:rPr>
        <w:fldChar w:fldCharType="separate"/>
      </w:r>
      <w:r>
        <w:rPr>
          <w:highlight w:val="none"/>
        </w:rPr>
        <w:t>②</w:t>
      </w:r>
      <w:r>
        <w:rPr>
          <w:sz w:val="20"/>
          <w:highlight w:val="none"/>
        </w:rPr>
        <w:fldChar w:fldCharType="end"/>
      </w:r>
      <w:r>
        <w:rPr>
          <w:rFonts w:hint="eastAsia" w:hAnsi="宋体"/>
          <w:szCs w:val="21"/>
          <w:highlight w:val="none"/>
        </w:rPr>
        <w:t>比选申请人</w:t>
      </w:r>
      <w:r>
        <w:rPr>
          <w:rFonts w:hAnsi="宋体"/>
          <w:szCs w:val="21"/>
          <w:highlight w:val="none"/>
        </w:rPr>
        <w:t>在</w:t>
      </w:r>
      <w:r>
        <w:rPr>
          <w:rFonts w:hAnsi="宋体"/>
          <w:b/>
          <w:bCs/>
          <w:szCs w:val="21"/>
          <w:highlight w:val="none"/>
        </w:rPr>
        <w:t>“信用中国”</w:t>
      </w:r>
      <w:r>
        <w:rPr>
          <w:rFonts w:hAnsi="宋体"/>
          <w:szCs w:val="21"/>
          <w:highlight w:val="none"/>
        </w:rPr>
        <w:t>网站</w:t>
      </w:r>
      <w:r>
        <w:rPr>
          <w:rFonts w:hAnsi="宋体"/>
          <w:b/>
          <w:bCs/>
          <w:szCs w:val="21"/>
          <w:highlight w:val="none"/>
          <w:u w:val="single" w:color="000000"/>
        </w:rPr>
        <w:t>（http：//www.creditchina.gov.cn/）</w:t>
      </w:r>
      <w:r>
        <w:rPr>
          <w:rFonts w:hAnsi="宋体"/>
          <w:szCs w:val="21"/>
          <w:highlight w:val="none"/>
        </w:rPr>
        <w:t>中未被列入失信被执行</w:t>
      </w:r>
      <w:r>
        <w:rPr>
          <w:rFonts w:hint="eastAsia" w:hAnsi="宋体"/>
          <w:szCs w:val="21"/>
          <w:highlight w:val="none"/>
        </w:rPr>
        <w:t>人</w:t>
      </w:r>
      <w:r>
        <w:rPr>
          <w:rFonts w:hAnsi="宋体"/>
          <w:szCs w:val="21"/>
          <w:highlight w:val="none"/>
        </w:rPr>
        <w:t>名单</w:t>
      </w:r>
      <w:r>
        <w:rPr>
          <w:rFonts w:hint="eastAsia" w:ascii="宋体" w:hAnsi="宋体" w:cs="宋体"/>
          <w:bCs/>
          <w:szCs w:val="21"/>
          <w:highlight w:val="none"/>
        </w:rPr>
        <w:t>（通过“信用中国”查询“失信被执行人”链接“中国执行信息公开网（http://zxgk.court.gov.cn/shixin/）”的结果）</w:t>
      </w:r>
      <w:r>
        <w:rPr>
          <w:rFonts w:hAnsi="宋体"/>
          <w:szCs w:val="21"/>
          <w:highlight w:val="none"/>
        </w:rPr>
        <w:t>。</w:t>
      </w:r>
    </w:p>
    <w:p>
      <w:pPr>
        <w:spacing w:line="360" w:lineRule="auto"/>
        <w:ind w:firstLine="400" w:firstLineChars="200"/>
        <w:textAlignment w:val="baseline"/>
        <w:rPr>
          <w:rFonts w:hAnsi="宋体"/>
          <w:sz w:val="20"/>
          <w:szCs w:val="21"/>
          <w:highlight w:val="none"/>
        </w:rPr>
      </w:pPr>
      <w:r>
        <w:rPr>
          <w:rFonts w:hAnsi="宋体"/>
          <w:sz w:val="20"/>
          <w:szCs w:val="21"/>
          <w:highlight w:val="none"/>
        </w:rPr>
        <w:fldChar w:fldCharType="begin"/>
      </w:r>
      <w:r>
        <w:rPr>
          <w:rFonts w:hAnsi="宋体"/>
          <w:sz w:val="20"/>
          <w:szCs w:val="21"/>
          <w:highlight w:val="none"/>
        </w:rPr>
        <w:instrText xml:space="preserve"> = 3 \* GB3 \* MERGEFORMAT </w:instrText>
      </w:r>
      <w:r>
        <w:rPr>
          <w:rFonts w:hAnsi="宋体"/>
          <w:sz w:val="20"/>
          <w:szCs w:val="21"/>
          <w:highlight w:val="none"/>
        </w:rPr>
        <w:fldChar w:fldCharType="separate"/>
      </w:r>
      <w:r>
        <w:rPr>
          <w:highlight w:val="none"/>
        </w:rPr>
        <w:t>③</w:t>
      </w:r>
      <w:r>
        <w:rPr>
          <w:rFonts w:hAnsi="宋体"/>
          <w:sz w:val="20"/>
          <w:szCs w:val="21"/>
          <w:highlight w:val="none"/>
        </w:rPr>
        <w:fldChar w:fldCharType="end"/>
      </w:r>
      <w:r>
        <w:rPr>
          <w:rFonts w:hint="eastAsia" w:ascii="宋体" w:hAnsi="宋体"/>
          <w:szCs w:val="21"/>
          <w:highlight w:val="none"/>
        </w:rPr>
        <w:t>比选申请人及法定代表人、拟委任的项目负责人</w:t>
      </w:r>
      <w:r>
        <w:rPr>
          <w:rFonts w:hint="eastAsia" w:hAnsi="宋体"/>
          <w:szCs w:val="21"/>
          <w:highlight w:val="none"/>
        </w:rPr>
        <w:t>近三年（</w:t>
      </w:r>
      <w:r>
        <w:rPr>
          <w:rFonts w:hint="eastAsia" w:ascii="宋体" w:hAnsi="宋体"/>
          <w:bCs/>
          <w:szCs w:val="21"/>
          <w:highlight w:val="none"/>
        </w:rPr>
        <w:t>2021年</w:t>
      </w:r>
      <w:r>
        <w:rPr>
          <w:rFonts w:hint="eastAsia" w:ascii="宋体" w:hAnsi="宋体"/>
          <w:bCs/>
          <w:szCs w:val="21"/>
          <w:highlight w:val="none"/>
          <w:lang w:val="en-US" w:eastAsia="zh-CN"/>
        </w:rPr>
        <w:t>1</w:t>
      </w:r>
      <w:r>
        <w:rPr>
          <w:rFonts w:hint="eastAsia" w:ascii="宋体" w:hAnsi="宋体"/>
          <w:bCs/>
          <w:szCs w:val="21"/>
          <w:highlight w:val="none"/>
        </w:rPr>
        <w:t>月</w:t>
      </w:r>
      <w:r>
        <w:rPr>
          <w:rStyle w:val="33"/>
          <w:rFonts w:hint="eastAsia"/>
          <w:highlight w:val="none"/>
          <w:lang w:val="en-US" w:eastAsia="zh-CN"/>
        </w:rPr>
        <w:t>1</w:t>
      </w:r>
      <w:r>
        <w:rPr>
          <w:rFonts w:hint="eastAsia" w:ascii="宋体" w:hAnsi="宋体"/>
          <w:bCs/>
          <w:szCs w:val="21"/>
          <w:highlight w:val="none"/>
        </w:rPr>
        <w:t>日至比选申请文件递交截止时间前一天</w:t>
      </w:r>
      <w:r>
        <w:rPr>
          <w:rFonts w:hint="eastAsia" w:hAnsi="宋体"/>
          <w:szCs w:val="21"/>
          <w:highlight w:val="none"/>
        </w:rPr>
        <w:t>）均无行贿犯罪档案记录。</w:t>
      </w:r>
    </w:p>
    <w:p>
      <w:pPr>
        <w:tabs>
          <w:tab w:val="left" w:pos="1598"/>
        </w:tabs>
        <w:spacing w:line="360" w:lineRule="auto"/>
        <w:ind w:firstLine="420"/>
        <w:textAlignment w:val="baseline"/>
        <w:rPr>
          <w:rFonts w:ascii="宋体" w:hAnsi="宋体"/>
          <w:b/>
          <w:bCs/>
          <w:sz w:val="20"/>
          <w:szCs w:val="21"/>
          <w:highlight w:val="none"/>
        </w:rPr>
      </w:pPr>
      <w:r>
        <w:rPr>
          <w:rFonts w:hint="eastAsia" w:ascii="宋体" w:hAnsi="宋体"/>
          <w:b/>
          <w:bCs/>
          <w:szCs w:val="21"/>
          <w:highlight w:val="none"/>
        </w:rPr>
        <w:t>5.不允许转包或违法分包。</w:t>
      </w:r>
    </w:p>
    <w:p>
      <w:pPr>
        <w:tabs>
          <w:tab w:val="left" w:pos="1598"/>
        </w:tabs>
        <w:spacing w:line="360" w:lineRule="auto"/>
        <w:ind w:firstLine="420"/>
        <w:textAlignment w:val="baseline"/>
        <w:rPr>
          <w:rFonts w:ascii="宋体" w:hAnsi="宋体"/>
          <w:b/>
          <w:bCs/>
          <w:sz w:val="20"/>
          <w:szCs w:val="21"/>
          <w:highlight w:val="none"/>
        </w:rPr>
      </w:pPr>
      <w:r>
        <w:rPr>
          <w:rFonts w:hint="eastAsia" w:ascii="宋体" w:hAnsi="宋体"/>
          <w:b/>
          <w:bCs/>
          <w:szCs w:val="21"/>
          <w:highlight w:val="none"/>
        </w:rPr>
        <w:t>6.比选过程中出现下列情况，相关比选均无效：</w:t>
      </w:r>
    </w:p>
    <w:p>
      <w:pPr>
        <w:tabs>
          <w:tab w:val="left" w:pos="2021"/>
        </w:tabs>
        <w:spacing w:line="360" w:lineRule="auto"/>
        <w:ind w:firstLine="420"/>
        <w:textAlignment w:val="baseline"/>
        <w:rPr>
          <w:rFonts w:ascii="宋体" w:hAnsi="宋体"/>
          <w:sz w:val="20"/>
          <w:szCs w:val="21"/>
          <w:highlight w:val="none"/>
        </w:rPr>
      </w:pPr>
      <w:r>
        <w:rPr>
          <w:rFonts w:hint="eastAsia" w:ascii="宋体" w:hAnsi="宋体"/>
          <w:szCs w:val="21"/>
          <w:highlight w:val="none"/>
        </w:rPr>
        <w:t>比选申请人单位负责人为同一人或者存在控股、管理关系的不同单位，同时参加同一标段比选。</w:t>
      </w:r>
    </w:p>
    <w:p>
      <w:pPr>
        <w:spacing w:line="360" w:lineRule="auto"/>
        <w:ind w:firstLine="420" w:firstLineChars="200"/>
        <w:jc w:val="left"/>
        <w:textAlignment w:val="baseline"/>
        <w:rPr>
          <w:rFonts w:ascii="宋体" w:hAnsi="宋体"/>
          <w:sz w:val="20"/>
          <w:szCs w:val="21"/>
          <w:highlight w:val="none"/>
        </w:rPr>
      </w:pPr>
      <w:r>
        <w:rPr>
          <w:rFonts w:hint="eastAsia" w:ascii="宋体" w:hAnsi="宋体"/>
          <w:szCs w:val="21"/>
          <w:highlight w:val="none"/>
        </w:rPr>
        <w:t>注：</w:t>
      </w:r>
      <w:r>
        <w:rPr>
          <w:rFonts w:cs="Calibri"/>
          <w:szCs w:val="21"/>
          <w:highlight w:val="none"/>
        </w:rPr>
        <w:t>①</w:t>
      </w:r>
      <w:r>
        <w:rPr>
          <w:rFonts w:hint="eastAsia" w:ascii="宋体" w:hAnsi="宋体"/>
          <w:szCs w:val="21"/>
          <w:highlight w:val="none"/>
        </w:rPr>
        <w:t>单位负责人，是指单位法定代表人或者法律、行政法规规定代表单位行使职权的主要负责人。</w:t>
      </w:r>
    </w:p>
    <w:p>
      <w:pPr>
        <w:spacing w:line="360" w:lineRule="auto"/>
        <w:ind w:firstLine="840" w:firstLineChars="400"/>
        <w:jc w:val="left"/>
        <w:textAlignment w:val="baseline"/>
        <w:rPr>
          <w:rFonts w:ascii="宋体" w:hAnsi="宋体"/>
          <w:sz w:val="20"/>
          <w:szCs w:val="21"/>
          <w:highlight w:val="none"/>
        </w:rPr>
      </w:pPr>
      <w:r>
        <w:rPr>
          <w:rFonts w:cs="Calibri"/>
          <w:szCs w:val="21"/>
          <w:highlight w:val="none"/>
        </w:rPr>
        <w:t>②</w:t>
      </w:r>
      <w:r>
        <w:rPr>
          <w:rFonts w:hint="eastAsia" w:ascii="宋体" w:hAnsi="宋体"/>
          <w:szCs w:val="21"/>
          <w:highlight w:val="none"/>
        </w:rPr>
        <w:t>控股关系，是指其出资额占有限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widowControl/>
        <w:snapToGrid w:val="0"/>
        <w:spacing w:line="360" w:lineRule="auto"/>
        <w:ind w:firstLine="422" w:firstLineChars="200"/>
        <w:textAlignment w:val="baseline"/>
        <w:rPr>
          <w:kern w:val="0"/>
          <w:sz w:val="20"/>
          <w:szCs w:val="21"/>
          <w:highlight w:val="none"/>
        </w:rPr>
      </w:pPr>
      <w:r>
        <w:rPr>
          <w:rFonts w:hint="eastAsia" w:ascii="Times New Roman" w:hAnsi="Times New Roman"/>
          <w:b/>
          <w:bCs/>
          <w:szCs w:val="21"/>
          <w:highlight w:val="none"/>
        </w:rPr>
        <w:t xml:space="preserve">7. </w:t>
      </w:r>
      <w:r>
        <w:rPr>
          <w:rFonts w:hint="eastAsia"/>
          <w:b/>
          <w:bCs/>
          <w:szCs w:val="21"/>
          <w:highlight w:val="none"/>
        </w:rPr>
        <w:t>评审</w:t>
      </w:r>
      <w:r>
        <w:rPr>
          <w:b/>
          <w:bCs/>
          <w:szCs w:val="21"/>
          <w:highlight w:val="none"/>
        </w:rPr>
        <w:t>办法</w:t>
      </w:r>
    </w:p>
    <w:p>
      <w:pPr>
        <w:widowControl/>
        <w:snapToGrid w:val="0"/>
        <w:spacing w:line="360" w:lineRule="auto"/>
        <w:ind w:firstLine="422" w:firstLineChars="200"/>
        <w:textAlignment w:val="baseline"/>
        <w:rPr>
          <w:b/>
          <w:bCs/>
          <w:szCs w:val="21"/>
          <w:highlight w:val="none"/>
        </w:rPr>
      </w:pPr>
      <w:r>
        <w:rPr>
          <w:b/>
          <w:bCs/>
          <w:szCs w:val="21"/>
          <w:highlight w:val="none"/>
        </w:rPr>
        <w:t>本次</w:t>
      </w:r>
      <w:r>
        <w:rPr>
          <w:rFonts w:hint="eastAsia"/>
          <w:b/>
          <w:bCs/>
          <w:szCs w:val="21"/>
          <w:highlight w:val="none"/>
        </w:rPr>
        <w:t>比选</w:t>
      </w:r>
      <w:r>
        <w:rPr>
          <w:b/>
          <w:bCs/>
          <w:szCs w:val="21"/>
          <w:highlight w:val="none"/>
        </w:rPr>
        <w:t>采用综合评</w:t>
      </w:r>
      <w:r>
        <w:rPr>
          <w:rFonts w:hint="eastAsia"/>
          <w:b/>
          <w:bCs/>
          <w:szCs w:val="21"/>
          <w:highlight w:val="none"/>
        </w:rPr>
        <w:t>分</w:t>
      </w:r>
      <w:r>
        <w:rPr>
          <w:b/>
          <w:bCs/>
          <w:szCs w:val="21"/>
          <w:highlight w:val="none"/>
        </w:rPr>
        <w:t>法</w:t>
      </w:r>
      <w:r>
        <w:rPr>
          <w:rFonts w:hint="eastAsia"/>
          <w:b/>
          <w:bCs/>
          <w:szCs w:val="21"/>
          <w:highlight w:val="none"/>
        </w:rPr>
        <w:t>。</w:t>
      </w:r>
    </w:p>
    <w:p>
      <w:pPr>
        <w:widowControl/>
        <w:snapToGrid w:val="0"/>
        <w:spacing w:line="360" w:lineRule="auto"/>
        <w:ind w:firstLine="422" w:firstLineChars="200"/>
        <w:textAlignment w:val="baseline"/>
        <w:rPr>
          <w:rFonts w:ascii="Times New Roman" w:hAnsi="Times New Roman"/>
          <w:b/>
          <w:bCs/>
          <w:sz w:val="20"/>
          <w:szCs w:val="21"/>
          <w:highlight w:val="none"/>
        </w:rPr>
      </w:pPr>
      <w:r>
        <w:rPr>
          <w:rFonts w:hint="eastAsia" w:ascii="Times New Roman" w:hAnsi="Times New Roman"/>
          <w:b/>
          <w:bCs/>
          <w:szCs w:val="21"/>
          <w:highlight w:val="none"/>
        </w:rPr>
        <w:t>8.比选文件的获取</w:t>
      </w:r>
    </w:p>
    <w:p>
      <w:pPr>
        <w:snapToGrid w:val="0"/>
        <w:spacing w:line="360" w:lineRule="auto"/>
        <w:ind w:firstLine="420" w:firstLineChars="200"/>
        <w:textAlignment w:val="baseline"/>
        <w:rPr>
          <w:rFonts w:ascii="Times New Roman" w:hAnsi="Times New Roman"/>
          <w:sz w:val="20"/>
          <w:szCs w:val="21"/>
          <w:highlight w:val="none"/>
        </w:rPr>
      </w:pPr>
      <w:r>
        <w:rPr>
          <w:rFonts w:hint="eastAsia" w:ascii="Times New Roman" w:hAnsi="Times New Roman"/>
          <w:szCs w:val="21"/>
          <w:highlight w:val="none"/>
        </w:rPr>
        <w:t>比选申请人应在比选期间适时关注上述网站，比选人不再另行通知。如有问题或疑问，应及时与比选人联系，</w:t>
      </w:r>
      <w:r>
        <w:rPr>
          <w:rFonts w:ascii="Times New Roman" w:hAnsi="Times New Roman"/>
          <w:szCs w:val="21"/>
          <w:highlight w:val="none"/>
        </w:rPr>
        <w:t>逾期未联系的，</w:t>
      </w:r>
      <w:r>
        <w:rPr>
          <w:rFonts w:hint="eastAsia" w:ascii="Times New Roman" w:hAnsi="Times New Roman"/>
          <w:szCs w:val="21"/>
          <w:highlight w:val="none"/>
        </w:rPr>
        <w:t>比选</w:t>
      </w:r>
      <w:r>
        <w:rPr>
          <w:rFonts w:ascii="Times New Roman" w:hAnsi="Times New Roman"/>
          <w:szCs w:val="21"/>
          <w:highlight w:val="none"/>
        </w:rPr>
        <w:t>人视为</w:t>
      </w:r>
      <w:r>
        <w:rPr>
          <w:rFonts w:hint="eastAsia" w:ascii="Times New Roman" w:hAnsi="Times New Roman"/>
          <w:szCs w:val="21"/>
          <w:highlight w:val="none"/>
        </w:rPr>
        <w:t>比选申请人</w:t>
      </w:r>
      <w:r>
        <w:rPr>
          <w:rFonts w:ascii="Times New Roman" w:hAnsi="Times New Roman"/>
          <w:szCs w:val="21"/>
          <w:highlight w:val="none"/>
        </w:rPr>
        <w:t>没有任何问题和疑问，或是已收到或默认已收到，否则造成的一切后果由</w:t>
      </w:r>
      <w:r>
        <w:rPr>
          <w:rFonts w:hint="eastAsia" w:ascii="Times New Roman" w:hAnsi="Times New Roman"/>
          <w:szCs w:val="21"/>
          <w:highlight w:val="none"/>
        </w:rPr>
        <w:t>比选申请人</w:t>
      </w:r>
      <w:r>
        <w:rPr>
          <w:rFonts w:ascii="Times New Roman" w:hAnsi="Times New Roman"/>
          <w:szCs w:val="21"/>
          <w:highlight w:val="none"/>
        </w:rPr>
        <w:t>负责。</w:t>
      </w:r>
    </w:p>
    <w:p>
      <w:pPr>
        <w:spacing w:line="360" w:lineRule="auto"/>
        <w:ind w:firstLine="422" w:firstLineChars="200"/>
        <w:textAlignment w:val="baseline"/>
        <w:rPr>
          <w:rFonts w:ascii="Times New Roman" w:hAnsi="Times New Roman"/>
          <w:b/>
          <w:bCs/>
          <w:sz w:val="20"/>
          <w:szCs w:val="21"/>
          <w:highlight w:val="none"/>
        </w:rPr>
      </w:pPr>
      <w:r>
        <w:rPr>
          <w:rFonts w:hint="eastAsia" w:ascii="Times New Roman" w:hAnsi="Times New Roman"/>
          <w:b/>
          <w:bCs/>
          <w:szCs w:val="21"/>
          <w:highlight w:val="none"/>
        </w:rPr>
        <w:t>9. 比选申请文件的递交及相关事宜</w:t>
      </w:r>
    </w:p>
    <w:p>
      <w:pPr>
        <w:spacing w:line="360" w:lineRule="auto"/>
        <w:ind w:firstLine="420" w:firstLineChars="200"/>
        <w:textAlignment w:val="baseline"/>
        <w:rPr>
          <w:rFonts w:ascii="Times New Roman" w:hAnsi="Times New Roman"/>
          <w:sz w:val="20"/>
          <w:szCs w:val="21"/>
          <w:highlight w:val="none"/>
        </w:rPr>
      </w:pPr>
      <w:r>
        <w:rPr>
          <w:rFonts w:hint="eastAsia" w:ascii="Times New Roman" w:hAnsi="Times New Roman"/>
          <w:szCs w:val="21"/>
          <w:highlight w:val="none"/>
        </w:rPr>
        <w:t>（</w:t>
      </w:r>
      <w:r>
        <w:rPr>
          <w:rFonts w:ascii="Times New Roman" w:hAnsi="Times New Roman"/>
          <w:szCs w:val="21"/>
          <w:highlight w:val="none"/>
        </w:rPr>
        <w:t>1</w:t>
      </w:r>
      <w:r>
        <w:rPr>
          <w:rFonts w:hint="eastAsia" w:ascii="Times New Roman" w:hAnsi="Times New Roman"/>
          <w:szCs w:val="21"/>
          <w:highlight w:val="none"/>
        </w:rPr>
        <w:t>）</w:t>
      </w:r>
      <w:r>
        <w:rPr>
          <w:rFonts w:hint="eastAsia"/>
          <w:szCs w:val="21"/>
          <w:highlight w:val="none"/>
        </w:rPr>
        <w:t>比选申请文件送交的时间</w:t>
      </w:r>
      <w:r>
        <w:rPr>
          <w:rFonts w:hint="eastAsia" w:ascii="Times New Roman" w:hAnsi="Times New Roman" w:cs="宋体"/>
          <w:szCs w:val="21"/>
          <w:highlight w:val="none"/>
        </w:rPr>
        <w:t>为</w:t>
      </w:r>
      <w:r>
        <w:rPr>
          <w:rFonts w:hint="eastAsia" w:ascii="Times New Roman" w:hAnsi="Times New Roman" w:cs="宋体"/>
          <w:szCs w:val="21"/>
          <w:highlight w:val="none"/>
          <w:u w:val="single"/>
        </w:rPr>
        <w:t>2024年</w:t>
      </w:r>
      <w:r>
        <w:rPr>
          <w:rFonts w:hint="default" w:ascii="Times New Roman" w:hAnsi="Times New Roman" w:cs="宋体"/>
          <w:szCs w:val="21"/>
          <w:highlight w:val="none"/>
          <w:u w:val="single"/>
          <w:lang w:val="en-US"/>
        </w:rPr>
        <w:t>12</w:t>
      </w:r>
      <w:r>
        <w:rPr>
          <w:rFonts w:hint="eastAsia" w:ascii="Times New Roman" w:hAnsi="Times New Roman" w:cs="宋体"/>
          <w:szCs w:val="21"/>
          <w:highlight w:val="none"/>
          <w:u w:val="single"/>
        </w:rPr>
        <w:t>月</w:t>
      </w:r>
      <w:r>
        <w:rPr>
          <w:rFonts w:hint="eastAsia" w:ascii="Times New Roman" w:hAnsi="Times New Roman" w:cs="宋体"/>
          <w:szCs w:val="21"/>
          <w:highlight w:val="none"/>
          <w:u w:val="single"/>
          <w:lang w:val="en-US" w:eastAsia="zh-CN"/>
        </w:rPr>
        <w:t>4</w:t>
      </w:r>
      <w:r>
        <w:rPr>
          <w:rFonts w:hint="eastAsia" w:ascii="Times New Roman" w:hAnsi="Times New Roman" w:cs="宋体"/>
          <w:szCs w:val="21"/>
          <w:highlight w:val="none"/>
          <w:u w:val="single"/>
        </w:rPr>
        <w:t>日上午9：00</w:t>
      </w:r>
      <w:r>
        <w:rPr>
          <w:rFonts w:hint="eastAsia" w:ascii="Times New Roman" w:hAnsi="Times New Roman" w:cs="宋体"/>
          <w:b/>
          <w:kern w:val="21"/>
          <w:szCs w:val="21"/>
          <w:highlight w:val="none"/>
          <w:u w:val="single"/>
        </w:rPr>
        <w:t>～</w:t>
      </w:r>
      <w:r>
        <w:rPr>
          <w:rFonts w:hint="eastAsia" w:ascii="Times New Roman" w:hAnsi="Times New Roman" w:cs="宋体"/>
          <w:szCs w:val="21"/>
          <w:highlight w:val="none"/>
          <w:u w:val="single"/>
        </w:rPr>
        <w:t xml:space="preserve"> 10：00 时</w:t>
      </w:r>
      <w:r>
        <w:rPr>
          <w:rFonts w:hint="eastAsia" w:ascii="Times New Roman" w:hAnsi="Times New Roman" w:cs="宋体"/>
          <w:szCs w:val="21"/>
          <w:highlight w:val="none"/>
        </w:rPr>
        <w:t>(北京时间，</w:t>
      </w:r>
      <w:r>
        <w:rPr>
          <w:rFonts w:hint="eastAsia"/>
          <w:szCs w:val="21"/>
          <w:highlight w:val="none"/>
        </w:rPr>
        <w:t>下同</w:t>
      </w:r>
      <w:r>
        <w:rPr>
          <w:szCs w:val="21"/>
          <w:highlight w:val="none"/>
        </w:rPr>
        <w:t>)</w:t>
      </w:r>
      <w:r>
        <w:rPr>
          <w:rFonts w:hint="eastAsia"/>
          <w:szCs w:val="21"/>
          <w:highlight w:val="none"/>
        </w:rPr>
        <w:t>，</w:t>
      </w:r>
      <w:r>
        <w:rPr>
          <w:rFonts w:hint="eastAsia" w:ascii="Times New Roman" w:hAnsi="Times New Roman"/>
          <w:szCs w:val="21"/>
          <w:highlight w:val="none"/>
        </w:rPr>
        <w:t>比选申请文件递交的截止时间为</w:t>
      </w:r>
      <w:r>
        <w:rPr>
          <w:rFonts w:hint="eastAsia" w:ascii="Times New Roman" w:hAnsi="Times New Roman" w:cs="宋体"/>
          <w:szCs w:val="21"/>
          <w:highlight w:val="none"/>
          <w:u w:val="single"/>
        </w:rPr>
        <w:t>2024年</w:t>
      </w:r>
      <w:r>
        <w:rPr>
          <w:rFonts w:hint="default" w:ascii="Times New Roman" w:hAnsi="Times New Roman" w:cs="宋体"/>
          <w:szCs w:val="21"/>
          <w:highlight w:val="none"/>
          <w:u w:val="single"/>
          <w:lang w:val="en-US"/>
        </w:rPr>
        <w:t>12</w:t>
      </w:r>
      <w:r>
        <w:rPr>
          <w:rFonts w:hint="eastAsia" w:ascii="Times New Roman" w:hAnsi="Times New Roman" w:cs="宋体"/>
          <w:szCs w:val="21"/>
          <w:highlight w:val="none"/>
          <w:u w:val="single"/>
        </w:rPr>
        <w:t>月</w:t>
      </w:r>
      <w:r>
        <w:rPr>
          <w:rFonts w:hint="eastAsia" w:ascii="Times New Roman" w:hAnsi="Times New Roman" w:cs="宋体"/>
          <w:szCs w:val="21"/>
          <w:highlight w:val="none"/>
          <w:u w:val="single"/>
          <w:lang w:val="en-US" w:eastAsia="zh-CN"/>
        </w:rPr>
        <w:t>4</w:t>
      </w:r>
      <w:r>
        <w:rPr>
          <w:rFonts w:hint="eastAsia" w:ascii="Times New Roman" w:hAnsi="Times New Roman" w:cs="宋体"/>
          <w:szCs w:val="21"/>
          <w:highlight w:val="none"/>
          <w:u w:val="single"/>
        </w:rPr>
        <w:t>日</w:t>
      </w:r>
      <w:r>
        <w:rPr>
          <w:rFonts w:hint="eastAsia" w:ascii="Times New Roman" w:hAnsi="Times New Roman"/>
          <w:szCs w:val="21"/>
          <w:highlight w:val="none"/>
          <w:u w:val="single"/>
        </w:rPr>
        <w:t>上午10：00</w:t>
      </w:r>
      <w:r>
        <w:rPr>
          <w:rFonts w:hint="eastAsia" w:ascii="Times New Roman" w:hAnsi="Times New Roman"/>
          <w:szCs w:val="21"/>
          <w:highlight w:val="none"/>
        </w:rPr>
        <w:t>（北京时间，下同），比选申请人应于</w:t>
      </w:r>
      <w:r>
        <w:rPr>
          <w:rFonts w:hint="eastAsia" w:ascii="Times New Roman" w:hAnsi="Times New Roman"/>
          <w:szCs w:val="21"/>
          <w:highlight w:val="none"/>
          <w:u w:val="single"/>
        </w:rPr>
        <w:t>当日10：</w:t>
      </w:r>
      <w:r>
        <w:rPr>
          <w:rFonts w:ascii="Times New Roman" w:hAnsi="Times New Roman"/>
          <w:szCs w:val="21"/>
          <w:highlight w:val="none"/>
          <w:u w:val="single"/>
        </w:rPr>
        <w:t>00</w:t>
      </w:r>
      <w:r>
        <w:rPr>
          <w:rFonts w:hint="eastAsia" w:ascii="Times New Roman" w:hAnsi="Times New Roman"/>
          <w:szCs w:val="21"/>
          <w:highlight w:val="none"/>
        </w:rPr>
        <w:t>前将按要求密封完好的比选申请文件以面交方式送达比选人指定地点：</w:t>
      </w:r>
      <w:r>
        <w:rPr>
          <w:rFonts w:hint="eastAsia"/>
          <w:szCs w:val="21"/>
          <w:highlight w:val="none"/>
          <w:u w:val="single"/>
        </w:rPr>
        <w:t>四川省资阳市雁江区成资渝高速公路管理</w:t>
      </w:r>
      <w:r>
        <w:rPr>
          <w:rFonts w:hint="eastAsia" w:ascii="宋体" w:hAnsi="宋体" w:cs="宋体"/>
          <w:szCs w:val="21"/>
          <w:highlight w:val="none"/>
          <w:u w:val="single"/>
        </w:rPr>
        <w:t>中心</w:t>
      </w:r>
      <w:r>
        <w:rPr>
          <w:rFonts w:hint="eastAsia" w:ascii="Times New Roman" w:hAnsi="Times New Roman"/>
          <w:szCs w:val="21"/>
          <w:highlight w:val="none"/>
          <w:u w:val="single"/>
        </w:rPr>
        <w:t>2</w:t>
      </w:r>
      <w:r>
        <w:rPr>
          <w:rFonts w:hint="eastAsia" w:ascii="宋体" w:hAnsi="宋体" w:cs="宋体"/>
          <w:szCs w:val="21"/>
          <w:highlight w:val="none"/>
          <w:u w:val="single"/>
        </w:rPr>
        <w:t>楼</w:t>
      </w:r>
      <w:r>
        <w:rPr>
          <w:rFonts w:hint="eastAsia" w:ascii="Times New Roman" w:hAnsi="Times New Roman"/>
          <w:szCs w:val="21"/>
          <w:highlight w:val="none"/>
          <w:u w:val="single"/>
        </w:rPr>
        <w:t>201办</w:t>
      </w:r>
      <w:r>
        <w:rPr>
          <w:rFonts w:hint="eastAsia" w:ascii="宋体" w:hAnsi="宋体" w:cs="宋体"/>
          <w:szCs w:val="21"/>
          <w:highlight w:val="none"/>
          <w:u w:val="single"/>
        </w:rPr>
        <w:t>公室</w:t>
      </w:r>
      <w:r>
        <w:rPr>
          <w:rFonts w:hint="eastAsia" w:ascii="Times New Roman" w:hAnsi="Times New Roman"/>
          <w:szCs w:val="21"/>
          <w:highlight w:val="none"/>
        </w:rPr>
        <w:t>。比选人定于比选申请文件送交截止时间的同一时间、同一地点举行公开比选，比选申请人应派代表出席并签到。</w:t>
      </w:r>
    </w:p>
    <w:p>
      <w:pPr>
        <w:spacing w:line="360" w:lineRule="auto"/>
        <w:ind w:firstLine="420" w:firstLineChars="200"/>
        <w:textAlignment w:val="baseline"/>
        <w:rPr>
          <w:rFonts w:ascii="Times New Roman" w:hAnsi="Times New Roman"/>
          <w:sz w:val="20"/>
          <w:szCs w:val="21"/>
          <w:highlight w:val="none"/>
        </w:rPr>
      </w:pPr>
      <w:r>
        <w:rPr>
          <w:rFonts w:hint="eastAsia" w:ascii="Times New Roman" w:hAnsi="Times New Roman"/>
          <w:szCs w:val="21"/>
          <w:highlight w:val="none"/>
        </w:rPr>
        <w:t>（2）逾期送达的或者未送达指定地点的比选申请文件，比选人不予受理。本次比选不接受邮寄的比选申请文件。</w:t>
      </w:r>
    </w:p>
    <w:p>
      <w:pPr>
        <w:spacing w:line="360" w:lineRule="auto"/>
        <w:ind w:firstLine="422" w:firstLineChars="200"/>
        <w:textAlignment w:val="baseline"/>
        <w:rPr>
          <w:rFonts w:ascii="Times New Roman" w:hAnsi="Times New Roman"/>
          <w:b/>
          <w:bCs/>
          <w:sz w:val="20"/>
          <w:szCs w:val="21"/>
          <w:highlight w:val="none"/>
        </w:rPr>
      </w:pPr>
      <w:r>
        <w:rPr>
          <w:rFonts w:hint="eastAsia" w:ascii="Times New Roman" w:hAnsi="Times New Roman"/>
          <w:b/>
          <w:bCs/>
          <w:szCs w:val="21"/>
          <w:highlight w:val="none"/>
        </w:rPr>
        <w:t>10. 发布公告的媒体</w:t>
      </w:r>
    </w:p>
    <w:p>
      <w:pPr>
        <w:spacing w:line="360" w:lineRule="auto"/>
        <w:ind w:firstLine="420" w:firstLineChars="200"/>
        <w:textAlignment w:val="baseline"/>
        <w:rPr>
          <w:rFonts w:ascii="Times New Roman" w:hAnsi="Times New Roman"/>
          <w:sz w:val="20"/>
          <w:szCs w:val="21"/>
          <w:highlight w:val="none"/>
        </w:rPr>
      </w:pPr>
      <w:r>
        <w:rPr>
          <w:rFonts w:hint="eastAsia" w:ascii="Times New Roman" w:hAnsi="Times New Roman"/>
          <w:szCs w:val="21"/>
          <w:highlight w:val="none"/>
        </w:rPr>
        <w:t>本次比选公告在乐资铜成都分公司（</w:t>
      </w:r>
      <w:r>
        <w:rPr>
          <w:rFonts w:hint="eastAsia" w:ascii="Times New Roman" w:hAnsi="Times New Roman"/>
          <w:szCs w:val="21"/>
          <w:highlight w:val="none"/>
          <w:u w:val="single"/>
        </w:rPr>
        <w:t>https://lztgs.scgs.com.cn/</w:t>
      </w:r>
      <w:r>
        <w:rPr>
          <w:rFonts w:hint="eastAsia" w:ascii="Times New Roman" w:hAnsi="Times New Roman"/>
          <w:szCs w:val="21"/>
          <w:highlight w:val="none"/>
        </w:rPr>
        <w:t>）网站上发布。</w:t>
      </w:r>
    </w:p>
    <w:p>
      <w:pPr>
        <w:spacing w:line="360" w:lineRule="auto"/>
        <w:ind w:firstLine="422" w:firstLineChars="200"/>
        <w:textAlignment w:val="baseline"/>
        <w:rPr>
          <w:rFonts w:ascii="Times New Roman" w:hAnsi="Times New Roman"/>
          <w:b/>
          <w:bCs/>
          <w:sz w:val="20"/>
          <w:szCs w:val="21"/>
          <w:highlight w:val="none"/>
        </w:rPr>
      </w:pPr>
      <w:r>
        <w:rPr>
          <w:rFonts w:hint="eastAsia" w:ascii="Times New Roman" w:hAnsi="Times New Roman"/>
          <w:b/>
          <w:bCs/>
          <w:szCs w:val="21"/>
          <w:highlight w:val="none"/>
        </w:rPr>
        <w:t>11.评审结果公示</w:t>
      </w:r>
    </w:p>
    <w:p>
      <w:pPr>
        <w:spacing w:line="360" w:lineRule="auto"/>
        <w:ind w:firstLine="420" w:firstLineChars="200"/>
        <w:textAlignment w:val="baseline"/>
        <w:rPr>
          <w:rFonts w:ascii="Times New Roman" w:hAnsi="Times New Roman"/>
          <w:sz w:val="20"/>
          <w:szCs w:val="21"/>
          <w:highlight w:val="none"/>
        </w:rPr>
      </w:pPr>
      <w:r>
        <w:rPr>
          <w:rFonts w:hint="eastAsia" w:ascii="Times New Roman" w:hAnsi="Times New Roman"/>
          <w:szCs w:val="21"/>
          <w:highlight w:val="none"/>
        </w:rPr>
        <w:t>比选人在收到评审报告之日起3日内将评审委员会推荐中选候选人名单在乐资铜成都分公司网站（</w:t>
      </w:r>
      <w:r>
        <w:rPr>
          <w:rFonts w:hint="eastAsia" w:ascii="Times New Roman" w:hAnsi="Times New Roman"/>
          <w:szCs w:val="21"/>
          <w:highlight w:val="none"/>
          <w:u w:val="single"/>
        </w:rPr>
        <w:t>https://lztgs.scgs.com.cn/</w:t>
      </w:r>
      <w:r>
        <w:rPr>
          <w:rFonts w:hint="eastAsia" w:ascii="Times New Roman" w:hAnsi="Times New Roman"/>
          <w:szCs w:val="21"/>
          <w:highlight w:val="none"/>
        </w:rPr>
        <w:t>）上公示3日以接受社会公开监督。比选申请人或者其他利害关系人对评审结果有异议，应当在中选候选人公示期间提出，公示截止日后不再接受投诉。</w:t>
      </w:r>
    </w:p>
    <w:p>
      <w:pPr>
        <w:snapToGrid w:val="0"/>
        <w:spacing w:line="360" w:lineRule="auto"/>
        <w:ind w:firstLine="422" w:firstLineChars="200"/>
        <w:textAlignment w:val="baseline"/>
        <w:rPr>
          <w:rFonts w:ascii="Times New Roman" w:hAnsi="Times New Roman"/>
          <w:b/>
          <w:bCs/>
          <w:szCs w:val="21"/>
          <w:highlight w:val="none"/>
        </w:rPr>
      </w:pPr>
      <w:r>
        <w:rPr>
          <w:rFonts w:hint="eastAsia" w:ascii="Times New Roman" w:hAnsi="Times New Roman"/>
          <w:b/>
          <w:bCs/>
          <w:szCs w:val="21"/>
          <w:highlight w:val="none"/>
        </w:rPr>
        <w:t>12.</w:t>
      </w:r>
      <w:r>
        <w:rPr>
          <w:rFonts w:ascii="Times New Roman" w:hAnsi="Times New Roman"/>
          <w:b/>
          <w:bCs/>
          <w:szCs w:val="21"/>
          <w:highlight w:val="none"/>
        </w:rPr>
        <w:t>联系方式</w:t>
      </w:r>
    </w:p>
    <w:p>
      <w:pPr>
        <w:snapToGrid w:val="0"/>
        <w:spacing w:line="360" w:lineRule="auto"/>
        <w:ind w:firstLine="420" w:firstLineChars="200"/>
        <w:textAlignment w:val="baseline"/>
        <w:rPr>
          <w:rFonts w:ascii="Times New Roman" w:hAnsi="Times New Roman"/>
          <w:szCs w:val="21"/>
          <w:highlight w:val="none"/>
        </w:rPr>
      </w:pPr>
      <w:r>
        <w:rPr>
          <w:rFonts w:hint="eastAsia" w:ascii="Times New Roman" w:hAnsi="Times New Roman"/>
          <w:szCs w:val="21"/>
          <w:highlight w:val="none"/>
        </w:rPr>
        <w:t>比选</w:t>
      </w:r>
      <w:r>
        <w:rPr>
          <w:rFonts w:ascii="Times New Roman" w:hAnsi="Times New Roman"/>
          <w:szCs w:val="21"/>
          <w:highlight w:val="none"/>
        </w:rPr>
        <w:t>人：</w:t>
      </w:r>
      <w:r>
        <w:rPr>
          <w:rFonts w:hint="eastAsia" w:ascii="Times New Roman" w:hAnsi="Times New Roman"/>
          <w:szCs w:val="21"/>
          <w:highlight w:val="none"/>
        </w:rPr>
        <w:t>四川乐资铜高速公路有限公司成都分公司</w:t>
      </w:r>
    </w:p>
    <w:p>
      <w:pPr>
        <w:snapToGrid w:val="0"/>
        <w:spacing w:line="360" w:lineRule="auto"/>
        <w:ind w:firstLine="420" w:firstLineChars="200"/>
        <w:textAlignment w:val="baseline"/>
        <w:rPr>
          <w:rFonts w:ascii="Times New Roman" w:hAnsi="Times New Roman"/>
          <w:szCs w:val="21"/>
          <w:highlight w:val="none"/>
          <w:lang w:bidi="zh-CN"/>
        </w:rPr>
      </w:pPr>
      <w:r>
        <w:rPr>
          <w:rFonts w:hint="eastAsia" w:ascii="Times New Roman" w:hAnsi="Times New Roman"/>
          <w:szCs w:val="21"/>
          <w:highlight w:val="none"/>
        </w:rPr>
        <w:t>地</w:t>
      </w:r>
      <w:r>
        <w:rPr>
          <w:rFonts w:ascii="Times New Roman" w:hAnsi="Times New Roman"/>
          <w:szCs w:val="21"/>
          <w:highlight w:val="none"/>
        </w:rPr>
        <w:t xml:space="preserve">  </w:t>
      </w:r>
      <w:r>
        <w:rPr>
          <w:rFonts w:hint="eastAsia" w:ascii="Times New Roman" w:hAnsi="Times New Roman"/>
          <w:szCs w:val="21"/>
          <w:highlight w:val="none"/>
        </w:rPr>
        <w:t>址：</w:t>
      </w:r>
      <w:r>
        <w:rPr>
          <w:rFonts w:hint="eastAsia" w:ascii="Times New Roman" w:hAnsi="Times New Roman"/>
          <w:szCs w:val="21"/>
          <w:highlight w:val="none"/>
          <w:u w:val="single"/>
        </w:rPr>
        <w:t>四川省资阳市雁江区成资渝高速公路管理</w:t>
      </w:r>
      <w:r>
        <w:rPr>
          <w:rFonts w:hint="eastAsia" w:ascii="Times New Roman" w:hAnsi="Times New Roman" w:cs="宋体"/>
          <w:szCs w:val="21"/>
          <w:highlight w:val="none"/>
          <w:u w:val="single"/>
        </w:rPr>
        <w:t>中心</w:t>
      </w:r>
      <w:r>
        <w:rPr>
          <w:rFonts w:hint="eastAsia" w:ascii="Times New Roman" w:hAnsi="Times New Roman"/>
          <w:szCs w:val="21"/>
          <w:highlight w:val="none"/>
          <w:u w:val="single"/>
        </w:rPr>
        <w:t>2</w:t>
      </w:r>
      <w:r>
        <w:rPr>
          <w:rFonts w:hint="eastAsia" w:ascii="Times New Roman" w:hAnsi="Times New Roman" w:cs="宋体"/>
          <w:szCs w:val="21"/>
          <w:highlight w:val="none"/>
          <w:u w:val="single"/>
        </w:rPr>
        <w:t>楼</w:t>
      </w:r>
      <w:r>
        <w:rPr>
          <w:rFonts w:hint="eastAsia" w:ascii="Times New Roman" w:hAnsi="Times New Roman"/>
          <w:szCs w:val="21"/>
          <w:highlight w:val="none"/>
          <w:u w:val="single"/>
        </w:rPr>
        <w:t>201办</w:t>
      </w:r>
      <w:r>
        <w:rPr>
          <w:rFonts w:hint="eastAsia" w:ascii="Times New Roman" w:hAnsi="Times New Roman" w:cs="宋体"/>
          <w:szCs w:val="21"/>
          <w:highlight w:val="none"/>
          <w:u w:val="single"/>
        </w:rPr>
        <w:t>公室</w:t>
      </w:r>
    </w:p>
    <w:p>
      <w:pPr>
        <w:snapToGrid w:val="0"/>
        <w:spacing w:line="360" w:lineRule="auto"/>
        <w:ind w:firstLine="420" w:firstLineChars="200"/>
        <w:jc w:val="left"/>
        <w:textAlignment w:val="baseline"/>
        <w:rPr>
          <w:rFonts w:ascii="Times New Roman" w:hAnsi="Times New Roman"/>
          <w:szCs w:val="21"/>
          <w:highlight w:val="none"/>
          <w:lang w:bidi="zh-CN"/>
        </w:rPr>
      </w:pPr>
      <w:r>
        <w:rPr>
          <w:rFonts w:hint="eastAsia" w:ascii="Times New Roman" w:hAnsi="Times New Roman"/>
          <w:szCs w:val="21"/>
          <w:highlight w:val="none"/>
          <w:lang w:bidi="zh-CN"/>
        </w:rPr>
        <w:t>电</w:t>
      </w:r>
      <w:r>
        <w:rPr>
          <w:rFonts w:ascii="Times New Roman" w:hAnsi="Times New Roman"/>
          <w:szCs w:val="21"/>
          <w:highlight w:val="none"/>
          <w:lang w:bidi="zh-CN"/>
        </w:rPr>
        <w:t xml:space="preserve">  </w:t>
      </w:r>
      <w:r>
        <w:rPr>
          <w:rFonts w:hint="eastAsia" w:ascii="Times New Roman" w:hAnsi="Times New Roman"/>
          <w:szCs w:val="21"/>
          <w:highlight w:val="none"/>
          <w:lang w:bidi="zh-CN"/>
        </w:rPr>
        <w:t>话：</w:t>
      </w:r>
      <w:r>
        <w:rPr>
          <w:rFonts w:hint="eastAsia" w:ascii="Times New Roman" w:hAnsi="Times New Roman"/>
          <w:szCs w:val="21"/>
          <w:highlight w:val="none"/>
        </w:rPr>
        <w:t>028-25011656</w:t>
      </w:r>
    </w:p>
    <w:p>
      <w:pPr>
        <w:snapToGrid w:val="0"/>
        <w:spacing w:line="360" w:lineRule="auto"/>
        <w:ind w:firstLine="420"/>
        <w:textAlignment w:val="baseline"/>
        <w:rPr>
          <w:rFonts w:ascii="Times New Roman" w:hAnsi="Times New Roman"/>
          <w:szCs w:val="21"/>
          <w:highlight w:val="none"/>
          <w:lang w:bidi="zh-CN"/>
        </w:rPr>
      </w:pPr>
      <w:r>
        <w:rPr>
          <w:rFonts w:ascii="Times New Roman" w:hAnsi="Times New Roman"/>
          <w:szCs w:val="21"/>
          <w:highlight w:val="none"/>
          <w:lang w:val="zh-CN" w:bidi="zh-CN"/>
        </w:rPr>
        <w:t>联系人</w:t>
      </w:r>
      <w:r>
        <w:rPr>
          <w:rFonts w:hint="eastAsia" w:ascii="Times New Roman" w:hAnsi="Times New Roman"/>
          <w:szCs w:val="21"/>
          <w:highlight w:val="none"/>
          <w:lang w:val="zh-CN" w:bidi="zh-CN"/>
        </w:rPr>
        <w:t>：</w:t>
      </w:r>
      <w:r>
        <w:rPr>
          <w:rFonts w:hint="eastAsia" w:ascii="Times New Roman" w:hAnsi="Times New Roman"/>
          <w:szCs w:val="21"/>
          <w:highlight w:val="none"/>
          <w:lang w:bidi="zh-CN"/>
        </w:rPr>
        <w:t>陶女士</w:t>
      </w:r>
    </w:p>
    <w:p>
      <w:pPr>
        <w:snapToGrid w:val="0"/>
        <w:spacing w:line="360" w:lineRule="auto"/>
        <w:ind w:firstLine="3780" w:firstLineChars="1800"/>
        <w:textAlignment w:val="baseline"/>
        <w:rPr>
          <w:rFonts w:hint="eastAsia" w:ascii="Times New Roman" w:hAnsi="Times New Roman"/>
          <w:szCs w:val="21"/>
          <w:highlight w:val="none"/>
        </w:rPr>
      </w:pPr>
    </w:p>
    <w:p>
      <w:pPr>
        <w:pStyle w:val="2"/>
        <w:rPr>
          <w:rFonts w:hint="eastAsia"/>
          <w:highlight w:val="none"/>
        </w:rPr>
      </w:pPr>
    </w:p>
    <w:p>
      <w:pPr>
        <w:snapToGrid w:val="0"/>
        <w:spacing w:line="360" w:lineRule="auto"/>
        <w:ind w:firstLine="3780" w:firstLineChars="1800"/>
        <w:textAlignment w:val="baseline"/>
        <w:rPr>
          <w:rFonts w:ascii="Times New Roman" w:hAnsi="Times New Roman"/>
          <w:szCs w:val="21"/>
          <w:highlight w:val="none"/>
        </w:rPr>
      </w:pPr>
      <w:r>
        <w:rPr>
          <w:rFonts w:hint="eastAsia" w:ascii="Times New Roman" w:hAnsi="Times New Roman"/>
          <w:szCs w:val="21"/>
          <w:highlight w:val="none"/>
        </w:rPr>
        <w:t>比选</w:t>
      </w:r>
      <w:r>
        <w:rPr>
          <w:rFonts w:ascii="Times New Roman" w:hAnsi="Times New Roman"/>
          <w:szCs w:val="21"/>
          <w:highlight w:val="none"/>
        </w:rPr>
        <w:t>人：</w:t>
      </w:r>
      <w:r>
        <w:rPr>
          <w:rFonts w:hint="eastAsia" w:ascii="Times New Roman" w:hAnsi="宋体"/>
          <w:szCs w:val="21"/>
          <w:highlight w:val="none"/>
        </w:rPr>
        <w:t>四川乐资铜高速公路有限公司成都分公司</w:t>
      </w:r>
    </w:p>
    <w:p>
      <w:pPr>
        <w:snapToGrid w:val="0"/>
        <w:spacing w:line="360" w:lineRule="auto"/>
        <w:ind w:firstLine="420" w:firstLineChars="200"/>
        <w:jc w:val="left"/>
        <w:textAlignment w:val="baseline"/>
        <w:rPr>
          <w:rFonts w:ascii="Times New Roman" w:hAnsi="Times New Roman"/>
          <w:sz w:val="20"/>
          <w:szCs w:val="21"/>
          <w:highlight w:val="none"/>
        </w:rPr>
      </w:pPr>
      <w:r>
        <w:rPr>
          <w:rFonts w:ascii="Times New Roman" w:hAnsi="Times New Roman"/>
          <w:szCs w:val="21"/>
          <w:highlight w:val="none"/>
        </w:rPr>
        <w:t xml:space="preserve">                     </w:t>
      </w:r>
      <w:r>
        <w:rPr>
          <w:rFonts w:hint="eastAsia" w:ascii="Times New Roman" w:hAnsi="Times New Roman"/>
          <w:szCs w:val="21"/>
          <w:highlight w:val="none"/>
        </w:rPr>
        <w:t xml:space="preserve">              </w:t>
      </w:r>
      <w:r>
        <w:rPr>
          <w:rFonts w:ascii="Times New Roman" w:hAnsi="Times New Roman"/>
          <w:szCs w:val="21"/>
          <w:highlight w:val="none"/>
        </w:rPr>
        <w:t xml:space="preserve">    </w:t>
      </w:r>
      <w:r>
        <w:rPr>
          <w:rFonts w:hint="eastAsia" w:ascii="Times New Roman" w:hAnsi="Times New Roman"/>
          <w:szCs w:val="21"/>
          <w:highlight w:val="none"/>
        </w:rPr>
        <w:t xml:space="preserve">   </w:t>
      </w:r>
      <w:r>
        <w:rPr>
          <w:rFonts w:ascii="Times New Roman" w:hAnsi="Times New Roman"/>
          <w:szCs w:val="21"/>
          <w:highlight w:val="none"/>
        </w:rPr>
        <w:t xml:space="preserve"> </w:t>
      </w:r>
      <w:r>
        <w:rPr>
          <w:rFonts w:hint="eastAsia" w:ascii="Times New Roman" w:hAnsi="Times New Roman"/>
          <w:szCs w:val="21"/>
          <w:highlight w:val="none"/>
        </w:rPr>
        <w:t>202</w:t>
      </w:r>
      <w:r>
        <w:rPr>
          <w:rFonts w:hint="eastAsia" w:ascii="Times New Roman" w:hAnsi="Times New Roman"/>
          <w:szCs w:val="21"/>
          <w:highlight w:val="none"/>
          <w:lang w:val="en-US" w:eastAsia="zh-CN"/>
        </w:rPr>
        <w:t>4</w:t>
      </w:r>
      <w:r>
        <w:rPr>
          <w:rFonts w:hint="eastAsia" w:ascii="Times New Roman" w:hAnsi="Times New Roman"/>
          <w:szCs w:val="21"/>
          <w:highlight w:val="none"/>
        </w:rPr>
        <w:t>年</w:t>
      </w:r>
      <w:r>
        <w:rPr>
          <w:rFonts w:hint="default" w:ascii="Times New Roman" w:hAnsi="Times New Roman"/>
          <w:szCs w:val="21"/>
          <w:highlight w:val="none"/>
          <w:lang w:val="en-US"/>
        </w:rPr>
        <w:t>11</w:t>
      </w:r>
      <w:r>
        <w:rPr>
          <w:rFonts w:hint="eastAsia" w:ascii="Times New Roman" w:hAnsi="Times New Roman"/>
          <w:szCs w:val="21"/>
          <w:highlight w:val="none"/>
        </w:rPr>
        <w:t>月</w:t>
      </w:r>
      <w:r>
        <w:rPr>
          <w:rFonts w:hint="default" w:ascii="Times New Roman" w:hAnsi="Times New Roman"/>
          <w:szCs w:val="21"/>
          <w:highlight w:val="none"/>
          <w:lang w:val="en-US"/>
        </w:rPr>
        <w:t>2</w:t>
      </w:r>
      <w:r>
        <w:rPr>
          <w:rFonts w:hint="eastAsia" w:ascii="Times New Roman" w:hAnsi="Times New Roman"/>
          <w:szCs w:val="21"/>
          <w:highlight w:val="none"/>
          <w:lang w:val="en-US" w:eastAsia="zh-CN"/>
        </w:rPr>
        <w:t>8</w:t>
      </w:r>
      <w:r>
        <w:rPr>
          <w:rFonts w:ascii="Times New Roman" w:hAnsi="Times New Roman"/>
          <w:szCs w:val="21"/>
          <w:highlight w:val="none"/>
        </w:rPr>
        <w:t>日</w:t>
      </w:r>
    </w:p>
    <w:p>
      <w:pPr>
        <w:pStyle w:val="2"/>
        <w:textAlignment w:val="baseline"/>
        <w:rPr>
          <w:highlight w:val="none"/>
        </w:rPr>
      </w:pPr>
    </w:p>
    <w:p>
      <w:pPr>
        <w:textAlignment w:val="baseline"/>
        <w:rPr>
          <w:sz w:val="20"/>
          <w:highlight w:val="none"/>
        </w:rPr>
      </w:pPr>
    </w:p>
    <w:p>
      <w:pPr>
        <w:spacing w:line="570" w:lineRule="exact"/>
        <w:jc w:val="left"/>
        <w:textAlignment w:val="baseline"/>
        <w:rPr>
          <w:rFonts w:ascii="黑体" w:hAnsi="黑体" w:eastAsia="黑体" w:cs="黑体"/>
          <w:bCs/>
          <w:sz w:val="32"/>
          <w:szCs w:val="32"/>
          <w:highlight w:val="none"/>
        </w:rPr>
      </w:pPr>
    </w:p>
    <w:p>
      <w:pPr>
        <w:pStyle w:val="2"/>
        <w:textAlignment w:val="baseline"/>
        <w:rPr>
          <w:highlight w:val="none"/>
        </w:rPr>
      </w:pPr>
    </w:p>
    <w:p>
      <w:pPr>
        <w:textAlignment w:val="baseline"/>
        <w:rPr>
          <w:sz w:val="20"/>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4"/>
        <w:spacing w:before="100" w:beforeAutospacing="1" w:after="100" w:afterAutospacing="1" w:line="240" w:lineRule="auto"/>
        <w:ind w:firstLine="883" w:firstLineChars="200"/>
        <w:jc w:val="center"/>
        <w:rPr>
          <w:rFonts w:hint="eastAsia"/>
          <w:highlight w:val="none"/>
        </w:rPr>
      </w:pPr>
      <w:bookmarkStart w:id="1" w:name="_Toc149843974"/>
    </w:p>
    <w:p>
      <w:pPr>
        <w:pStyle w:val="4"/>
        <w:spacing w:before="100" w:beforeAutospacing="1" w:after="100" w:afterAutospacing="1" w:line="240" w:lineRule="auto"/>
        <w:ind w:firstLine="883" w:firstLineChars="200"/>
        <w:jc w:val="center"/>
        <w:rPr>
          <w:rFonts w:hint="eastAsia"/>
          <w:highlight w:val="none"/>
        </w:rPr>
      </w:pPr>
    </w:p>
    <w:p>
      <w:pPr>
        <w:pStyle w:val="4"/>
        <w:spacing w:before="100" w:beforeAutospacing="1" w:after="100" w:afterAutospacing="1" w:line="240" w:lineRule="auto"/>
        <w:ind w:firstLine="883" w:firstLineChars="200"/>
        <w:jc w:val="center"/>
        <w:rPr>
          <w:rFonts w:hint="eastAsia"/>
          <w:highlight w:val="none"/>
        </w:rPr>
      </w:pPr>
    </w:p>
    <w:p>
      <w:pPr>
        <w:pStyle w:val="4"/>
        <w:spacing w:before="100" w:beforeAutospacing="1" w:after="100" w:afterAutospacing="1" w:line="240" w:lineRule="auto"/>
        <w:ind w:firstLine="883" w:firstLineChars="200"/>
        <w:jc w:val="center"/>
        <w:rPr>
          <w:rFonts w:hint="eastAsia"/>
          <w:highlight w:val="none"/>
        </w:rPr>
      </w:pPr>
    </w:p>
    <w:p>
      <w:pPr>
        <w:pStyle w:val="4"/>
        <w:spacing w:before="100" w:beforeAutospacing="1" w:after="100" w:afterAutospacing="1" w:line="240" w:lineRule="auto"/>
        <w:ind w:firstLine="883" w:firstLineChars="200"/>
        <w:jc w:val="center"/>
        <w:rPr>
          <w:rFonts w:hint="eastAsia"/>
          <w:highlight w:val="none"/>
        </w:rPr>
      </w:pPr>
    </w:p>
    <w:p>
      <w:pPr>
        <w:pStyle w:val="4"/>
        <w:spacing w:before="100" w:beforeAutospacing="1" w:after="100" w:afterAutospacing="1" w:line="240" w:lineRule="auto"/>
        <w:ind w:firstLine="883" w:firstLineChars="200"/>
        <w:jc w:val="center"/>
        <w:rPr>
          <w:rFonts w:hint="eastAsia"/>
          <w:highlight w:val="none"/>
        </w:rPr>
      </w:pPr>
    </w:p>
    <w:p>
      <w:pPr>
        <w:pStyle w:val="4"/>
        <w:spacing w:before="100" w:beforeAutospacing="1" w:after="100" w:afterAutospacing="1" w:line="240" w:lineRule="auto"/>
        <w:ind w:firstLine="883" w:firstLineChars="200"/>
        <w:jc w:val="center"/>
        <w:rPr>
          <w:rFonts w:hint="eastAsia"/>
          <w:highlight w:val="none"/>
        </w:rPr>
      </w:pPr>
    </w:p>
    <w:p>
      <w:pPr>
        <w:pStyle w:val="4"/>
        <w:spacing w:before="100" w:beforeAutospacing="1" w:after="100" w:afterAutospacing="1" w:line="240" w:lineRule="auto"/>
        <w:ind w:firstLine="883" w:firstLineChars="200"/>
        <w:jc w:val="center"/>
        <w:rPr>
          <w:highlight w:val="none"/>
        </w:rPr>
      </w:pPr>
      <w:r>
        <w:rPr>
          <w:rFonts w:hint="eastAsia"/>
          <w:highlight w:val="none"/>
        </w:rPr>
        <w:t>第二章 比选申请人</w:t>
      </w:r>
      <w:r>
        <w:rPr>
          <w:highlight w:val="none"/>
        </w:rPr>
        <w:t>须知</w:t>
      </w:r>
      <w:bookmarkEnd w:id="1"/>
    </w:p>
    <w:p>
      <w:pPr>
        <w:rPr>
          <w:rFonts w:ascii="Times New Roman" w:hAnsi="Times New Roman"/>
          <w:highlight w:val="none"/>
        </w:rPr>
      </w:pPr>
    </w:p>
    <w:p>
      <w:pPr>
        <w:rPr>
          <w:rFonts w:ascii="Times New Roman" w:hAnsi="Times New Roman"/>
          <w:highlight w:val="none"/>
          <w:lang w:val="zh-CN"/>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widowControl/>
        <w:ind w:firstLine="420" w:firstLineChars="200"/>
        <w:jc w:val="left"/>
        <w:rPr>
          <w:rFonts w:ascii="Times New Roman" w:hAnsi="Times New Roman"/>
          <w:highlight w:val="none"/>
        </w:rPr>
      </w:pPr>
      <w:r>
        <w:rPr>
          <w:rFonts w:ascii="Times New Roman" w:hAnsi="Times New Roman"/>
          <w:highlight w:val="none"/>
        </w:rPr>
        <w:br w:type="page"/>
      </w:r>
    </w:p>
    <w:p>
      <w:pPr>
        <w:rPr>
          <w:rFonts w:ascii="Times New Roman" w:hAnsi="Times New Roman"/>
          <w:highlight w:val="none"/>
        </w:rPr>
      </w:pPr>
    </w:p>
    <w:p>
      <w:pPr>
        <w:ind w:firstLine="562" w:firstLineChars="200"/>
        <w:jc w:val="center"/>
        <w:outlineLvl w:val="0"/>
        <w:rPr>
          <w:rFonts w:ascii="Times New Roman" w:hAnsi="Times New Roman"/>
          <w:b/>
          <w:sz w:val="28"/>
          <w:szCs w:val="28"/>
          <w:highlight w:val="none"/>
        </w:rPr>
      </w:pPr>
      <w:bookmarkStart w:id="2" w:name="_Toc149843975"/>
      <w:bookmarkStart w:id="3" w:name="_Toc21285"/>
      <w:r>
        <w:rPr>
          <w:rFonts w:hint="eastAsia" w:ascii="Times New Roman" w:hAnsi="Times New Roman"/>
          <w:b/>
          <w:sz w:val="28"/>
          <w:szCs w:val="28"/>
          <w:highlight w:val="none"/>
        </w:rPr>
        <w:t>比选申请人</w:t>
      </w:r>
      <w:r>
        <w:rPr>
          <w:rFonts w:ascii="Times New Roman" w:hAnsi="Times New Roman"/>
          <w:b/>
          <w:sz w:val="28"/>
          <w:szCs w:val="28"/>
          <w:highlight w:val="none"/>
        </w:rPr>
        <w:t>须知</w:t>
      </w:r>
      <w:bookmarkEnd w:id="2"/>
      <w:bookmarkEnd w:id="3"/>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9" w:type="dxa"/>
            <w:vAlign w:val="center"/>
          </w:tcPr>
          <w:p>
            <w:pPr>
              <w:pStyle w:val="15"/>
              <w:adjustRightInd w:val="0"/>
              <w:snapToGrid w:val="0"/>
              <w:spacing w:line="360" w:lineRule="exact"/>
              <w:jc w:val="center"/>
              <w:rPr>
                <w:rFonts w:ascii="Times New Roman" w:hAnsi="Times New Roman"/>
                <w:b/>
                <w:highlight w:val="none"/>
              </w:rPr>
            </w:pPr>
            <w:r>
              <w:rPr>
                <w:rFonts w:ascii="Times New Roman" w:hAnsi="Times New Roman"/>
                <w:b/>
                <w:highlight w:val="none"/>
              </w:rPr>
              <w:t>条款号</w:t>
            </w:r>
          </w:p>
        </w:tc>
        <w:tc>
          <w:tcPr>
            <w:tcW w:w="2126" w:type="dxa"/>
            <w:vAlign w:val="center"/>
          </w:tcPr>
          <w:p>
            <w:pPr>
              <w:pStyle w:val="15"/>
              <w:adjustRightInd w:val="0"/>
              <w:snapToGrid w:val="0"/>
              <w:spacing w:line="360" w:lineRule="exact"/>
              <w:jc w:val="center"/>
              <w:rPr>
                <w:rFonts w:ascii="Times New Roman" w:hAnsi="Times New Roman"/>
                <w:b/>
                <w:highlight w:val="none"/>
              </w:rPr>
            </w:pPr>
            <w:r>
              <w:rPr>
                <w:rFonts w:ascii="Times New Roman" w:hAnsi="Times New Roman"/>
                <w:b/>
                <w:highlight w:val="none"/>
              </w:rPr>
              <w:t>条款名称</w:t>
            </w:r>
          </w:p>
        </w:tc>
        <w:tc>
          <w:tcPr>
            <w:tcW w:w="6379" w:type="dxa"/>
            <w:vAlign w:val="center"/>
          </w:tcPr>
          <w:p>
            <w:pPr>
              <w:pStyle w:val="15"/>
              <w:adjustRightInd w:val="0"/>
              <w:snapToGrid w:val="0"/>
              <w:spacing w:line="360" w:lineRule="exact"/>
              <w:ind w:firstLine="422" w:firstLineChars="200"/>
              <w:jc w:val="center"/>
              <w:rPr>
                <w:rFonts w:ascii="Times New Roman" w:hAnsi="Times New Roman"/>
                <w:b/>
                <w:highlight w:val="none"/>
              </w:rPr>
            </w:pPr>
            <w:r>
              <w:rPr>
                <w:rFonts w:ascii="Times New Roman" w:hAnsi="Times New Roman"/>
                <w:b/>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rPr>
            </w:pPr>
            <w:r>
              <w:rPr>
                <w:rFonts w:hint="eastAsia" w:ascii="Times New Roman" w:hAnsi="Times New Roman"/>
                <w:highlight w:val="none"/>
              </w:rPr>
              <w:t>比选</w:t>
            </w:r>
            <w:r>
              <w:rPr>
                <w:rFonts w:ascii="Times New Roman" w:hAnsi="Times New Roman"/>
                <w:highlight w:val="none"/>
              </w:rPr>
              <w:t>人</w:t>
            </w:r>
          </w:p>
        </w:tc>
        <w:tc>
          <w:tcPr>
            <w:tcW w:w="6379" w:type="dxa"/>
            <w:vAlign w:val="center"/>
          </w:tcPr>
          <w:p>
            <w:pPr>
              <w:adjustRightInd w:val="0"/>
              <w:snapToGrid w:val="0"/>
              <w:spacing w:line="360" w:lineRule="exact"/>
              <w:jc w:val="left"/>
              <w:rPr>
                <w:rFonts w:ascii="Times New Roman" w:hAnsi="Times New Roman"/>
                <w:szCs w:val="21"/>
                <w:highlight w:val="none"/>
              </w:rPr>
            </w:pPr>
            <w:r>
              <w:rPr>
                <w:rFonts w:hint="eastAsia" w:ascii="Times New Roman" w:hAnsi="宋体"/>
                <w:szCs w:val="21"/>
                <w:highlight w:val="none"/>
              </w:rPr>
              <w:t>四川乐资铜高速公路有限公司成都分公司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rPr>
            </w:pPr>
            <w:r>
              <w:rPr>
                <w:rFonts w:hint="eastAsia" w:ascii="Times New Roman" w:hAnsi="Times New Roman"/>
                <w:highlight w:val="none"/>
              </w:rPr>
              <w:t>比选咨询</w:t>
            </w:r>
            <w:r>
              <w:rPr>
                <w:rFonts w:ascii="Times New Roman" w:hAnsi="Times New Roman"/>
                <w:highlight w:val="none"/>
              </w:rPr>
              <w:t>机构</w:t>
            </w:r>
          </w:p>
        </w:tc>
        <w:tc>
          <w:tcPr>
            <w:tcW w:w="6379" w:type="dxa"/>
            <w:vAlign w:val="center"/>
          </w:tcPr>
          <w:p>
            <w:pPr>
              <w:adjustRightInd w:val="0"/>
              <w:snapToGrid w:val="0"/>
              <w:spacing w:line="360" w:lineRule="exact"/>
              <w:rPr>
                <w:rFonts w:ascii="Times New Roman" w:hAnsi="Times New Roman"/>
                <w:szCs w:val="21"/>
                <w:highlight w:val="none"/>
              </w:rPr>
            </w:pPr>
            <w:r>
              <w:rPr>
                <w:rFonts w:hint="eastAsia" w:ascii="Times New Roman" w:hAnsi="Times New Roman"/>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59" w:type="dxa"/>
            <w:vAlign w:val="center"/>
          </w:tcPr>
          <w:p>
            <w:pPr>
              <w:pStyle w:val="90"/>
              <w:numPr>
                <w:ilvl w:val="0"/>
                <w:numId w:val="5"/>
              </w:numPr>
              <w:adjustRightInd w:val="0"/>
              <w:snapToGrid w:val="0"/>
              <w:spacing w:line="360" w:lineRule="exact"/>
              <w:jc w:val="center"/>
              <w:rPr>
                <w:highlight w:val="none"/>
                <w:lang w:val="zh-CN"/>
              </w:rPr>
            </w:pPr>
          </w:p>
        </w:tc>
        <w:tc>
          <w:tcPr>
            <w:tcW w:w="2126" w:type="dxa"/>
            <w:vAlign w:val="center"/>
          </w:tcPr>
          <w:p>
            <w:pPr>
              <w:pStyle w:val="90"/>
              <w:adjustRightInd w:val="0"/>
              <w:snapToGrid w:val="0"/>
              <w:spacing w:line="360" w:lineRule="exact"/>
              <w:jc w:val="center"/>
              <w:rPr>
                <w:highlight w:val="none"/>
              </w:rPr>
            </w:pPr>
            <w:r>
              <w:rPr>
                <w:highlight w:val="none"/>
              </w:rPr>
              <w:t>项目名称</w:t>
            </w:r>
          </w:p>
        </w:tc>
        <w:tc>
          <w:tcPr>
            <w:tcW w:w="6379" w:type="dxa"/>
            <w:vAlign w:val="center"/>
          </w:tcPr>
          <w:p>
            <w:pPr>
              <w:pStyle w:val="15"/>
              <w:adjustRightInd w:val="0"/>
              <w:snapToGrid w:val="0"/>
              <w:spacing w:line="360" w:lineRule="exact"/>
              <w:rPr>
                <w:rFonts w:ascii="Times New Roman" w:hAnsi="Times New Roman"/>
                <w:highlight w:val="none"/>
              </w:rPr>
            </w:pPr>
            <w:r>
              <w:rPr>
                <w:rFonts w:hint="eastAsia" w:ascii="Times New Roman" w:hAnsi="宋体"/>
                <w:highlight w:val="none"/>
              </w:rPr>
              <w:t>四川乐资铜高速公路有限公司成都分公司</w:t>
            </w:r>
            <w:r>
              <w:rPr>
                <w:rFonts w:hint="eastAsia" w:ascii="Times New Roman" w:hAnsi="Times New Roman"/>
                <w:highlight w:val="none"/>
              </w:rPr>
              <w:t>合规内控体系建设</w:t>
            </w:r>
            <w:r>
              <w:rPr>
                <w:rFonts w:ascii="Times New Roman" w:hAnsi="Times New Roman"/>
                <w:highlight w:val="none"/>
              </w:rPr>
              <w:t>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rPr>
            </w:pPr>
            <w:r>
              <w:rPr>
                <w:rFonts w:hint="eastAsia" w:ascii="Times New Roman" w:hAnsi="Times New Roman"/>
                <w:highlight w:val="none"/>
                <w:lang w:val="en-US"/>
              </w:rPr>
              <w:t>项目</w:t>
            </w:r>
            <w:r>
              <w:rPr>
                <w:rFonts w:ascii="Times New Roman" w:hAnsi="Times New Roman"/>
                <w:highlight w:val="none"/>
              </w:rPr>
              <w:t>地点</w:t>
            </w:r>
          </w:p>
        </w:tc>
        <w:tc>
          <w:tcPr>
            <w:tcW w:w="6379" w:type="dxa"/>
            <w:vAlign w:val="center"/>
          </w:tcPr>
          <w:p>
            <w:pPr>
              <w:pStyle w:val="15"/>
              <w:adjustRightInd w:val="0"/>
              <w:snapToGrid w:val="0"/>
              <w:spacing w:line="360" w:lineRule="exact"/>
              <w:rPr>
                <w:rFonts w:ascii="Times New Roman" w:hAnsi="Times New Roman"/>
                <w:highlight w:val="none"/>
              </w:rPr>
            </w:pPr>
            <w:r>
              <w:rPr>
                <w:rFonts w:hint="eastAsia" w:ascii="Times New Roman" w:hAnsi="宋体"/>
                <w:highlight w:val="none"/>
              </w:rPr>
              <w:t>四川乐资铜高速公路有限公司成都分公司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rPr>
            </w:pPr>
            <w:r>
              <w:rPr>
                <w:rFonts w:ascii="Times New Roman" w:hAnsi="Times New Roman"/>
                <w:highlight w:val="none"/>
              </w:rPr>
              <w:t>资金来源</w:t>
            </w:r>
          </w:p>
        </w:tc>
        <w:tc>
          <w:tcPr>
            <w:tcW w:w="6379" w:type="dxa"/>
            <w:vAlign w:val="center"/>
          </w:tcPr>
          <w:p>
            <w:pPr>
              <w:pStyle w:val="15"/>
              <w:adjustRightInd w:val="0"/>
              <w:snapToGrid w:val="0"/>
              <w:spacing w:line="360" w:lineRule="exact"/>
              <w:rPr>
                <w:rFonts w:ascii="Times New Roman" w:hAnsi="Times New Roman"/>
                <w:highlight w:val="none"/>
              </w:rPr>
            </w:pPr>
            <w:r>
              <w:rPr>
                <w:rFonts w:ascii="Times New Roman" w:hAnsi="Times New Roman"/>
                <w:highlight w:val="none"/>
              </w:rPr>
              <w:t>企业自有资金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rPr>
            </w:pPr>
            <w:r>
              <w:rPr>
                <w:rFonts w:ascii="Times New Roman" w:hAnsi="Times New Roman"/>
                <w:highlight w:val="none"/>
              </w:rPr>
              <w:t>资金落实情况</w:t>
            </w:r>
          </w:p>
        </w:tc>
        <w:tc>
          <w:tcPr>
            <w:tcW w:w="6379" w:type="dxa"/>
            <w:vAlign w:val="center"/>
          </w:tcPr>
          <w:p>
            <w:pPr>
              <w:pStyle w:val="15"/>
              <w:adjustRightInd w:val="0"/>
              <w:snapToGrid w:val="0"/>
              <w:spacing w:line="360" w:lineRule="exact"/>
              <w:rPr>
                <w:rFonts w:ascii="Times New Roman" w:hAnsi="Times New Roman"/>
                <w:b/>
                <w:highlight w:val="none"/>
              </w:rPr>
            </w:pPr>
            <w:r>
              <w:rPr>
                <w:rFonts w:ascii="Times New Roman" w:hAnsi="Times New Roman"/>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90"/>
              <w:adjustRightInd w:val="0"/>
              <w:snapToGrid w:val="0"/>
              <w:spacing w:line="360" w:lineRule="exact"/>
              <w:jc w:val="center"/>
              <w:rPr>
                <w:highlight w:val="none"/>
              </w:rPr>
            </w:pPr>
            <w:r>
              <w:rPr>
                <w:rFonts w:hint="eastAsia"/>
                <w:highlight w:val="none"/>
              </w:rPr>
              <w:t>比选</w:t>
            </w:r>
            <w:r>
              <w:rPr>
                <w:highlight w:val="none"/>
              </w:rPr>
              <w:t>范围</w:t>
            </w:r>
          </w:p>
        </w:tc>
        <w:tc>
          <w:tcPr>
            <w:tcW w:w="6379" w:type="dxa"/>
            <w:vAlign w:val="center"/>
          </w:tcPr>
          <w:p>
            <w:pPr>
              <w:tabs>
                <w:tab w:val="left" w:pos="7200"/>
              </w:tabs>
              <w:adjustRightInd w:val="0"/>
              <w:snapToGrid w:val="0"/>
              <w:spacing w:line="360" w:lineRule="exact"/>
              <w:rPr>
                <w:rFonts w:ascii="Times New Roman" w:hAnsi="Times New Roman"/>
                <w:highlight w:val="none"/>
              </w:rPr>
            </w:pPr>
            <w:r>
              <w:rPr>
                <w:rFonts w:ascii="Times New Roman" w:hAnsi="Times New Roman"/>
                <w:szCs w:val="21"/>
                <w:highlight w:val="none"/>
              </w:rPr>
              <w:t>见</w:t>
            </w:r>
            <w:r>
              <w:rPr>
                <w:rFonts w:hint="eastAsia" w:ascii="Times New Roman" w:hAnsi="Times New Roman"/>
                <w:szCs w:val="21"/>
                <w:highlight w:val="none"/>
              </w:rPr>
              <w:t>比选</w:t>
            </w:r>
            <w:r>
              <w:rPr>
                <w:rFonts w:ascii="Times New Roman" w:hAnsi="Times New Roman"/>
                <w:szCs w:val="21"/>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59" w:type="dxa"/>
            <w:vAlign w:val="center"/>
          </w:tcPr>
          <w:p>
            <w:pPr>
              <w:pStyle w:val="90"/>
              <w:numPr>
                <w:ilvl w:val="0"/>
                <w:numId w:val="5"/>
              </w:numPr>
              <w:adjustRightInd w:val="0"/>
              <w:snapToGrid w:val="0"/>
              <w:spacing w:line="360" w:lineRule="exact"/>
              <w:jc w:val="center"/>
              <w:rPr>
                <w:highlight w:val="none"/>
                <w:lang w:val="zh-CN"/>
              </w:rPr>
            </w:pPr>
          </w:p>
        </w:tc>
        <w:tc>
          <w:tcPr>
            <w:tcW w:w="2126" w:type="dxa"/>
            <w:vAlign w:val="center"/>
          </w:tcPr>
          <w:p>
            <w:pPr>
              <w:pStyle w:val="90"/>
              <w:adjustRightInd w:val="0"/>
              <w:snapToGrid w:val="0"/>
              <w:spacing w:line="360" w:lineRule="exact"/>
              <w:jc w:val="center"/>
              <w:rPr>
                <w:highlight w:val="none"/>
              </w:rPr>
            </w:pPr>
            <w:r>
              <w:rPr>
                <w:highlight w:val="none"/>
              </w:rPr>
              <w:t>计划工期</w:t>
            </w:r>
          </w:p>
        </w:tc>
        <w:tc>
          <w:tcPr>
            <w:tcW w:w="6379" w:type="dxa"/>
            <w:vAlign w:val="center"/>
          </w:tcPr>
          <w:p>
            <w:pPr>
              <w:tabs>
                <w:tab w:val="left" w:pos="7200"/>
              </w:tabs>
              <w:adjustRightInd w:val="0"/>
              <w:snapToGrid w:val="0"/>
              <w:spacing w:line="360" w:lineRule="exact"/>
              <w:rPr>
                <w:rFonts w:ascii="Times New Roman" w:hAnsi="Times New Roman"/>
                <w:szCs w:val="21"/>
                <w:highlight w:val="none"/>
              </w:rPr>
            </w:pPr>
            <w:r>
              <w:rPr>
                <w:rFonts w:hint="eastAsia" w:ascii="Times New Roman" w:hAnsi="Times New Roman"/>
                <w:szCs w:val="21"/>
                <w:highlight w:val="none"/>
              </w:rPr>
              <w:t>签订合同起12个月（实际期限以双方完成合同约定的所有工作内容为止）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59" w:type="dxa"/>
            <w:vAlign w:val="center"/>
          </w:tcPr>
          <w:p>
            <w:pPr>
              <w:pStyle w:val="90"/>
              <w:numPr>
                <w:ilvl w:val="0"/>
                <w:numId w:val="5"/>
              </w:numPr>
              <w:adjustRightInd w:val="0"/>
              <w:snapToGrid w:val="0"/>
              <w:spacing w:line="360" w:lineRule="exact"/>
              <w:jc w:val="center"/>
              <w:rPr>
                <w:highlight w:val="none"/>
                <w:lang w:val="zh-CN"/>
              </w:rPr>
            </w:pPr>
          </w:p>
        </w:tc>
        <w:tc>
          <w:tcPr>
            <w:tcW w:w="2126" w:type="dxa"/>
            <w:vAlign w:val="center"/>
          </w:tcPr>
          <w:p>
            <w:pPr>
              <w:pStyle w:val="15"/>
              <w:adjustRightInd w:val="0"/>
              <w:snapToGrid w:val="0"/>
              <w:spacing w:line="360" w:lineRule="exact"/>
              <w:jc w:val="center"/>
              <w:rPr>
                <w:highlight w:val="none"/>
              </w:rPr>
            </w:pPr>
            <w:r>
              <w:rPr>
                <w:rFonts w:ascii="Times New Roman" w:hAnsi="Times New Roman"/>
                <w:highlight w:val="none"/>
              </w:rPr>
              <w:t>质量要求</w:t>
            </w:r>
          </w:p>
        </w:tc>
        <w:tc>
          <w:tcPr>
            <w:tcW w:w="6379" w:type="dxa"/>
            <w:vAlign w:val="center"/>
          </w:tcPr>
          <w:p>
            <w:pPr>
              <w:pStyle w:val="15"/>
              <w:adjustRightInd w:val="0"/>
              <w:snapToGrid w:val="0"/>
              <w:spacing w:line="360" w:lineRule="exact"/>
              <w:ind w:firstLine="420" w:firstLineChars="200"/>
              <w:rPr>
                <w:rFonts w:ascii="Times New Roman" w:hAnsi="Times New Roman"/>
                <w:highlight w:val="none"/>
              </w:rPr>
            </w:pPr>
            <w:r>
              <w:rPr>
                <w:rFonts w:ascii="Times New Roman" w:hAnsi="Times New Roman"/>
                <w:highlight w:val="none"/>
              </w:rPr>
              <w:t>参照财政部等五部委印发的企业内部控制基本规范和指引</w:t>
            </w:r>
            <w:r>
              <w:rPr>
                <w:rFonts w:hint="eastAsia" w:ascii="Times New Roman" w:hAnsi="Times New Roman"/>
                <w:highlight w:val="none"/>
              </w:rPr>
              <w:t>，结合《四川省省属企业合规管理办法》（川国资发〔202</w:t>
            </w:r>
            <w:r>
              <w:rPr>
                <w:rFonts w:ascii="Times New Roman" w:hAnsi="Times New Roman"/>
                <w:highlight w:val="none"/>
              </w:rPr>
              <w:t>3</w:t>
            </w:r>
            <w:r>
              <w:rPr>
                <w:rFonts w:hint="eastAsia" w:ascii="Times New Roman" w:hAnsi="Times New Roman"/>
                <w:highlight w:val="none"/>
              </w:rPr>
              <w:t>〕1</w:t>
            </w:r>
            <w:r>
              <w:rPr>
                <w:rFonts w:ascii="Times New Roman" w:hAnsi="Times New Roman"/>
                <w:highlight w:val="none"/>
              </w:rPr>
              <w:t>2</w:t>
            </w:r>
            <w:r>
              <w:rPr>
                <w:rFonts w:hint="eastAsia" w:ascii="Times New Roman" w:hAnsi="Times New Roman"/>
                <w:highlight w:val="none"/>
              </w:rPr>
              <w:t>号）《四川省属监管企业“内控、风险、合规”协同管理体系建设指引（试行）》（川国资发〔2020〕1</w:t>
            </w:r>
            <w:r>
              <w:rPr>
                <w:rFonts w:hint="eastAsia" w:ascii="Times New Roman" w:hAnsi="Times New Roman"/>
                <w:highlight w:val="none"/>
                <w:lang w:val="en-US"/>
              </w:rPr>
              <w:t>0</w:t>
            </w:r>
            <w:r>
              <w:rPr>
                <w:rFonts w:hint="eastAsia" w:ascii="Times New Roman" w:hAnsi="Times New Roman"/>
                <w:highlight w:val="none"/>
              </w:rPr>
              <w:t>号）</w:t>
            </w:r>
            <w:r>
              <w:rPr>
                <w:rFonts w:ascii="Times New Roman" w:hAnsi="Times New Roman"/>
                <w:highlight w:val="none"/>
              </w:rPr>
              <w:t>要求，通过</w:t>
            </w:r>
            <w:r>
              <w:rPr>
                <w:rFonts w:hint="eastAsia" w:ascii="Times New Roman" w:hAnsi="Times New Roman"/>
                <w:highlight w:val="none"/>
              </w:rPr>
              <w:t>比选</w:t>
            </w:r>
            <w:r>
              <w:rPr>
                <w:rFonts w:ascii="Times New Roman" w:hAnsi="Times New Roman"/>
                <w:highlight w:val="none"/>
              </w:rPr>
              <w:t>人验收</w:t>
            </w:r>
            <w:r>
              <w:rPr>
                <w:rFonts w:hint="eastAsia" w:ascii="Times New Roman" w:hAnsi="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rPr>
            </w:pPr>
            <w:r>
              <w:rPr>
                <w:rFonts w:hint="eastAsia" w:ascii="Times New Roman" w:hAnsi="Times New Roman"/>
                <w:highlight w:val="none"/>
              </w:rPr>
              <w:t>比选</w:t>
            </w:r>
            <w:r>
              <w:rPr>
                <w:rFonts w:ascii="Times New Roman" w:hAnsi="Times New Roman"/>
                <w:highlight w:val="none"/>
              </w:rPr>
              <w:t>人资质条件、能力和信誉</w:t>
            </w:r>
          </w:p>
        </w:tc>
        <w:tc>
          <w:tcPr>
            <w:tcW w:w="6379" w:type="dxa"/>
            <w:vAlign w:val="center"/>
          </w:tcPr>
          <w:p>
            <w:pPr>
              <w:pStyle w:val="15"/>
              <w:adjustRightInd w:val="0"/>
              <w:snapToGrid w:val="0"/>
              <w:spacing w:line="360" w:lineRule="exact"/>
              <w:ind w:firstLine="420" w:firstLineChars="200"/>
              <w:rPr>
                <w:rFonts w:ascii="Times New Roman" w:hAnsi="Times New Roman"/>
                <w:highlight w:val="none"/>
              </w:rPr>
            </w:pPr>
            <w:r>
              <w:rPr>
                <w:rFonts w:ascii="Times New Roman" w:hAnsi="Times New Roman"/>
                <w:highlight w:val="none"/>
              </w:rPr>
              <w:t>1、资质条件：见本须知附录1</w:t>
            </w:r>
          </w:p>
          <w:p>
            <w:pPr>
              <w:pStyle w:val="15"/>
              <w:adjustRightInd w:val="0"/>
              <w:snapToGrid w:val="0"/>
              <w:spacing w:line="360" w:lineRule="exact"/>
              <w:ind w:firstLine="420" w:firstLineChars="200"/>
              <w:rPr>
                <w:rFonts w:ascii="Times New Roman" w:hAnsi="Times New Roman"/>
                <w:highlight w:val="none"/>
              </w:rPr>
            </w:pPr>
            <w:r>
              <w:rPr>
                <w:rFonts w:ascii="Times New Roman" w:hAnsi="Times New Roman"/>
                <w:highlight w:val="none"/>
              </w:rPr>
              <w:t>2、业绩要求：见本须知附录2</w:t>
            </w:r>
          </w:p>
          <w:p>
            <w:pPr>
              <w:adjustRightInd w:val="0"/>
              <w:snapToGrid w:val="0"/>
              <w:spacing w:line="360" w:lineRule="exact"/>
              <w:ind w:firstLine="420" w:firstLineChars="200"/>
              <w:rPr>
                <w:rFonts w:ascii="Times New Roman" w:hAnsi="Times New Roman"/>
                <w:szCs w:val="21"/>
                <w:highlight w:val="none"/>
              </w:rPr>
            </w:pPr>
            <w:r>
              <w:rPr>
                <w:rFonts w:ascii="Times New Roman" w:hAnsi="Times New Roman"/>
                <w:highlight w:val="none"/>
              </w:rPr>
              <w:t>3、</w:t>
            </w:r>
            <w:r>
              <w:rPr>
                <w:rFonts w:hint="eastAsia" w:ascii="Times New Roman" w:hAnsi="Times New Roman"/>
                <w:szCs w:val="21"/>
                <w:highlight w:val="none"/>
              </w:rPr>
              <w:t>主要人员</w:t>
            </w:r>
            <w:r>
              <w:rPr>
                <w:rFonts w:ascii="Times New Roman" w:hAnsi="Times New Roman"/>
                <w:szCs w:val="21"/>
                <w:highlight w:val="none"/>
              </w:rPr>
              <w:t>要求：见本须知</w:t>
            </w:r>
            <w:r>
              <w:rPr>
                <w:rFonts w:hint="eastAsia" w:ascii="Times New Roman" w:hAnsi="Times New Roman"/>
                <w:szCs w:val="21"/>
                <w:highlight w:val="none"/>
              </w:rPr>
              <w:t>附录3</w:t>
            </w:r>
          </w:p>
          <w:p>
            <w:pPr>
              <w:pStyle w:val="15"/>
              <w:adjustRightInd w:val="0"/>
              <w:snapToGrid w:val="0"/>
              <w:spacing w:line="360" w:lineRule="exact"/>
              <w:ind w:firstLine="420" w:firstLineChars="200"/>
              <w:rPr>
                <w:rFonts w:ascii="Times New Roman" w:hAnsi="Times New Roman"/>
                <w:highlight w:val="none"/>
                <w:lang w:val="en-US"/>
              </w:rPr>
            </w:pPr>
            <w:r>
              <w:rPr>
                <w:rFonts w:hint="eastAsia" w:ascii="Times New Roman" w:hAnsi="Times New Roman"/>
                <w:highlight w:val="none"/>
                <w:lang w:val="en-US"/>
              </w:rPr>
              <w:t>4、</w:t>
            </w:r>
            <w:r>
              <w:rPr>
                <w:rFonts w:ascii="Times New Roman" w:hAnsi="Times New Roman"/>
                <w:highlight w:val="none"/>
              </w:rPr>
              <w:t>信誉要求：见本须知附录</w:t>
            </w:r>
            <w:r>
              <w:rPr>
                <w:rFonts w:hint="eastAsia" w:ascii="Times New Roman" w:hAnsi="Times New Roman"/>
                <w:highlight w:val="none"/>
                <w:lang w:val="en-US"/>
              </w:rPr>
              <w:t>4</w:t>
            </w:r>
          </w:p>
          <w:p>
            <w:pPr>
              <w:adjustRightInd w:val="0"/>
              <w:snapToGrid w:val="0"/>
              <w:spacing w:line="360" w:lineRule="exact"/>
              <w:ind w:firstLine="422" w:firstLineChars="200"/>
              <w:rPr>
                <w:rFonts w:ascii="Times New Roman" w:hAnsi="Times New Roman"/>
                <w:highlight w:val="none"/>
              </w:rPr>
            </w:pPr>
            <w:r>
              <w:rPr>
                <w:rFonts w:ascii="Times New Roman" w:hAnsi="Times New Roman"/>
                <w:b/>
                <w:szCs w:val="21"/>
                <w:highlight w:val="none"/>
              </w:rPr>
              <w:t>注：上述要求应附相关证明材料，证明材料以</w:t>
            </w:r>
            <w:r>
              <w:rPr>
                <w:rFonts w:hint="eastAsia" w:ascii="Times New Roman" w:hAnsi="Times New Roman"/>
                <w:b/>
                <w:szCs w:val="21"/>
                <w:highlight w:val="none"/>
              </w:rPr>
              <w:t>第五章比选申请文件</w:t>
            </w:r>
            <w:r>
              <w:rPr>
                <w:rFonts w:ascii="Times New Roman" w:hAnsi="Times New Roman"/>
                <w:b/>
                <w:szCs w:val="21"/>
                <w:highlight w:val="none"/>
              </w:rPr>
              <w:t>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rPr>
            </w:pPr>
            <w:r>
              <w:rPr>
                <w:rFonts w:ascii="Times New Roman" w:hAnsi="Times New Roman"/>
                <w:highlight w:val="none"/>
              </w:rPr>
              <w:t>是否接受联合体</w:t>
            </w:r>
            <w:r>
              <w:rPr>
                <w:rFonts w:hint="eastAsia" w:ascii="Times New Roman" w:hAnsi="Times New Roman"/>
                <w:highlight w:val="none"/>
              </w:rPr>
              <w:t>比选</w:t>
            </w:r>
          </w:p>
        </w:tc>
        <w:tc>
          <w:tcPr>
            <w:tcW w:w="6379" w:type="dxa"/>
            <w:vAlign w:val="center"/>
          </w:tcPr>
          <w:p>
            <w:pPr>
              <w:pStyle w:val="15"/>
              <w:adjustRightInd w:val="0"/>
              <w:snapToGrid w:val="0"/>
              <w:spacing w:line="360" w:lineRule="exact"/>
              <w:ind w:firstLine="422" w:firstLineChars="200"/>
              <w:rPr>
                <w:rFonts w:ascii="Times New Roman" w:hAnsi="Times New Roman"/>
                <w:b/>
                <w:highlight w:val="none"/>
              </w:rPr>
            </w:pPr>
            <w:r>
              <w:rPr>
                <w:rFonts w:ascii="Times New Roman" w:hAnsi="Times New Roman"/>
                <w:b/>
                <w:highlight w:val="none"/>
              </w:rPr>
              <w:t>本次</w:t>
            </w:r>
            <w:r>
              <w:rPr>
                <w:rFonts w:hint="eastAsia" w:ascii="Times New Roman" w:hAnsi="Times New Roman"/>
                <w:b/>
                <w:highlight w:val="none"/>
              </w:rPr>
              <w:t>比选</w:t>
            </w:r>
            <w:r>
              <w:rPr>
                <w:rFonts w:ascii="Times New Roman" w:hAnsi="Times New Roman"/>
                <w:b/>
                <w:highlight w:val="none"/>
              </w:rPr>
              <w:t>不接受联合体</w:t>
            </w:r>
            <w:r>
              <w:rPr>
                <w:rFonts w:hint="eastAsia" w:ascii="Times New Roman" w:hAnsi="Times New Roman"/>
                <w:b/>
                <w:highlight w:val="none"/>
                <w:lang w:val="en-US"/>
              </w:rPr>
              <w:t>比选</w:t>
            </w:r>
            <w:r>
              <w:rPr>
                <w:rFonts w:ascii="Times New Roman" w:hAnsi="Times New Roman"/>
                <w:b/>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rPr>
            </w:pPr>
            <w:r>
              <w:rPr>
                <w:rFonts w:ascii="Times New Roman" w:hAnsi="Times New Roman"/>
                <w:highlight w:val="none"/>
              </w:rPr>
              <w:t>关联关系</w:t>
            </w:r>
          </w:p>
        </w:tc>
        <w:tc>
          <w:tcPr>
            <w:tcW w:w="6379" w:type="dxa"/>
          </w:tcPr>
          <w:p>
            <w:pPr>
              <w:adjustRightInd w:val="0"/>
              <w:snapToGrid w:val="0"/>
              <w:spacing w:line="360" w:lineRule="exact"/>
              <w:ind w:firstLine="422" w:firstLineChars="200"/>
              <w:rPr>
                <w:rFonts w:ascii="Times New Roman" w:hAnsi="Times New Roman"/>
                <w:b/>
                <w:highlight w:val="none"/>
              </w:rPr>
            </w:pPr>
            <w:r>
              <w:rPr>
                <w:rFonts w:hint="eastAsia" w:ascii="Times New Roman" w:hAnsi="Times New Roman"/>
                <w:b/>
                <w:szCs w:val="21"/>
                <w:highlight w:val="none"/>
              </w:rPr>
              <w:t>单位负责人为同一人或者</w:t>
            </w:r>
            <w:r>
              <w:rPr>
                <w:rFonts w:ascii="Times New Roman" w:hAnsi="Times New Roman"/>
                <w:b/>
                <w:szCs w:val="21"/>
                <w:highlight w:val="none"/>
              </w:rPr>
              <w:t>存在控股、管理关系的不同单位，不得</w:t>
            </w:r>
            <w:r>
              <w:rPr>
                <w:rFonts w:hint="eastAsia" w:ascii="Times New Roman" w:hAnsi="Times New Roman"/>
                <w:b/>
                <w:szCs w:val="21"/>
                <w:highlight w:val="none"/>
              </w:rPr>
              <w:t>同时参加比选。</w:t>
            </w:r>
            <w:r>
              <w:rPr>
                <w:rFonts w:ascii="Times New Roman" w:hAnsi="Times New Roman"/>
                <w:b/>
                <w:szCs w:val="21"/>
                <w:highlight w:val="none"/>
              </w:rPr>
              <w:t>否则，相关</w:t>
            </w:r>
            <w:r>
              <w:rPr>
                <w:rFonts w:hint="eastAsia" w:ascii="Times New Roman" w:hAnsi="Times New Roman"/>
                <w:b/>
                <w:szCs w:val="21"/>
                <w:highlight w:val="none"/>
              </w:rPr>
              <w:t>比选</w:t>
            </w:r>
            <w:r>
              <w:rPr>
                <w:rFonts w:ascii="Times New Roman" w:hAnsi="Times New Roman"/>
                <w:b/>
                <w:szCs w:val="21"/>
                <w:highlight w:val="none"/>
              </w:rPr>
              <w:t>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rPr>
            </w:pPr>
            <w:r>
              <w:rPr>
                <w:rFonts w:hint="eastAsia" w:ascii="Times New Roman" w:hAnsi="Times New Roman"/>
                <w:highlight w:val="none"/>
              </w:rPr>
              <w:t>比选</w:t>
            </w:r>
            <w:r>
              <w:rPr>
                <w:rFonts w:ascii="Times New Roman" w:hAnsi="Times New Roman"/>
                <w:highlight w:val="none"/>
              </w:rPr>
              <w:t>文件的</w:t>
            </w:r>
          </w:p>
          <w:p>
            <w:pPr>
              <w:pStyle w:val="15"/>
              <w:adjustRightInd w:val="0"/>
              <w:snapToGrid w:val="0"/>
              <w:spacing w:line="360" w:lineRule="exact"/>
              <w:jc w:val="center"/>
              <w:rPr>
                <w:rFonts w:ascii="Times New Roman" w:hAnsi="Times New Roman"/>
                <w:highlight w:val="none"/>
              </w:rPr>
            </w:pPr>
            <w:r>
              <w:rPr>
                <w:rFonts w:ascii="Times New Roman" w:hAnsi="Times New Roman"/>
                <w:highlight w:val="none"/>
              </w:rPr>
              <w:t>组成</w:t>
            </w:r>
          </w:p>
        </w:tc>
        <w:tc>
          <w:tcPr>
            <w:tcW w:w="6379" w:type="dxa"/>
            <w:vAlign w:val="center"/>
          </w:tcPr>
          <w:p>
            <w:pPr>
              <w:adjustRightInd w:val="0"/>
              <w:snapToGrid w:val="0"/>
              <w:spacing w:line="360" w:lineRule="exact"/>
              <w:ind w:firstLine="420" w:firstLineChars="200"/>
              <w:rPr>
                <w:rFonts w:ascii="Times New Roman" w:hAnsi="Times New Roman"/>
                <w:szCs w:val="21"/>
                <w:highlight w:val="none"/>
              </w:rPr>
            </w:pPr>
            <w:r>
              <w:rPr>
                <w:rFonts w:hint="eastAsia" w:ascii="Times New Roman" w:hAnsi="Times New Roman"/>
                <w:szCs w:val="21"/>
                <w:highlight w:val="none"/>
              </w:rPr>
              <w:t>比选</w:t>
            </w:r>
            <w:r>
              <w:rPr>
                <w:rFonts w:ascii="Times New Roman" w:hAnsi="Times New Roman"/>
                <w:szCs w:val="21"/>
                <w:highlight w:val="none"/>
              </w:rPr>
              <w:t>文件包括以下内容：</w:t>
            </w:r>
          </w:p>
          <w:p>
            <w:pPr>
              <w:adjustRightInd w:val="0"/>
              <w:snapToGrid w:val="0"/>
              <w:spacing w:line="360" w:lineRule="exact"/>
              <w:ind w:firstLine="420" w:firstLineChars="200"/>
              <w:rPr>
                <w:rFonts w:ascii="Times New Roman" w:hAnsi="Times New Roman"/>
                <w:szCs w:val="21"/>
                <w:highlight w:val="none"/>
              </w:rPr>
            </w:pPr>
            <w:r>
              <w:rPr>
                <w:rFonts w:hint="eastAsia" w:ascii="Times New Roman" w:hAnsi="Times New Roman"/>
                <w:szCs w:val="21"/>
                <w:highlight w:val="none"/>
              </w:rPr>
              <w:t>第一章</w:t>
            </w:r>
            <w:r>
              <w:rPr>
                <w:rFonts w:ascii="Times New Roman" w:hAnsi="Times New Roman"/>
                <w:szCs w:val="21"/>
                <w:highlight w:val="none"/>
              </w:rPr>
              <w:t xml:space="preserve">  </w:t>
            </w:r>
            <w:r>
              <w:rPr>
                <w:rFonts w:hint="eastAsia" w:ascii="Times New Roman" w:hAnsi="Times New Roman"/>
                <w:szCs w:val="21"/>
                <w:highlight w:val="none"/>
              </w:rPr>
              <w:t>比选公告</w:t>
            </w:r>
          </w:p>
          <w:p>
            <w:pPr>
              <w:adjustRightInd w:val="0"/>
              <w:snapToGrid w:val="0"/>
              <w:spacing w:line="360" w:lineRule="exact"/>
              <w:ind w:firstLine="420" w:firstLineChars="200"/>
              <w:rPr>
                <w:rFonts w:ascii="Times New Roman" w:hAnsi="Times New Roman"/>
                <w:szCs w:val="21"/>
                <w:highlight w:val="none"/>
              </w:rPr>
            </w:pPr>
            <w:r>
              <w:rPr>
                <w:rFonts w:hint="eastAsia" w:ascii="Times New Roman" w:hAnsi="Times New Roman"/>
                <w:szCs w:val="21"/>
                <w:highlight w:val="none"/>
              </w:rPr>
              <w:t>第二章</w:t>
            </w:r>
            <w:r>
              <w:rPr>
                <w:rFonts w:ascii="Times New Roman" w:hAnsi="Times New Roman"/>
                <w:szCs w:val="21"/>
                <w:highlight w:val="none"/>
              </w:rPr>
              <w:t xml:space="preserve">  </w:t>
            </w:r>
            <w:r>
              <w:rPr>
                <w:rFonts w:hint="eastAsia" w:ascii="Times New Roman" w:hAnsi="Times New Roman"/>
                <w:szCs w:val="21"/>
                <w:highlight w:val="none"/>
              </w:rPr>
              <w:t>比选申请人</w:t>
            </w:r>
            <w:r>
              <w:rPr>
                <w:rFonts w:ascii="Times New Roman" w:hAnsi="Times New Roman"/>
                <w:szCs w:val="21"/>
                <w:highlight w:val="none"/>
              </w:rPr>
              <w:t>须知</w:t>
            </w:r>
          </w:p>
          <w:p>
            <w:pPr>
              <w:adjustRightInd w:val="0"/>
              <w:snapToGrid w:val="0"/>
              <w:spacing w:line="360" w:lineRule="exact"/>
              <w:ind w:firstLine="420" w:firstLineChars="200"/>
              <w:rPr>
                <w:rFonts w:ascii="Times New Roman" w:hAnsi="Times New Roman"/>
                <w:szCs w:val="21"/>
                <w:highlight w:val="none"/>
              </w:rPr>
            </w:pPr>
            <w:r>
              <w:rPr>
                <w:rFonts w:hint="eastAsia" w:ascii="Times New Roman" w:hAnsi="Times New Roman"/>
                <w:szCs w:val="21"/>
                <w:highlight w:val="none"/>
              </w:rPr>
              <w:t>第三章</w:t>
            </w:r>
            <w:r>
              <w:rPr>
                <w:rFonts w:ascii="Times New Roman" w:hAnsi="Times New Roman"/>
                <w:szCs w:val="21"/>
                <w:highlight w:val="none"/>
              </w:rPr>
              <w:t xml:space="preserve">  评审办法</w:t>
            </w:r>
          </w:p>
          <w:p>
            <w:pPr>
              <w:adjustRightInd w:val="0"/>
              <w:snapToGrid w:val="0"/>
              <w:spacing w:line="360" w:lineRule="exact"/>
              <w:ind w:firstLine="420" w:firstLineChars="200"/>
              <w:rPr>
                <w:rFonts w:ascii="Times New Roman" w:hAnsi="Times New Roman"/>
                <w:szCs w:val="21"/>
                <w:highlight w:val="none"/>
              </w:rPr>
            </w:pPr>
            <w:r>
              <w:rPr>
                <w:rFonts w:hint="eastAsia" w:ascii="Times New Roman" w:hAnsi="Times New Roman"/>
                <w:szCs w:val="21"/>
                <w:highlight w:val="none"/>
              </w:rPr>
              <w:t>第四章</w:t>
            </w:r>
            <w:r>
              <w:rPr>
                <w:rFonts w:ascii="Times New Roman" w:hAnsi="Times New Roman"/>
                <w:szCs w:val="21"/>
                <w:highlight w:val="none"/>
              </w:rPr>
              <w:t xml:space="preserve">  合同</w:t>
            </w:r>
            <w:r>
              <w:rPr>
                <w:rFonts w:hint="eastAsia" w:ascii="Times New Roman" w:hAnsi="Times New Roman"/>
                <w:szCs w:val="21"/>
                <w:highlight w:val="none"/>
              </w:rPr>
              <w:t>主要</w:t>
            </w:r>
            <w:r>
              <w:rPr>
                <w:rFonts w:ascii="Times New Roman" w:hAnsi="Times New Roman"/>
                <w:szCs w:val="21"/>
                <w:highlight w:val="none"/>
              </w:rPr>
              <w:t>条款</w:t>
            </w:r>
          </w:p>
          <w:p>
            <w:pPr>
              <w:adjustRightInd w:val="0"/>
              <w:snapToGrid w:val="0"/>
              <w:spacing w:line="360" w:lineRule="exact"/>
              <w:ind w:firstLine="420" w:firstLineChars="200"/>
              <w:rPr>
                <w:rFonts w:ascii="Times New Roman" w:hAnsi="Times New Roman"/>
                <w:szCs w:val="21"/>
                <w:highlight w:val="none"/>
              </w:rPr>
            </w:pPr>
            <w:r>
              <w:rPr>
                <w:rFonts w:hint="eastAsia" w:ascii="Times New Roman" w:hAnsi="Times New Roman"/>
                <w:szCs w:val="21"/>
                <w:highlight w:val="none"/>
              </w:rPr>
              <w:t>第五章</w:t>
            </w:r>
            <w:r>
              <w:rPr>
                <w:rFonts w:ascii="Times New Roman" w:hAnsi="Times New Roman"/>
                <w:szCs w:val="21"/>
                <w:highlight w:val="none"/>
              </w:rPr>
              <w:t xml:space="preserve">  </w:t>
            </w:r>
            <w:r>
              <w:rPr>
                <w:rFonts w:hint="eastAsia" w:ascii="Times New Roman" w:hAnsi="Times New Roman"/>
                <w:szCs w:val="21"/>
                <w:highlight w:val="none"/>
              </w:rPr>
              <w:t>比选申请文件格式</w:t>
            </w:r>
          </w:p>
          <w:p>
            <w:pPr>
              <w:pStyle w:val="15"/>
              <w:adjustRightInd w:val="0"/>
              <w:snapToGrid w:val="0"/>
              <w:spacing w:line="360" w:lineRule="exact"/>
              <w:ind w:firstLine="420" w:firstLineChars="200"/>
              <w:rPr>
                <w:rFonts w:ascii="Times New Roman" w:hAnsi="Times New Roman"/>
                <w:b/>
                <w:highlight w:val="none"/>
              </w:rPr>
            </w:pPr>
            <w:r>
              <w:rPr>
                <w:rFonts w:ascii="Times New Roman" w:hAnsi="Times New Roman"/>
                <w:highlight w:val="none"/>
              </w:rPr>
              <w:t>以及</w:t>
            </w:r>
            <w:r>
              <w:rPr>
                <w:rFonts w:hint="eastAsia" w:ascii="Times New Roman" w:hAnsi="Times New Roman"/>
                <w:highlight w:val="none"/>
              </w:rPr>
              <w:t>比选</w:t>
            </w:r>
            <w:r>
              <w:rPr>
                <w:rFonts w:ascii="Times New Roman" w:hAnsi="Times New Roman"/>
                <w:highlight w:val="none"/>
              </w:rPr>
              <w:t>文件补遗书（如有）或通知书（如有）。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rPr>
            </w:pPr>
            <w:r>
              <w:rPr>
                <w:rFonts w:hint="eastAsia" w:ascii="Times New Roman" w:hAnsi="Times New Roman"/>
                <w:highlight w:val="none"/>
              </w:rPr>
              <w:t>比选</w:t>
            </w:r>
            <w:r>
              <w:rPr>
                <w:rFonts w:ascii="Times New Roman" w:hAnsi="Times New Roman"/>
                <w:highlight w:val="none"/>
              </w:rPr>
              <w:t>人确认收到</w:t>
            </w:r>
            <w:r>
              <w:rPr>
                <w:rFonts w:hint="eastAsia" w:ascii="Times New Roman" w:hAnsi="Times New Roman"/>
                <w:highlight w:val="none"/>
              </w:rPr>
              <w:t>比选</w:t>
            </w:r>
            <w:r>
              <w:rPr>
                <w:rFonts w:ascii="Times New Roman" w:hAnsi="Times New Roman"/>
                <w:highlight w:val="none"/>
              </w:rPr>
              <w:t>文件澄清的时间</w:t>
            </w:r>
          </w:p>
        </w:tc>
        <w:tc>
          <w:tcPr>
            <w:tcW w:w="6379" w:type="dxa"/>
            <w:vAlign w:val="center"/>
          </w:tcPr>
          <w:p>
            <w:pPr>
              <w:pStyle w:val="15"/>
              <w:adjustRightInd w:val="0"/>
              <w:snapToGrid w:val="0"/>
              <w:spacing w:line="360" w:lineRule="exact"/>
              <w:ind w:firstLine="420" w:firstLineChars="200"/>
              <w:jc w:val="left"/>
              <w:rPr>
                <w:rFonts w:ascii="Times New Roman" w:hAnsi="Times New Roman"/>
                <w:highlight w:val="none"/>
              </w:rPr>
            </w:pPr>
            <w:r>
              <w:rPr>
                <w:rFonts w:ascii="Times New Roman" w:hAnsi="Times New Roman"/>
                <w:highlight w:val="none"/>
              </w:rPr>
              <w:t>无时间要求，由</w:t>
            </w:r>
            <w:r>
              <w:rPr>
                <w:rFonts w:hint="eastAsia" w:ascii="Times New Roman" w:hAnsi="Times New Roman"/>
                <w:highlight w:val="none"/>
              </w:rPr>
              <w:t>比选申请人</w:t>
            </w:r>
            <w:r>
              <w:rPr>
                <w:rFonts w:ascii="Times New Roman" w:hAnsi="Times New Roman"/>
                <w:highlight w:val="none"/>
              </w:rPr>
              <w:t>从</w:t>
            </w:r>
            <w:r>
              <w:rPr>
                <w:rFonts w:hint="eastAsia" w:ascii="Times New Roman" w:hAnsi="Times New Roman"/>
                <w:highlight w:val="none"/>
              </w:rPr>
              <w:t>比选</w:t>
            </w:r>
            <w:r>
              <w:rPr>
                <w:rFonts w:ascii="Times New Roman" w:hAnsi="Times New Roman"/>
                <w:highlight w:val="none"/>
              </w:rPr>
              <w:t>人指定</w:t>
            </w:r>
            <w:r>
              <w:rPr>
                <w:rFonts w:hint="eastAsia" w:ascii="Times New Roman" w:hAnsi="Times New Roman"/>
                <w:highlight w:val="none"/>
              </w:rPr>
              <w:t>处获取</w:t>
            </w:r>
            <w:r>
              <w:rPr>
                <w:rFonts w:ascii="Times New Roman" w:hAnsi="Times New Roman"/>
                <w:highlight w:val="none"/>
              </w:rPr>
              <w:t>，不要求</w:t>
            </w:r>
            <w:r>
              <w:rPr>
                <w:rFonts w:hint="eastAsia" w:ascii="Times New Roman" w:hAnsi="Times New Roman"/>
                <w:highlight w:val="none"/>
              </w:rPr>
              <w:t>比选申请人</w:t>
            </w:r>
            <w:r>
              <w:rPr>
                <w:rFonts w:ascii="Times New Roman" w:hAnsi="Times New Roman"/>
                <w:highlight w:val="none"/>
              </w:rPr>
              <w:t>向</w:t>
            </w:r>
            <w:r>
              <w:rPr>
                <w:rFonts w:hint="eastAsia" w:ascii="Times New Roman" w:hAnsi="Times New Roman"/>
                <w:highlight w:val="none"/>
              </w:rPr>
              <w:t>比选</w:t>
            </w:r>
            <w:r>
              <w:rPr>
                <w:rFonts w:ascii="Times New Roman" w:hAnsi="Times New Roman"/>
                <w:highlight w:val="none"/>
              </w:rPr>
              <w:t>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rPr>
            </w:pPr>
            <w:r>
              <w:rPr>
                <w:rFonts w:hint="eastAsia" w:ascii="Times New Roman" w:hAnsi="Times New Roman"/>
                <w:highlight w:val="none"/>
              </w:rPr>
              <w:t>比选申请文件</w:t>
            </w:r>
            <w:r>
              <w:rPr>
                <w:rFonts w:ascii="Times New Roman" w:hAnsi="Times New Roman"/>
                <w:highlight w:val="none"/>
              </w:rPr>
              <w:t>的组成</w:t>
            </w:r>
          </w:p>
        </w:tc>
        <w:tc>
          <w:tcPr>
            <w:tcW w:w="6379" w:type="dxa"/>
            <w:vAlign w:val="center"/>
          </w:tcPr>
          <w:p>
            <w:pPr>
              <w:pStyle w:val="15"/>
              <w:adjustRightInd w:val="0"/>
              <w:snapToGrid w:val="0"/>
              <w:spacing w:line="340" w:lineRule="exact"/>
              <w:ind w:firstLine="420" w:firstLineChars="200"/>
              <w:rPr>
                <w:rFonts w:ascii="Times New Roman" w:hAnsi="Times New Roman"/>
                <w:highlight w:val="none"/>
              </w:rPr>
            </w:pPr>
            <w:r>
              <w:rPr>
                <w:rFonts w:hint="eastAsia" w:ascii="Times New Roman" w:hAnsi="Times New Roman"/>
                <w:highlight w:val="none"/>
              </w:rPr>
              <w:t>比选申请文件</w:t>
            </w:r>
            <w:r>
              <w:rPr>
                <w:rFonts w:ascii="Times New Roman" w:hAnsi="Times New Roman"/>
                <w:highlight w:val="none"/>
              </w:rPr>
              <w:t>应包括下列内容：</w:t>
            </w:r>
          </w:p>
          <w:p>
            <w:pPr>
              <w:pStyle w:val="15"/>
              <w:adjustRightInd w:val="0"/>
              <w:snapToGrid w:val="0"/>
              <w:spacing w:line="340" w:lineRule="exact"/>
              <w:ind w:firstLine="420" w:firstLineChars="200"/>
              <w:rPr>
                <w:rFonts w:ascii="Times New Roman" w:hAnsi="Times New Roman"/>
                <w:highlight w:val="none"/>
              </w:rPr>
            </w:pPr>
            <w:r>
              <w:rPr>
                <w:rFonts w:ascii="Times New Roman" w:hAnsi="Times New Roman"/>
                <w:highlight w:val="none"/>
              </w:rPr>
              <w:t>一、</w:t>
            </w:r>
            <w:r>
              <w:rPr>
                <w:rFonts w:hint="eastAsia" w:ascii="Times New Roman" w:hAnsi="Times New Roman"/>
                <w:highlight w:val="none"/>
              </w:rPr>
              <w:t>比选</w:t>
            </w:r>
            <w:r>
              <w:rPr>
                <w:rFonts w:ascii="Times New Roman" w:hAnsi="Times New Roman"/>
                <w:highlight w:val="none"/>
              </w:rPr>
              <w:t>函</w:t>
            </w:r>
          </w:p>
          <w:p>
            <w:pPr>
              <w:pStyle w:val="15"/>
              <w:adjustRightInd w:val="0"/>
              <w:snapToGrid w:val="0"/>
              <w:spacing w:line="340" w:lineRule="exact"/>
              <w:ind w:firstLine="420" w:firstLineChars="200"/>
              <w:rPr>
                <w:rFonts w:ascii="Times New Roman" w:hAnsi="Times New Roman"/>
                <w:highlight w:val="none"/>
              </w:rPr>
            </w:pPr>
            <w:r>
              <w:rPr>
                <w:rFonts w:ascii="Times New Roman" w:hAnsi="Times New Roman"/>
                <w:highlight w:val="none"/>
              </w:rPr>
              <w:t>二、法定代表人身份证明及授权委托书</w:t>
            </w:r>
          </w:p>
          <w:p>
            <w:pPr>
              <w:pStyle w:val="15"/>
              <w:adjustRightInd w:val="0"/>
              <w:snapToGrid w:val="0"/>
              <w:spacing w:line="340" w:lineRule="exact"/>
              <w:ind w:firstLine="420" w:firstLineChars="200"/>
              <w:rPr>
                <w:rFonts w:ascii="Times New Roman" w:hAnsi="Times New Roman"/>
                <w:highlight w:val="none"/>
              </w:rPr>
            </w:pPr>
            <w:r>
              <w:rPr>
                <w:rFonts w:hint="eastAsia" w:ascii="Times New Roman" w:hAnsi="Times New Roman"/>
                <w:highlight w:val="none"/>
              </w:rPr>
              <w:t>三</w:t>
            </w:r>
            <w:r>
              <w:rPr>
                <w:rFonts w:ascii="Times New Roman" w:hAnsi="Times New Roman"/>
                <w:highlight w:val="none"/>
              </w:rPr>
              <w:t>、资格审查资料</w:t>
            </w:r>
          </w:p>
          <w:p>
            <w:pPr>
              <w:pStyle w:val="15"/>
              <w:adjustRightInd w:val="0"/>
              <w:snapToGrid w:val="0"/>
              <w:spacing w:line="340" w:lineRule="exact"/>
              <w:ind w:firstLine="420" w:firstLineChars="200"/>
              <w:rPr>
                <w:rFonts w:ascii="Times New Roman" w:hAnsi="Times New Roman"/>
                <w:highlight w:val="none"/>
              </w:rPr>
            </w:pPr>
            <w:r>
              <w:rPr>
                <w:rFonts w:hint="eastAsia" w:ascii="Times New Roman" w:hAnsi="Times New Roman"/>
                <w:highlight w:val="none"/>
              </w:rPr>
              <w:t>四</w:t>
            </w:r>
            <w:r>
              <w:rPr>
                <w:rFonts w:ascii="Times New Roman" w:hAnsi="Times New Roman"/>
                <w:highlight w:val="none"/>
              </w:rPr>
              <w:t>、</w:t>
            </w:r>
            <w:r>
              <w:rPr>
                <w:rFonts w:hint="eastAsia" w:ascii="Times New Roman" w:hAnsi="Times New Roman"/>
                <w:highlight w:val="none"/>
              </w:rPr>
              <w:t>服务</w:t>
            </w:r>
            <w:r>
              <w:rPr>
                <w:rFonts w:ascii="Times New Roman" w:hAnsi="Times New Roman"/>
                <w:highlight w:val="none"/>
              </w:rPr>
              <w:t>承诺函</w:t>
            </w:r>
          </w:p>
          <w:p>
            <w:pPr>
              <w:pStyle w:val="15"/>
              <w:adjustRightInd w:val="0"/>
              <w:snapToGrid w:val="0"/>
              <w:spacing w:line="340" w:lineRule="exact"/>
              <w:ind w:firstLine="420" w:firstLineChars="200"/>
              <w:rPr>
                <w:rFonts w:ascii="Times New Roman" w:hAnsi="Times New Roman"/>
                <w:highlight w:val="none"/>
              </w:rPr>
            </w:pPr>
            <w:r>
              <w:rPr>
                <w:rFonts w:hint="eastAsia" w:ascii="Times New Roman" w:hAnsi="Times New Roman"/>
                <w:highlight w:val="none"/>
              </w:rPr>
              <w:t>五</w:t>
            </w:r>
            <w:r>
              <w:rPr>
                <w:rFonts w:ascii="Times New Roman" w:hAnsi="Times New Roman"/>
                <w:highlight w:val="none"/>
              </w:rPr>
              <w:t>、工作方案</w:t>
            </w:r>
          </w:p>
          <w:p>
            <w:pPr>
              <w:pStyle w:val="15"/>
              <w:adjustRightInd w:val="0"/>
              <w:snapToGrid w:val="0"/>
              <w:spacing w:line="340" w:lineRule="exact"/>
              <w:ind w:firstLine="420" w:firstLineChars="200"/>
              <w:rPr>
                <w:rFonts w:ascii="Times New Roman" w:hAnsi="Times New Roman"/>
                <w:highlight w:val="none"/>
              </w:rPr>
            </w:pPr>
            <w:r>
              <w:rPr>
                <w:rFonts w:hint="eastAsia" w:ascii="Times New Roman" w:hAnsi="Times New Roman"/>
                <w:highlight w:val="none"/>
              </w:rPr>
              <w:t>六</w:t>
            </w:r>
            <w:r>
              <w:rPr>
                <w:rFonts w:ascii="Times New Roman" w:hAnsi="Times New Roman"/>
                <w:highlight w:val="none"/>
              </w:rPr>
              <w:t>、</w:t>
            </w:r>
            <w:r>
              <w:rPr>
                <w:rFonts w:hint="eastAsia" w:ascii="Times New Roman" w:hAnsi="Times New Roman"/>
                <w:highlight w:val="none"/>
              </w:rPr>
              <w:t>比选申请人</w:t>
            </w:r>
            <w:r>
              <w:rPr>
                <w:rFonts w:ascii="Times New Roman" w:hAnsi="Times New Roman"/>
                <w:highlight w:val="none"/>
              </w:rPr>
              <w:t>认为需要提交的其它资料</w:t>
            </w:r>
          </w:p>
          <w:p>
            <w:pPr>
              <w:pStyle w:val="15"/>
              <w:adjustRightInd w:val="0"/>
              <w:snapToGrid w:val="0"/>
              <w:spacing w:line="340" w:lineRule="exact"/>
              <w:ind w:firstLine="420" w:firstLineChars="200"/>
              <w:rPr>
                <w:rFonts w:ascii="Times New Roman" w:hAnsi="Times New Roman"/>
                <w:highlight w:val="none"/>
              </w:rPr>
            </w:pPr>
            <w:r>
              <w:rPr>
                <w:rFonts w:hint="eastAsia" w:ascii="Times New Roman" w:hAnsi="Times New Roman"/>
                <w:highlight w:val="none"/>
              </w:rPr>
              <w:t>七</w:t>
            </w:r>
            <w:r>
              <w:rPr>
                <w:rFonts w:ascii="Times New Roman" w:hAnsi="Times New Roman"/>
                <w:highlight w:val="none"/>
              </w:rPr>
              <w:t>、</w:t>
            </w:r>
            <w:r>
              <w:rPr>
                <w:rFonts w:hint="eastAsia" w:ascii="Times New Roman" w:hAnsi="Times New Roman"/>
                <w:highlight w:val="none"/>
              </w:rPr>
              <w:t>报价函</w:t>
            </w:r>
          </w:p>
          <w:p>
            <w:pPr>
              <w:pStyle w:val="15"/>
              <w:tabs>
                <w:tab w:val="left" w:pos="343"/>
              </w:tabs>
              <w:adjustRightInd w:val="0"/>
              <w:snapToGrid w:val="0"/>
              <w:spacing w:line="340" w:lineRule="exact"/>
              <w:ind w:firstLine="420" w:firstLineChars="200"/>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240" w:lineRule="exact"/>
              <w:jc w:val="center"/>
              <w:rPr>
                <w:rFonts w:ascii="Times New Roman" w:hAnsi="Times New Roman"/>
                <w:highlight w:val="none"/>
              </w:rPr>
            </w:pPr>
            <w:r>
              <w:rPr>
                <w:rFonts w:ascii="Times New Roman" w:hAnsi="Times New Roman"/>
                <w:highlight w:val="none"/>
              </w:rPr>
              <w:t>工程量清单的填写方式</w:t>
            </w:r>
          </w:p>
        </w:tc>
        <w:tc>
          <w:tcPr>
            <w:tcW w:w="6379" w:type="dxa"/>
            <w:vAlign w:val="center"/>
          </w:tcPr>
          <w:p>
            <w:pPr>
              <w:pStyle w:val="15"/>
              <w:adjustRightInd w:val="0"/>
              <w:snapToGrid w:val="0"/>
              <w:spacing w:line="360" w:lineRule="exact"/>
              <w:ind w:firstLine="420" w:firstLineChars="200"/>
              <w:rPr>
                <w:rFonts w:ascii="Times New Roman" w:hAnsi="Times New Roman"/>
                <w:highlight w:val="none"/>
              </w:rPr>
            </w:pPr>
            <w:r>
              <w:rPr>
                <w:rFonts w:ascii="Times New Roman" w:hAnsi="Times New Roman"/>
                <w:highlight w:val="none"/>
              </w:rPr>
              <w:t>本项目无工程量清单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9"/>
              <w:adjustRightInd w:val="0"/>
              <w:spacing w:line="360" w:lineRule="exact"/>
              <w:jc w:val="center"/>
              <w:rPr>
                <w:rFonts w:ascii="Times New Roman" w:hAnsi="Times New Roman"/>
                <w:highlight w:val="none"/>
              </w:rPr>
            </w:pPr>
            <w:r>
              <w:rPr>
                <w:rFonts w:ascii="Times New Roman" w:hAnsi="Times New Roman" w:cs="Times New Roman"/>
                <w:sz w:val="21"/>
                <w:szCs w:val="21"/>
                <w:highlight w:val="none"/>
              </w:rPr>
              <w:t>价格调整</w:t>
            </w:r>
          </w:p>
        </w:tc>
        <w:tc>
          <w:tcPr>
            <w:tcW w:w="6379" w:type="dxa"/>
            <w:vAlign w:val="center"/>
          </w:tcPr>
          <w:p>
            <w:pPr>
              <w:pStyle w:val="19"/>
              <w:adjustRightInd w:val="0"/>
              <w:spacing w:line="360" w:lineRule="exact"/>
              <w:ind w:firstLine="422" w:firstLineChars="200"/>
              <w:rPr>
                <w:rFonts w:ascii="Times New Roman" w:hAnsi="Times New Roman"/>
                <w:highlight w:val="none"/>
              </w:rPr>
            </w:pPr>
            <w:r>
              <w:rPr>
                <w:rFonts w:ascii="Times New Roman" w:hAnsi="Times New Roman" w:cs="Times New Roman"/>
                <w:b/>
                <w:sz w:val="21"/>
                <w:szCs w:val="21"/>
                <w:highlight w:val="none"/>
              </w:rPr>
              <w:t>合同执行期间不调价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00" w:lineRule="exact"/>
              <w:jc w:val="center"/>
              <w:rPr>
                <w:rFonts w:ascii="Times New Roman" w:hAnsi="Times New Roman"/>
                <w:highlight w:val="none"/>
              </w:rPr>
            </w:pPr>
            <w:r>
              <w:rPr>
                <w:rFonts w:hint="eastAsia" w:hAnsi="宋体"/>
                <w:highlight w:val="none"/>
              </w:rPr>
              <w:t>最高比选限价</w:t>
            </w:r>
          </w:p>
        </w:tc>
        <w:tc>
          <w:tcPr>
            <w:tcW w:w="6379" w:type="dxa"/>
            <w:vAlign w:val="center"/>
          </w:tcPr>
          <w:p>
            <w:pPr>
              <w:pStyle w:val="15"/>
              <w:adjustRightInd w:val="0"/>
              <w:snapToGrid w:val="0"/>
              <w:spacing w:line="300" w:lineRule="exact"/>
              <w:ind w:firstLine="422" w:firstLineChars="200"/>
              <w:jc w:val="left"/>
              <w:rPr>
                <w:rFonts w:ascii="Times New Roman" w:hAnsi="Times New Roman"/>
                <w:b/>
                <w:bCs/>
                <w:highlight w:val="none"/>
                <w:u w:val="single"/>
                <w:lang w:val="en-US"/>
              </w:rPr>
            </w:pPr>
            <w:r>
              <w:rPr>
                <w:rFonts w:ascii="Times New Roman" w:hAnsi="Times New Roman"/>
                <w:b/>
                <w:bCs/>
                <w:highlight w:val="none"/>
              </w:rPr>
              <w:t>本项目的</w:t>
            </w:r>
            <w:r>
              <w:rPr>
                <w:rFonts w:hint="eastAsia" w:ascii="Times New Roman" w:hAnsi="Times New Roman"/>
                <w:b/>
                <w:bCs/>
                <w:highlight w:val="none"/>
              </w:rPr>
              <w:t>最高比选限价</w:t>
            </w:r>
            <w:r>
              <w:rPr>
                <w:rFonts w:ascii="Times New Roman" w:hAnsi="Times New Roman"/>
                <w:b/>
                <w:bCs/>
                <w:highlight w:val="none"/>
              </w:rPr>
              <w:t>为</w:t>
            </w:r>
            <w:r>
              <w:rPr>
                <w:rFonts w:hint="eastAsia" w:ascii="Times New Roman" w:hAnsi="Times New Roman"/>
                <w:b/>
                <w:bCs/>
                <w:highlight w:val="none"/>
                <w:u w:val="single"/>
                <w:lang w:val="en-US"/>
              </w:rPr>
              <w:t>30</w:t>
            </w:r>
            <w:r>
              <w:rPr>
                <w:rFonts w:ascii="Times New Roman" w:hAnsi="Times New Roman"/>
                <w:b/>
                <w:bCs/>
                <w:highlight w:val="none"/>
              </w:rPr>
              <w:t>万元，</w:t>
            </w:r>
            <w:r>
              <w:rPr>
                <w:rFonts w:hint="eastAsia" w:ascii="Times New Roman" w:hAnsi="Times New Roman"/>
                <w:b/>
                <w:bCs/>
                <w:highlight w:val="none"/>
              </w:rPr>
              <w:t>比选报价</w:t>
            </w:r>
            <w:r>
              <w:rPr>
                <w:rFonts w:ascii="Times New Roman" w:hAnsi="Times New Roman"/>
                <w:b/>
                <w:bCs/>
                <w:highlight w:val="none"/>
              </w:rPr>
              <w:t>超过</w:t>
            </w:r>
            <w:r>
              <w:rPr>
                <w:rFonts w:hint="eastAsia" w:ascii="Times New Roman" w:hAnsi="Times New Roman"/>
                <w:b/>
                <w:spacing w:val="-4"/>
                <w:highlight w:val="none"/>
              </w:rPr>
              <w:t>最高比选限价</w:t>
            </w:r>
            <w:r>
              <w:rPr>
                <w:rFonts w:ascii="Times New Roman" w:hAnsi="Times New Roman"/>
                <w:b/>
                <w:bCs/>
                <w:highlight w:val="none"/>
              </w:rPr>
              <w:t>的，其</w:t>
            </w:r>
            <w:r>
              <w:rPr>
                <w:rFonts w:hint="eastAsia" w:ascii="Times New Roman" w:hAnsi="Times New Roman"/>
                <w:b/>
                <w:bCs/>
                <w:highlight w:val="none"/>
              </w:rPr>
              <w:t>比选</w:t>
            </w:r>
            <w:r>
              <w:rPr>
                <w:rFonts w:ascii="Times New Roman" w:hAnsi="Times New Roman"/>
                <w:b/>
                <w:bCs/>
                <w:highlight w:val="none"/>
              </w:rPr>
              <w:t>将被</w:t>
            </w:r>
            <w:r>
              <w:rPr>
                <w:rFonts w:hint="eastAsia" w:ascii="Times New Roman" w:hAnsi="Times New Roman"/>
                <w:b/>
                <w:bCs/>
                <w:highlight w:val="none"/>
              </w:rPr>
              <w:t>拒绝</w:t>
            </w:r>
            <w:r>
              <w:rPr>
                <w:rFonts w:ascii="Times New Roman" w:hAnsi="Times New Roman"/>
                <w:b/>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59" w:type="dxa"/>
            <w:vAlign w:val="center"/>
          </w:tcPr>
          <w:p>
            <w:pPr>
              <w:pStyle w:val="19"/>
              <w:numPr>
                <w:ilvl w:val="0"/>
                <w:numId w:val="5"/>
              </w:numPr>
              <w:adjustRightIn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00" w:lineRule="exact"/>
              <w:jc w:val="center"/>
              <w:rPr>
                <w:rFonts w:ascii="Times New Roman" w:hAnsi="Times New Roman"/>
                <w:highlight w:val="none"/>
              </w:rPr>
            </w:pPr>
            <w:r>
              <w:rPr>
                <w:rFonts w:hint="eastAsia" w:hAnsi="宋体"/>
                <w:highlight w:val="none"/>
                <w:lang w:val="en-US"/>
              </w:rPr>
              <w:t>比选</w:t>
            </w:r>
            <w:r>
              <w:rPr>
                <w:rFonts w:hint="eastAsia" w:hAnsi="宋体"/>
                <w:highlight w:val="none"/>
              </w:rPr>
              <w:t>报价的其他要求</w:t>
            </w:r>
          </w:p>
        </w:tc>
        <w:tc>
          <w:tcPr>
            <w:tcW w:w="6379" w:type="dxa"/>
            <w:vAlign w:val="center"/>
          </w:tcPr>
          <w:p>
            <w:pPr>
              <w:adjustRightInd w:val="0"/>
              <w:snapToGrid w:val="0"/>
              <w:spacing w:line="360" w:lineRule="auto"/>
              <w:ind w:firstLine="420" w:firstLineChars="200"/>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比选申请人</w:t>
            </w:r>
            <w:r>
              <w:rPr>
                <w:rFonts w:ascii="Times New Roman" w:hAnsi="Times New Roman"/>
                <w:szCs w:val="21"/>
                <w:highlight w:val="none"/>
              </w:rPr>
              <w:t>的</w:t>
            </w:r>
            <w:r>
              <w:rPr>
                <w:rFonts w:hint="eastAsia" w:ascii="Times New Roman" w:hAnsi="Times New Roman"/>
                <w:szCs w:val="21"/>
                <w:highlight w:val="none"/>
              </w:rPr>
              <w:t>比选报价</w:t>
            </w:r>
            <w:r>
              <w:rPr>
                <w:rFonts w:ascii="Times New Roman" w:hAnsi="Times New Roman"/>
                <w:szCs w:val="21"/>
                <w:highlight w:val="none"/>
              </w:rPr>
              <w:t>，为完成本咨询项目全过程合同明示或未明示一切费用的包干总价，</w:t>
            </w:r>
            <w:r>
              <w:rPr>
                <w:rFonts w:ascii="Times New Roman" w:hAnsi="Times New Roman"/>
                <w:b/>
                <w:szCs w:val="21"/>
                <w:highlight w:val="none"/>
              </w:rPr>
              <w:t>包括但不限于</w:t>
            </w:r>
            <w:r>
              <w:rPr>
                <w:rFonts w:ascii="Times New Roman" w:hAnsi="Times New Roman"/>
                <w:szCs w:val="21"/>
                <w:highlight w:val="none"/>
              </w:rPr>
              <w:t>：专题研究（含专项技术研究，如果有）、后续服务费、协调、各种会议的会务费用以及咨询、利润、税金、</w:t>
            </w:r>
            <w:r>
              <w:rPr>
                <w:rFonts w:hint="eastAsia" w:ascii="Times New Roman" w:hAnsi="Times New Roman"/>
                <w:szCs w:val="21"/>
                <w:highlight w:val="none"/>
              </w:rPr>
              <w:t>保险</w:t>
            </w:r>
            <w:r>
              <w:rPr>
                <w:rFonts w:ascii="Times New Roman" w:hAnsi="Times New Roman"/>
                <w:szCs w:val="21"/>
                <w:highlight w:val="none"/>
              </w:rPr>
              <w:t>等与此有关的一切费用。</w:t>
            </w:r>
          </w:p>
          <w:p>
            <w:pPr>
              <w:adjustRightInd w:val="0"/>
              <w:snapToGrid w:val="0"/>
              <w:spacing w:line="360" w:lineRule="auto"/>
              <w:ind w:firstLine="420" w:firstLineChars="200"/>
              <w:rPr>
                <w:rFonts w:ascii="Times New Roman" w:hAnsi="Times New Roman"/>
                <w:szCs w:val="21"/>
                <w:highlight w:val="none"/>
              </w:rPr>
            </w:pPr>
            <w:r>
              <w:rPr>
                <w:rFonts w:ascii="Times New Roman" w:hAnsi="Times New Roman"/>
                <w:szCs w:val="21"/>
                <w:highlight w:val="none"/>
              </w:rPr>
              <w:t>2.合同实施期间由</w:t>
            </w:r>
            <w:r>
              <w:rPr>
                <w:rFonts w:hint="eastAsia" w:ascii="Times New Roman" w:hAnsi="Times New Roman"/>
                <w:szCs w:val="21"/>
                <w:highlight w:val="none"/>
              </w:rPr>
              <w:t>比选人</w:t>
            </w:r>
            <w:r>
              <w:rPr>
                <w:rFonts w:ascii="Times New Roman" w:hAnsi="Times New Roman"/>
                <w:szCs w:val="21"/>
                <w:highlight w:val="none"/>
              </w:rPr>
              <w:t>在公司安排工作场所，因工作需要至</w:t>
            </w:r>
            <w:r>
              <w:rPr>
                <w:rFonts w:hint="eastAsia" w:ascii="Times New Roman" w:hAnsi="Times New Roman"/>
                <w:szCs w:val="21"/>
                <w:highlight w:val="none"/>
              </w:rPr>
              <w:t>比选</w:t>
            </w:r>
            <w:r>
              <w:rPr>
                <w:rFonts w:ascii="Times New Roman" w:hAnsi="Times New Roman"/>
                <w:szCs w:val="21"/>
                <w:highlight w:val="none"/>
              </w:rPr>
              <w:t>人所属公司进行考察调研，交通、食宿、出差补贴等所有费用均包含在</w:t>
            </w:r>
            <w:r>
              <w:rPr>
                <w:rFonts w:hint="eastAsia" w:ascii="Times New Roman" w:hAnsi="Times New Roman"/>
                <w:szCs w:val="21"/>
                <w:highlight w:val="none"/>
              </w:rPr>
              <w:t>比选申请人</w:t>
            </w:r>
            <w:r>
              <w:rPr>
                <w:rFonts w:ascii="Times New Roman" w:hAnsi="Times New Roman"/>
                <w:szCs w:val="21"/>
                <w:highlight w:val="none"/>
              </w:rPr>
              <w:t>报价内。</w:t>
            </w:r>
          </w:p>
          <w:p>
            <w:pPr>
              <w:spacing w:line="360" w:lineRule="auto"/>
              <w:ind w:firstLine="420" w:firstLineChars="200"/>
              <w:rPr>
                <w:rFonts w:ascii="Times New Roman" w:hAnsi="Times New Roman"/>
                <w:highlight w:val="none"/>
              </w:rPr>
            </w:pPr>
            <w:r>
              <w:rPr>
                <w:rFonts w:ascii="Times New Roman" w:hAnsi="Times New Roman"/>
                <w:highlight w:val="none"/>
              </w:rPr>
              <w:t>3.</w:t>
            </w:r>
            <w:r>
              <w:rPr>
                <w:rFonts w:hint="eastAsia"/>
                <w:szCs w:val="21"/>
                <w:highlight w:val="none"/>
              </w:rPr>
              <w:t>比选咨询费应在报价中综合考虑，不单独报价。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rPr>
            </w:pPr>
            <w:r>
              <w:rPr>
                <w:rFonts w:hint="eastAsia" w:ascii="Times New Roman" w:hAnsi="Times New Roman"/>
                <w:highlight w:val="none"/>
              </w:rPr>
              <w:t>比选</w:t>
            </w:r>
            <w:r>
              <w:rPr>
                <w:rFonts w:ascii="Times New Roman" w:hAnsi="Times New Roman"/>
                <w:highlight w:val="none"/>
              </w:rPr>
              <w:t>有效期</w:t>
            </w:r>
          </w:p>
        </w:tc>
        <w:tc>
          <w:tcPr>
            <w:tcW w:w="6379" w:type="dxa"/>
            <w:vAlign w:val="center"/>
          </w:tcPr>
          <w:p>
            <w:pPr>
              <w:pStyle w:val="15"/>
              <w:adjustRightInd w:val="0"/>
              <w:snapToGrid w:val="0"/>
              <w:spacing w:line="360" w:lineRule="exact"/>
              <w:ind w:firstLine="420" w:firstLineChars="200"/>
              <w:rPr>
                <w:rFonts w:ascii="Times New Roman" w:hAnsi="Times New Roman"/>
                <w:highlight w:val="none"/>
              </w:rPr>
            </w:pPr>
            <w:r>
              <w:rPr>
                <w:rFonts w:ascii="Times New Roman" w:hAnsi="Times New Roman"/>
                <w:highlight w:val="none"/>
              </w:rPr>
              <w:t>自</w:t>
            </w:r>
            <w:r>
              <w:rPr>
                <w:rFonts w:hint="eastAsia" w:ascii="Times New Roman" w:hAnsi="Times New Roman"/>
                <w:highlight w:val="none"/>
              </w:rPr>
              <w:t>比选申请人</w:t>
            </w:r>
            <w:r>
              <w:rPr>
                <w:rFonts w:ascii="Times New Roman" w:hAnsi="Times New Roman"/>
                <w:highlight w:val="none"/>
              </w:rPr>
              <w:t>提交</w:t>
            </w:r>
            <w:r>
              <w:rPr>
                <w:rFonts w:hint="eastAsia" w:ascii="Times New Roman" w:hAnsi="Times New Roman"/>
                <w:highlight w:val="none"/>
              </w:rPr>
              <w:t>比选申请文件</w:t>
            </w:r>
            <w:r>
              <w:rPr>
                <w:rFonts w:ascii="Times New Roman" w:hAnsi="Times New Roman"/>
                <w:highlight w:val="none"/>
              </w:rPr>
              <w:t>截止之日起计算</w:t>
            </w:r>
            <w:r>
              <w:rPr>
                <w:rFonts w:ascii="Times New Roman" w:hAnsi="Times New Roman"/>
                <w:highlight w:val="none"/>
                <w:u w:val="single"/>
              </w:rPr>
              <w:t>90</w:t>
            </w:r>
            <w:r>
              <w:rPr>
                <w:rFonts w:ascii="Times New Roman" w:hAnsi="Times New Roman"/>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9"/>
              <w:adjustRightInd w:val="0"/>
              <w:spacing w:line="360" w:lineRule="exact"/>
              <w:jc w:val="center"/>
              <w:rPr>
                <w:rFonts w:ascii="Times New Roman" w:hAnsi="Times New Roman" w:cs="Times New Roman"/>
                <w:sz w:val="21"/>
                <w:szCs w:val="21"/>
                <w:highlight w:val="none"/>
              </w:rPr>
            </w:pPr>
            <w:r>
              <w:rPr>
                <w:rFonts w:ascii="Times New Roman" w:hAnsi="Times New Roman" w:cs="Times New Roman"/>
                <w:sz w:val="21"/>
                <w:szCs w:val="21"/>
                <w:highlight w:val="none"/>
              </w:rPr>
              <w:t>资格审查资料</w:t>
            </w:r>
          </w:p>
        </w:tc>
        <w:tc>
          <w:tcPr>
            <w:tcW w:w="6379" w:type="dxa"/>
            <w:vAlign w:val="center"/>
          </w:tcPr>
          <w:p>
            <w:pPr>
              <w:pStyle w:val="15"/>
              <w:adjustRightInd w:val="0"/>
              <w:snapToGrid w:val="0"/>
              <w:spacing w:line="360" w:lineRule="auto"/>
              <w:ind w:firstLine="420" w:firstLineChars="200"/>
              <w:rPr>
                <w:rFonts w:ascii="Times New Roman" w:hAnsi="Times New Roman"/>
                <w:b/>
                <w:highlight w:val="none"/>
              </w:rPr>
            </w:pPr>
            <w:r>
              <w:rPr>
                <w:rFonts w:hint="eastAsia" w:ascii="Times New Roman" w:hAnsi="Times New Roman"/>
                <w:highlight w:val="none"/>
              </w:rPr>
              <w:t>比选申请人</w:t>
            </w:r>
            <w:r>
              <w:rPr>
                <w:rFonts w:ascii="Times New Roman" w:hAnsi="Times New Roman"/>
                <w:highlight w:val="none"/>
              </w:rPr>
              <w:t>提供的资格审查资料必须满足资格审查最低条件要求，并附相关证明材料，证明材料以第</w:t>
            </w:r>
            <w:r>
              <w:rPr>
                <w:rFonts w:hint="eastAsia" w:ascii="Times New Roman" w:hAnsi="Times New Roman"/>
                <w:highlight w:val="none"/>
                <w:lang w:val="en-US"/>
              </w:rPr>
              <w:t>五</w:t>
            </w:r>
            <w:r>
              <w:rPr>
                <w:rFonts w:ascii="Times New Roman" w:hAnsi="Times New Roman"/>
                <w:highlight w:val="none"/>
              </w:rPr>
              <w:t>章</w:t>
            </w:r>
            <w:r>
              <w:rPr>
                <w:rFonts w:hint="eastAsia" w:ascii="Times New Roman" w:hAnsi="Times New Roman"/>
                <w:highlight w:val="none"/>
                <w:lang w:val="en-US"/>
              </w:rPr>
              <w:t>比选</w:t>
            </w:r>
            <w:r>
              <w:rPr>
                <w:rFonts w:ascii="Times New Roman" w:hAnsi="Times New Roman"/>
                <w:highlight w:val="none"/>
              </w:rPr>
              <w:t>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9" w:type="dxa"/>
            <w:vAlign w:val="center"/>
          </w:tcPr>
          <w:p>
            <w:pPr>
              <w:pStyle w:val="19"/>
              <w:numPr>
                <w:ilvl w:val="0"/>
                <w:numId w:val="5"/>
              </w:numPr>
              <w:adjustRightInd w:val="0"/>
              <w:spacing w:line="360" w:lineRule="exact"/>
              <w:jc w:val="center"/>
              <w:rPr>
                <w:rFonts w:ascii="Times New Roman" w:hAnsi="Times New Roman" w:cs="Times New Roman"/>
                <w:sz w:val="21"/>
                <w:szCs w:val="21"/>
                <w:highlight w:val="none"/>
                <w:lang w:val="zh-CN"/>
              </w:rPr>
            </w:pPr>
          </w:p>
        </w:tc>
        <w:tc>
          <w:tcPr>
            <w:tcW w:w="2126" w:type="dxa"/>
            <w:vAlign w:val="center"/>
          </w:tcPr>
          <w:p>
            <w:pPr>
              <w:pStyle w:val="15"/>
              <w:adjustRightInd w:val="0"/>
              <w:snapToGrid w:val="0"/>
              <w:spacing w:line="300" w:lineRule="exact"/>
              <w:jc w:val="center"/>
              <w:rPr>
                <w:rFonts w:hAnsi="宋体"/>
                <w:highlight w:val="none"/>
              </w:rPr>
            </w:pPr>
            <w:r>
              <w:rPr>
                <w:rFonts w:ascii="Times New Roman" w:hAnsi="Times New Roman"/>
                <w:highlight w:val="none"/>
              </w:rPr>
              <w:t>近年完成的类似项目的年份要求</w:t>
            </w:r>
          </w:p>
        </w:tc>
        <w:tc>
          <w:tcPr>
            <w:tcW w:w="6379" w:type="dxa"/>
            <w:vAlign w:val="center"/>
          </w:tcPr>
          <w:p>
            <w:pPr>
              <w:pStyle w:val="15"/>
              <w:adjustRightInd w:val="0"/>
              <w:snapToGrid w:val="0"/>
              <w:spacing w:line="360" w:lineRule="auto"/>
              <w:ind w:firstLine="420" w:firstLineChars="200"/>
              <w:rPr>
                <w:rFonts w:hAnsi="宋体"/>
                <w:highlight w:val="none"/>
              </w:rPr>
            </w:pPr>
            <w:r>
              <w:rPr>
                <w:rFonts w:ascii="Times New Roman" w:hAnsi="Times New Roman"/>
                <w:highlight w:val="none"/>
              </w:rPr>
              <w:t>自</w:t>
            </w:r>
            <w:r>
              <w:rPr>
                <w:rFonts w:hint="eastAsia" w:ascii="Times New Roman" w:hAnsi="Times New Roman"/>
                <w:highlight w:val="none"/>
              </w:rPr>
              <w:t>2021年</w:t>
            </w:r>
            <w:r>
              <w:rPr>
                <w:rFonts w:hint="eastAsia" w:ascii="Times New Roman" w:hAnsi="Times New Roman"/>
                <w:highlight w:val="none"/>
                <w:lang w:val="en-US"/>
              </w:rPr>
              <w:t>1</w:t>
            </w:r>
            <w:r>
              <w:rPr>
                <w:rFonts w:ascii="Times New Roman" w:hAnsi="Times New Roman"/>
                <w:highlight w:val="none"/>
              </w:rPr>
              <w:t>月1日起至今，以签订合同时间为准。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00" w:lineRule="exact"/>
              <w:jc w:val="center"/>
              <w:rPr>
                <w:rFonts w:hAnsi="宋体"/>
                <w:highlight w:val="none"/>
              </w:rPr>
            </w:pPr>
            <w:r>
              <w:rPr>
                <w:rFonts w:hint="eastAsia" w:hAnsi="宋体"/>
                <w:highlight w:val="none"/>
              </w:rPr>
              <w:t>拟委任的项目</w:t>
            </w:r>
            <w:r>
              <w:rPr>
                <w:rFonts w:hAnsi="宋体"/>
                <w:highlight w:val="none"/>
              </w:rPr>
              <w:t>负责人资</w:t>
            </w:r>
            <w:r>
              <w:rPr>
                <w:rFonts w:hint="eastAsia" w:hAnsi="宋体"/>
                <w:highlight w:val="none"/>
              </w:rPr>
              <w:t>历表</w:t>
            </w:r>
          </w:p>
        </w:tc>
        <w:tc>
          <w:tcPr>
            <w:tcW w:w="6379" w:type="dxa"/>
            <w:vAlign w:val="center"/>
          </w:tcPr>
          <w:p>
            <w:pPr>
              <w:pStyle w:val="15"/>
              <w:adjustRightInd w:val="0"/>
              <w:snapToGrid w:val="0"/>
              <w:spacing w:line="360" w:lineRule="auto"/>
              <w:ind w:firstLine="420" w:firstLineChars="200"/>
              <w:rPr>
                <w:rFonts w:ascii="Calibri" w:hAnsi="宋体"/>
                <w:szCs w:val="22"/>
                <w:highlight w:val="none"/>
                <w:lang w:val="en-US"/>
              </w:rPr>
            </w:pPr>
            <w:r>
              <w:rPr>
                <w:rFonts w:hint="eastAsia" w:hAnsi="宋体"/>
                <w:highlight w:val="none"/>
              </w:rPr>
              <w:t>拟委任项目负责人要求详见第二章“比选申请人须知后附表”附录3、第</w:t>
            </w:r>
            <w:r>
              <w:rPr>
                <w:rFonts w:hint="eastAsia" w:hAnsi="宋体"/>
                <w:highlight w:val="none"/>
                <w:lang w:val="en-US"/>
              </w:rPr>
              <w:t>三</w:t>
            </w:r>
            <w:r>
              <w:rPr>
                <w:rFonts w:hint="eastAsia" w:hAnsi="宋体"/>
                <w:highlight w:val="none"/>
              </w:rPr>
              <w:t>章“评审办法前附表”和第五章比选申请文件格式要求。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00" w:lineRule="exact"/>
              <w:jc w:val="center"/>
              <w:rPr>
                <w:rFonts w:hAnsi="宋体"/>
                <w:highlight w:val="none"/>
              </w:rPr>
            </w:pPr>
            <w:r>
              <w:rPr>
                <w:rFonts w:hint="eastAsia" w:hAnsi="宋体"/>
                <w:highlight w:val="none"/>
              </w:rPr>
              <w:t>拟委任的团队成员汇总表</w:t>
            </w:r>
          </w:p>
        </w:tc>
        <w:tc>
          <w:tcPr>
            <w:tcW w:w="6379" w:type="dxa"/>
            <w:vAlign w:val="center"/>
          </w:tcPr>
          <w:p>
            <w:pPr>
              <w:widowControl/>
              <w:spacing w:line="360" w:lineRule="auto"/>
              <w:ind w:firstLine="422" w:firstLineChars="200"/>
              <w:jc w:val="left"/>
              <w:rPr>
                <w:rFonts w:hAnsi="宋体"/>
                <w:b/>
                <w:bCs/>
                <w:highlight w:val="none"/>
              </w:rPr>
            </w:pPr>
            <w:r>
              <w:rPr>
                <w:rFonts w:hint="eastAsia" w:hAnsi="宋体"/>
                <w:b/>
                <w:bCs/>
                <w:highlight w:val="none"/>
              </w:rPr>
              <w:t>1.本项目要求委任团队成员在评审阶段的资格审查时不作为强制性要求，但作为评分依据和合同履行依据。</w:t>
            </w:r>
          </w:p>
          <w:p>
            <w:pPr>
              <w:pStyle w:val="15"/>
              <w:adjustRightInd w:val="0"/>
              <w:snapToGrid w:val="0"/>
              <w:spacing w:line="360" w:lineRule="auto"/>
              <w:ind w:firstLine="420" w:firstLineChars="200"/>
              <w:rPr>
                <w:rFonts w:hAnsi="宋体" w:cs="宋体"/>
                <w:highlight w:val="none"/>
                <w:lang w:val="en-US"/>
              </w:rPr>
            </w:pPr>
            <w:r>
              <w:rPr>
                <w:rFonts w:hint="eastAsia" w:hAnsi="宋体"/>
                <w:highlight w:val="none"/>
              </w:rPr>
              <w:t>2.拟委任团队成员要求详见第三章“评审办法前附表”和第五章比选申请文件格式要求。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lang w:val="en-US"/>
              </w:rPr>
            </w:pPr>
            <w:r>
              <w:rPr>
                <w:rFonts w:hint="eastAsia" w:ascii="Times New Roman" w:hAnsi="Times New Roman"/>
                <w:highlight w:val="none"/>
              </w:rPr>
              <w:t>比选</w:t>
            </w:r>
            <w:r>
              <w:rPr>
                <w:rFonts w:ascii="Times New Roman" w:hAnsi="Times New Roman"/>
                <w:highlight w:val="none"/>
              </w:rPr>
              <w:t>文件的真实性要求</w:t>
            </w:r>
          </w:p>
        </w:tc>
        <w:tc>
          <w:tcPr>
            <w:tcW w:w="6379" w:type="dxa"/>
          </w:tcPr>
          <w:p>
            <w:pPr>
              <w:pStyle w:val="15"/>
              <w:adjustRightInd w:val="0"/>
              <w:snapToGrid w:val="0"/>
              <w:spacing w:line="360" w:lineRule="auto"/>
              <w:ind w:firstLine="420" w:firstLineChars="200"/>
              <w:rPr>
                <w:rFonts w:ascii="Times New Roman" w:hAnsi="Times New Roman"/>
                <w:b/>
                <w:highlight w:val="none"/>
                <w:lang w:val="en-US"/>
              </w:rPr>
            </w:pPr>
            <w:r>
              <w:rPr>
                <w:rFonts w:hint="eastAsia" w:hAnsi="宋体"/>
                <w:highlight w:val="none"/>
              </w:rPr>
              <w:t>比选人</w:t>
            </w:r>
            <w:r>
              <w:rPr>
                <w:rFonts w:hAnsi="宋体"/>
                <w:highlight w:val="none"/>
              </w:rPr>
              <w:t>所递交的</w:t>
            </w:r>
            <w:r>
              <w:rPr>
                <w:rFonts w:hint="eastAsia" w:hAnsi="宋体"/>
                <w:highlight w:val="none"/>
              </w:rPr>
              <w:t>比选</w:t>
            </w:r>
            <w:r>
              <w:rPr>
                <w:rFonts w:hint="eastAsia" w:hAnsi="宋体"/>
                <w:highlight w:val="none"/>
                <w:lang w:val="en-US"/>
              </w:rPr>
              <w:t>申请</w:t>
            </w:r>
            <w:r>
              <w:rPr>
                <w:rFonts w:hAnsi="宋体"/>
                <w:highlight w:val="none"/>
              </w:rPr>
              <w:t>文件应真实可信，不存在虚假。</w:t>
            </w:r>
            <w:r>
              <w:rPr>
                <w:rFonts w:hint="eastAsia" w:ascii="Times New Roman" w:hAnsi="Times New Roman"/>
                <w:highlight w:val="none"/>
              </w:rPr>
              <w:t>比选人</w:t>
            </w:r>
            <w:r>
              <w:rPr>
                <w:rFonts w:ascii="Times New Roman" w:hAnsi="Times New Roman"/>
                <w:highlight w:val="none"/>
              </w:rPr>
              <w:t>声明不存在限制</w:t>
            </w:r>
            <w:r>
              <w:rPr>
                <w:rFonts w:hint="eastAsia" w:ascii="Times New Roman" w:hAnsi="Times New Roman"/>
                <w:highlight w:val="none"/>
              </w:rPr>
              <w:t>比选</w:t>
            </w:r>
            <w:r>
              <w:rPr>
                <w:rFonts w:ascii="Times New Roman" w:hAnsi="Times New Roman"/>
                <w:highlight w:val="none"/>
              </w:rPr>
              <w:t>情形，被发现存在限制</w:t>
            </w:r>
            <w:r>
              <w:rPr>
                <w:rFonts w:hint="eastAsia" w:ascii="Times New Roman" w:hAnsi="Times New Roman"/>
                <w:highlight w:val="none"/>
              </w:rPr>
              <w:t>比选</w:t>
            </w:r>
            <w:r>
              <w:rPr>
                <w:rFonts w:ascii="Times New Roman" w:hAnsi="Times New Roman"/>
                <w:highlight w:val="none"/>
              </w:rPr>
              <w:t>情形的，视为虚假</w:t>
            </w:r>
            <w:r>
              <w:rPr>
                <w:rFonts w:hint="eastAsia" w:ascii="Times New Roman" w:hAnsi="Times New Roman"/>
                <w:highlight w:val="none"/>
              </w:rPr>
              <w:t>比选</w:t>
            </w:r>
            <w:r>
              <w:rPr>
                <w:rFonts w:ascii="Times New Roman" w:hAnsi="Times New Roman"/>
                <w:highlight w:val="none"/>
              </w:rPr>
              <w:t>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00" w:lineRule="exact"/>
              <w:jc w:val="center"/>
              <w:rPr>
                <w:rFonts w:ascii="Times New Roman" w:hAnsi="Times New Roman"/>
                <w:highlight w:val="none"/>
                <w:lang w:val="en-US"/>
              </w:rPr>
            </w:pPr>
            <w:r>
              <w:rPr>
                <w:rFonts w:hint="eastAsia" w:hAnsi="宋体"/>
                <w:highlight w:val="none"/>
              </w:rPr>
              <w:t>比选申请文件</w:t>
            </w:r>
            <w:r>
              <w:rPr>
                <w:rFonts w:hAnsi="宋体"/>
                <w:highlight w:val="none"/>
              </w:rPr>
              <w:t>的真实性要求</w:t>
            </w:r>
          </w:p>
        </w:tc>
        <w:tc>
          <w:tcPr>
            <w:tcW w:w="6379" w:type="dxa"/>
            <w:vAlign w:val="center"/>
          </w:tcPr>
          <w:p>
            <w:pPr>
              <w:pStyle w:val="15"/>
              <w:adjustRightInd w:val="0"/>
              <w:snapToGrid w:val="0"/>
              <w:spacing w:line="360" w:lineRule="auto"/>
              <w:ind w:firstLine="420" w:firstLineChars="200"/>
              <w:rPr>
                <w:rFonts w:hAnsi="宋体"/>
                <w:highlight w:val="none"/>
                <w:lang w:val="en-US"/>
              </w:rPr>
            </w:pPr>
            <w:r>
              <w:rPr>
                <w:rFonts w:hint="eastAsia" w:hAnsi="宋体"/>
                <w:highlight w:val="none"/>
              </w:rPr>
              <w:t>比选申请人</w:t>
            </w:r>
            <w:r>
              <w:rPr>
                <w:rFonts w:hAnsi="宋体"/>
                <w:highlight w:val="none"/>
              </w:rPr>
              <w:t>所递交的</w:t>
            </w:r>
            <w:r>
              <w:rPr>
                <w:rFonts w:hint="eastAsia" w:hAnsi="宋体"/>
                <w:highlight w:val="none"/>
              </w:rPr>
              <w:t>比选申请文件</w:t>
            </w:r>
            <w:r>
              <w:rPr>
                <w:rFonts w:hAnsi="宋体"/>
                <w:highlight w:val="none"/>
              </w:rPr>
              <w:t>（包括有关资料、澄清）应真实可信，不存在虚假。</w:t>
            </w:r>
            <w:r>
              <w:rPr>
                <w:rFonts w:hint="eastAsia" w:hAnsi="宋体"/>
                <w:highlight w:val="none"/>
              </w:rPr>
              <w:t>比选申请人</w:t>
            </w:r>
            <w:r>
              <w:rPr>
                <w:rFonts w:hAnsi="宋体"/>
                <w:highlight w:val="none"/>
              </w:rPr>
              <w:t>声明不存在限制</w:t>
            </w:r>
            <w:r>
              <w:rPr>
                <w:rFonts w:hint="eastAsia" w:hAnsi="宋体"/>
                <w:highlight w:val="none"/>
              </w:rPr>
              <w:t>比选</w:t>
            </w:r>
            <w:r>
              <w:rPr>
                <w:rFonts w:hAnsi="宋体"/>
                <w:highlight w:val="none"/>
              </w:rPr>
              <w:t>情形，但被发现存在限制</w:t>
            </w:r>
            <w:r>
              <w:rPr>
                <w:rFonts w:hint="eastAsia" w:hAnsi="宋体"/>
                <w:highlight w:val="none"/>
              </w:rPr>
              <w:t>比选</w:t>
            </w:r>
            <w:r>
              <w:rPr>
                <w:rFonts w:hAnsi="宋体"/>
                <w:highlight w:val="none"/>
              </w:rPr>
              <w:t>情形的，视为虚假</w:t>
            </w:r>
            <w:r>
              <w:rPr>
                <w:rFonts w:hint="eastAsia" w:hAnsi="宋体"/>
                <w:highlight w:val="none"/>
              </w:rPr>
              <w:t>比选</w:t>
            </w:r>
            <w:r>
              <w:rPr>
                <w:rFonts w:hAnsi="宋体"/>
                <w:highlight w:val="none"/>
              </w:rPr>
              <w:t>行为。如</w:t>
            </w:r>
            <w:r>
              <w:rPr>
                <w:rFonts w:hint="eastAsia" w:hAnsi="宋体"/>
                <w:highlight w:val="none"/>
              </w:rPr>
              <w:t>比选申请文件</w:t>
            </w:r>
            <w:r>
              <w:rPr>
                <w:rFonts w:hAnsi="宋体"/>
                <w:highlight w:val="none"/>
              </w:rPr>
              <w:t>存在虚假，在</w:t>
            </w:r>
            <w:r>
              <w:rPr>
                <w:rFonts w:hint="eastAsia" w:hAnsi="宋体"/>
                <w:highlight w:val="none"/>
              </w:rPr>
              <w:t>评审</w:t>
            </w:r>
            <w:r>
              <w:rPr>
                <w:rFonts w:hAnsi="宋体"/>
                <w:highlight w:val="none"/>
              </w:rPr>
              <w:t>阶段发现的，</w:t>
            </w:r>
            <w:r>
              <w:rPr>
                <w:rFonts w:hint="eastAsia" w:hAnsi="宋体"/>
                <w:highlight w:val="none"/>
              </w:rPr>
              <w:t>评审委员会</w:t>
            </w:r>
            <w:r>
              <w:rPr>
                <w:rFonts w:hAnsi="宋体"/>
                <w:highlight w:val="none"/>
              </w:rPr>
              <w:t>应否决</w:t>
            </w:r>
            <w:r>
              <w:rPr>
                <w:rFonts w:hint="eastAsia" w:hAnsi="宋体"/>
                <w:highlight w:val="none"/>
              </w:rPr>
              <w:t>比选</w:t>
            </w:r>
            <w:r>
              <w:rPr>
                <w:rFonts w:hAnsi="宋体"/>
                <w:highlight w:val="none"/>
              </w:rPr>
              <w:t>；</w:t>
            </w:r>
            <w:r>
              <w:rPr>
                <w:rFonts w:hint="eastAsia" w:hAnsi="宋体"/>
                <w:highlight w:val="none"/>
              </w:rPr>
              <w:t>中选</w:t>
            </w:r>
            <w:r>
              <w:rPr>
                <w:rFonts w:hAnsi="宋体"/>
                <w:highlight w:val="none"/>
              </w:rPr>
              <w:t>候选人确定后发现的，</w:t>
            </w:r>
            <w:r>
              <w:rPr>
                <w:rFonts w:hint="eastAsia" w:hAnsi="宋体"/>
                <w:highlight w:val="none"/>
              </w:rPr>
              <w:t>比选</w:t>
            </w:r>
            <w:r>
              <w:rPr>
                <w:rFonts w:hAnsi="宋体"/>
                <w:highlight w:val="none"/>
              </w:rPr>
              <w:t>人可以取消</w:t>
            </w:r>
            <w:r>
              <w:rPr>
                <w:rFonts w:hint="eastAsia" w:hAnsi="宋体"/>
                <w:highlight w:val="none"/>
              </w:rPr>
              <w:t>中选</w:t>
            </w:r>
            <w:r>
              <w:rPr>
                <w:rFonts w:hAnsi="宋体"/>
                <w:highlight w:val="none"/>
              </w:rPr>
              <w:t>候选人或</w:t>
            </w:r>
            <w:r>
              <w:rPr>
                <w:rFonts w:hint="eastAsia" w:hAnsi="宋体"/>
                <w:highlight w:val="none"/>
              </w:rPr>
              <w:t>中选</w:t>
            </w:r>
            <w:r>
              <w:rPr>
                <w:rFonts w:hAnsi="宋体"/>
                <w:highlight w:val="none"/>
              </w:rPr>
              <w:t>资格，还将上报</w:t>
            </w:r>
            <w:r>
              <w:rPr>
                <w:rFonts w:hint="eastAsia" w:hAnsi="宋体"/>
                <w:highlight w:val="none"/>
              </w:rPr>
              <w:t>行政</w:t>
            </w:r>
            <w:r>
              <w:rPr>
                <w:rFonts w:hAnsi="宋体"/>
                <w:highlight w:val="none"/>
              </w:rPr>
              <w:t>管部门</w:t>
            </w:r>
            <w:r>
              <w:rPr>
                <w:rFonts w:hint="eastAsia" w:hAnsi="宋体"/>
                <w:highlight w:val="none"/>
              </w:rPr>
              <w:t>，建议给予</w:t>
            </w:r>
            <w:r>
              <w:rPr>
                <w:rFonts w:hAnsi="宋体"/>
                <w:highlight w:val="none"/>
              </w:rPr>
              <w:t>信用处理。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lang w:val="en-US"/>
              </w:rPr>
            </w:pPr>
            <w:r>
              <w:rPr>
                <w:rFonts w:ascii="Times New Roman" w:hAnsi="Times New Roman"/>
                <w:highlight w:val="none"/>
              </w:rPr>
              <w:t>是否允许递交备选</w:t>
            </w:r>
            <w:r>
              <w:rPr>
                <w:rFonts w:hint="eastAsia" w:ascii="Times New Roman" w:hAnsi="Times New Roman"/>
                <w:highlight w:val="none"/>
              </w:rPr>
              <w:t>比选</w:t>
            </w:r>
            <w:r>
              <w:rPr>
                <w:rFonts w:ascii="Times New Roman" w:hAnsi="Times New Roman"/>
                <w:highlight w:val="none"/>
              </w:rPr>
              <w:t>方案</w:t>
            </w:r>
          </w:p>
        </w:tc>
        <w:tc>
          <w:tcPr>
            <w:tcW w:w="6379" w:type="dxa"/>
            <w:vAlign w:val="center"/>
          </w:tcPr>
          <w:p>
            <w:pPr>
              <w:pStyle w:val="15"/>
              <w:adjustRightInd w:val="0"/>
              <w:snapToGrid w:val="0"/>
              <w:spacing w:line="360" w:lineRule="auto"/>
              <w:ind w:firstLine="422" w:firstLineChars="200"/>
              <w:rPr>
                <w:rFonts w:ascii="Times New Roman" w:hAnsi="Times New Roman"/>
                <w:b/>
                <w:highlight w:val="none"/>
                <w:lang w:val="en-US"/>
              </w:rPr>
            </w:pPr>
            <w:r>
              <w:rPr>
                <w:rFonts w:ascii="Times New Roman" w:hAnsi="Times New Roman"/>
                <w:b/>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lang w:val="en-US"/>
              </w:rPr>
            </w:pPr>
            <w:r>
              <w:rPr>
                <w:rFonts w:hint="eastAsia" w:ascii="Times New Roman" w:hAnsi="Times New Roman"/>
                <w:highlight w:val="none"/>
              </w:rPr>
              <w:t>比选</w:t>
            </w:r>
            <w:r>
              <w:rPr>
                <w:rFonts w:ascii="Times New Roman" w:hAnsi="Times New Roman"/>
                <w:highlight w:val="none"/>
              </w:rPr>
              <w:t>文件副本份数</w:t>
            </w:r>
          </w:p>
        </w:tc>
        <w:tc>
          <w:tcPr>
            <w:tcW w:w="6379" w:type="dxa"/>
            <w:vAlign w:val="center"/>
          </w:tcPr>
          <w:p>
            <w:pPr>
              <w:pStyle w:val="15"/>
              <w:adjustRightInd w:val="0"/>
              <w:snapToGrid w:val="0"/>
              <w:spacing w:line="360" w:lineRule="auto"/>
              <w:ind w:firstLine="422" w:firstLineChars="200"/>
              <w:rPr>
                <w:rFonts w:ascii="Times New Roman" w:hAnsi="Times New Roman"/>
                <w:b/>
                <w:highlight w:val="none"/>
                <w:lang w:val="en-US"/>
              </w:rPr>
            </w:pPr>
            <w:r>
              <w:rPr>
                <w:rFonts w:ascii="Times New Roman" w:hAnsi="Times New Roman"/>
                <w:b/>
                <w:highlight w:val="none"/>
              </w:rPr>
              <w:t>正本</w:t>
            </w:r>
            <w:r>
              <w:rPr>
                <w:rFonts w:ascii="Times New Roman" w:hAnsi="Times New Roman"/>
                <w:b/>
                <w:highlight w:val="none"/>
                <w:u w:val="single"/>
              </w:rPr>
              <w:t>1</w:t>
            </w:r>
            <w:r>
              <w:rPr>
                <w:rFonts w:ascii="Times New Roman" w:hAnsi="Times New Roman"/>
                <w:b/>
                <w:highlight w:val="none"/>
              </w:rPr>
              <w:t>份，副本</w:t>
            </w:r>
            <w:r>
              <w:rPr>
                <w:rFonts w:hint="eastAsia" w:ascii="Times New Roman" w:hAnsi="Times New Roman"/>
                <w:b/>
                <w:highlight w:val="none"/>
                <w:u w:val="single"/>
                <w:lang w:val="en-US"/>
              </w:rPr>
              <w:t>1</w:t>
            </w:r>
            <w:r>
              <w:rPr>
                <w:rFonts w:ascii="Times New Roman" w:hAnsi="Times New Roman"/>
                <w:b/>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rPr>
            </w:pPr>
            <w:r>
              <w:rPr>
                <w:rFonts w:ascii="Times New Roman" w:hAnsi="Times New Roman"/>
                <w:highlight w:val="none"/>
              </w:rPr>
              <w:t>装订要求</w:t>
            </w:r>
          </w:p>
        </w:tc>
        <w:tc>
          <w:tcPr>
            <w:tcW w:w="6379" w:type="dxa"/>
            <w:vAlign w:val="center"/>
          </w:tcPr>
          <w:p>
            <w:pPr>
              <w:pStyle w:val="15"/>
              <w:adjustRightInd w:val="0"/>
              <w:snapToGrid w:val="0"/>
              <w:spacing w:line="360" w:lineRule="auto"/>
              <w:ind w:firstLine="420" w:firstLineChars="200"/>
              <w:rPr>
                <w:rFonts w:ascii="Times New Roman" w:hAnsi="Times New Roman"/>
                <w:highlight w:val="none"/>
              </w:rPr>
            </w:pPr>
            <w:r>
              <w:rPr>
                <w:rFonts w:hint="eastAsia" w:ascii="Times New Roman" w:hAnsi="Times New Roman"/>
                <w:highlight w:val="none"/>
              </w:rPr>
              <w:t>比选申请文件</w:t>
            </w:r>
            <w:r>
              <w:rPr>
                <w:rFonts w:ascii="Times New Roman" w:hAnsi="Times New Roman"/>
                <w:highlight w:val="none"/>
              </w:rPr>
              <w:t>的正本、副本应编制目录且逐页标注连续页码，采用粘贴或装订方式分别装订成册（A4纸幅），并标明“正本”、“副本”，不得采用活页夹等可随时拆换的方式装订。由于</w:t>
            </w:r>
            <w:r>
              <w:rPr>
                <w:rFonts w:hint="eastAsia" w:ascii="Times New Roman" w:hAnsi="Times New Roman"/>
                <w:highlight w:val="none"/>
              </w:rPr>
              <w:t>比选申请文件</w:t>
            </w:r>
            <w:r>
              <w:rPr>
                <w:rFonts w:ascii="Times New Roman" w:hAnsi="Times New Roman"/>
                <w:highlight w:val="none"/>
              </w:rPr>
              <w:t>页码编制和装订造成的丢失、散落、缺页或其它后果概由</w:t>
            </w:r>
            <w:r>
              <w:rPr>
                <w:rFonts w:hint="eastAsia" w:ascii="Times New Roman" w:hAnsi="Times New Roman"/>
                <w:highlight w:val="none"/>
              </w:rPr>
              <w:t>比选申请人</w:t>
            </w:r>
            <w:r>
              <w:rPr>
                <w:rFonts w:ascii="Times New Roman" w:hAnsi="Times New Roman"/>
                <w:highlight w:val="none"/>
              </w:rPr>
              <w:t>自行承担。</w:t>
            </w:r>
            <w:r>
              <w:rPr>
                <w:rFonts w:hint="eastAsia" w:ascii="Times New Roman" w:hAnsi="Times New Roman"/>
                <w:spacing w:val="-4"/>
                <w:highlight w:val="none"/>
              </w:rPr>
              <w:t>比选</w:t>
            </w:r>
            <w:r>
              <w:rPr>
                <w:rFonts w:ascii="Times New Roman" w:hAnsi="Times New Roman"/>
                <w:spacing w:val="-4"/>
                <w:highlight w:val="none"/>
              </w:rPr>
              <w:t>文件要求</w:t>
            </w:r>
            <w:r>
              <w:rPr>
                <w:rFonts w:hint="eastAsia" w:ascii="Times New Roman" w:hAnsi="Times New Roman"/>
                <w:spacing w:val="-4"/>
                <w:highlight w:val="none"/>
              </w:rPr>
              <w:t>比选申请文件</w:t>
            </w:r>
            <w:r>
              <w:rPr>
                <w:rFonts w:ascii="Times New Roman" w:hAnsi="Times New Roman"/>
                <w:spacing w:val="-4"/>
                <w:highlight w:val="none"/>
              </w:rPr>
              <w:t>中附原件的，应一律附于</w:t>
            </w:r>
            <w:r>
              <w:rPr>
                <w:rFonts w:hint="eastAsia" w:ascii="Times New Roman" w:hAnsi="Times New Roman"/>
                <w:spacing w:val="-4"/>
                <w:highlight w:val="none"/>
              </w:rPr>
              <w:t>比选申请文件</w:t>
            </w:r>
            <w:r>
              <w:rPr>
                <w:rFonts w:ascii="Times New Roman" w:hAnsi="Times New Roman"/>
                <w:spacing w:val="-4"/>
                <w:highlight w:val="none"/>
              </w:rPr>
              <w:t>“正本”内。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rPr>
            </w:pPr>
            <w:r>
              <w:rPr>
                <w:rFonts w:hint="eastAsia" w:ascii="Times New Roman" w:hAnsi="Times New Roman"/>
                <w:highlight w:val="none"/>
              </w:rPr>
              <w:t>比选申请文件</w:t>
            </w:r>
            <w:r>
              <w:rPr>
                <w:rFonts w:ascii="Times New Roman" w:hAnsi="Times New Roman"/>
                <w:highlight w:val="none"/>
              </w:rPr>
              <w:t>的密封</w:t>
            </w:r>
          </w:p>
        </w:tc>
        <w:tc>
          <w:tcPr>
            <w:tcW w:w="6379" w:type="dxa"/>
          </w:tcPr>
          <w:p>
            <w:pPr>
              <w:adjustRightInd w:val="0"/>
              <w:snapToGrid w:val="0"/>
              <w:spacing w:line="360" w:lineRule="exact"/>
              <w:ind w:firstLine="420" w:firstLineChars="200"/>
              <w:rPr>
                <w:rFonts w:ascii="Times New Roman" w:hAnsi="Times New Roman"/>
                <w:szCs w:val="21"/>
                <w:highlight w:val="none"/>
              </w:rPr>
            </w:pPr>
            <w:r>
              <w:rPr>
                <w:rFonts w:hint="eastAsia" w:ascii="Times New Roman" w:hAnsi="Times New Roman"/>
                <w:szCs w:val="21"/>
                <w:highlight w:val="none"/>
              </w:rPr>
              <w:t>封套（内装正本、副本）</w:t>
            </w:r>
          </w:p>
          <w:p>
            <w:pPr>
              <w:adjustRightInd w:val="0"/>
              <w:snapToGrid w:val="0"/>
              <w:spacing w:line="360" w:lineRule="exact"/>
              <w:ind w:firstLine="420" w:firstLineChars="200"/>
              <w:rPr>
                <w:rFonts w:ascii="Times New Roman" w:hAnsi="Times New Roman"/>
                <w:szCs w:val="21"/>
                <w:highlight w:val="none"/>
              </w:rPr>
            </w:pPr>
            <w:r>
              <w:rPr>
                <w:rFonts w:hint="eastAsia" w:ascii="Times New Roman" w:hAnsi="Times New Roman"/>
                <w:szCs w:val="21"/>
                <w:highlight w:val="none"/>
              </w:rPr>
              <w:t>（比选人地址、比选人名称、项目全称） 比选申请文件</w:t>
            </w:r>
          </w:p>
          <w:p>
            <w:pPr>
              <w:adjustRightInd w:val="0"/>
              <w:snapToGrid w:val="0"/>
              <w:spacing w:line="360" w:lineRule="exact"/>
              <w:ind w:firstLine="420" w:firstLineChars="200"/>
              <w:rPr>
                <w:rFonts w:ascii="Times New Roman" w:hAnsi="Times New Roman"/>
                <w:szCs w:val="21"/>
                <w:highlight w:val="none"/>
              </w:rPr>
            </w:pPr>
            <w:r>
              <w:rPr>
                <w:rFonts w:hint="eastAsia" w:ascii="Times New Roman" w:hAnsi="Times New Roman"/>
                <w:szCs w:val="21"/>
                <w:highlight w:val="none"/>
              </w:rPr>
              <w:t xml:space="preserve">在 </w:t>
            </w:r>
            <w:r>
              <w:rPr>
                <w:rFonts w:hint="eastAsia" w:ascii="Times New Roman" w:hAnsi="Times New Roman" w:cs="宋体"/>
                <w:szCs w:val="21"/>
                <w:highlight w:val="none"/>
                <w:u w:val="single"/>
              </w:rPr>
              <w:t>2024年</w:t>
            </w:r>
            <w:r>
              <w:rPr>
                <w:rFonts w:hint="default" w:ascii="Times New Roman" w:hAnsi="Times New Roman" w:cs="宋体"/>
                <w:szCs w:val="21"/>
                <w:highlight w:val="none"/>
                <w:u w:val="single"/>
                <w:lang w:val="en-US"/>
              </w:rPr>
              <w:t>12</w:t>
            </w:r>
            <w:r>
              <w:rPr>
                <w:rFonts w:hint="eastAsia" w:ascii="Times New Roman" w:hAnsi="Times New Roman" w:cs="宋体"/>
                <w:szCs w:val="21"/>
                <w:highlight w:val="none"/>
                <w:u w:val="single"/>
              </w:rPr>
              <w:t>月</w:t>
            </w:r>
            <w:r>
              <w:rPr>
                <w:rFonts w:hint="eastAsia" w:ascii="Times New Roman" w:hAnsi="Times New Roman" w:cs="宋体"/>
                <w:szCs w:val="21"/>
                <w:highlight w:val="none"/>
                <w:u w:val="single"/>
                <w:lang w:val="en-US" w:eastAsia="zh-CN"/>
              </w:rPr>
              <w:t>4</w:t>
            </w:r>
            <w:r>
              <w:rPr>
                <w:rFonts w:hint="eastAsia" w:ascii="Times New Roman" w:hAnsi="Times New Roman" w:cs="宋体"/>
                <w:szCs w:val="21"/>
                <w:highlight w:val="none"/>
                <w:u w:val="single"/>
              </w:rPr>
              <w:t>日</w:t>
            </w:r>
            <w:r>
              <w:rPr>
                <w:rFonts w:hint="eastAsia" w:ascii="Times New Roman" w:hAnsi="Times New Roman"/>
                <w:szCs w:val="21"/>
                <w:highlight w:val="none"/>
              </w:rPr>
              <w:t xml:space="preserve"> </w:t>
            </w:r>
            <w:r>
              <w:rPr>
                <w:rFonts w:ascii="Times New Roman" w:hAnsi="Times New Roman"/>
                <w:szCs w:val="21"/>
                <w:highlight w:val="none"/>
              </w:rPr>
              <w:t>10</w:t>
            </w:r>
            <w:r>
              <w:rPr>
                <w:rFonts w:hint="eastAsia" w:ascii="Times New Roman" w:hAnsi="Times New Roman"/>
                <w:szCs w:val="21"/>
                <w:highlight w:val="none"/>
              </w:rPr>
              <w:t xml:space="preserve">  时</w:t>
            </w:r>
            <w:r>
              <w:rPr>
                <w:rFonts w:ascii="Times New Roman" w:hAnsi="Times New Roman"/>
                <w:szCs w:val="21"/>
                <w:highlight w:val="none"/>
              </w:rPr>
              <w:t>00</w:t>
            </w:r>
            <w:r>
              <w:rPr>
                <w:rFonts w:hint="eastAsia" w:ascii="Times New Roman" w:hAnsi="Times New Roman"/>
                <w:szCs w:val="21"/>
                <w:highlight w:val="none"/>
              </w:rPr>
              <w:t xml:space="preserve"> 分前不得开启</w:t>
            </w:r>
          </w:p>
          <w:p>
            <w:pPr>
              <w:pStyle w:val="15"/>
              <w:adjustRightInd w:val="0"/>
              <w:snapToGrid w:val="0"/>
              <w:spacing w:line="360" w:lineRule="exact"/>
              <w:ind w:firstLine="420" w:firstLineChars="200"/>
              <w:rPr>
                <w:rFonts w:ascii="Times New Roman" w:hAnsi="Times New Roman"/>
                <w:highlight w:val="none"/>
              </w:rPr>
            </w:pPr>
            <w:r>
              <w:rPr>
                <w:rFonts w:hint="eastAsia" w:ascii="Times New Roman" w:hAnsi="Times New Roman"/>
                <w:highlight w:val="none"/>
              </w:rPr>
              <w:t>注：外层封套应加贴封条或加盖密封章，但不应有任何比选申请人的识别标志。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rPr>
            </w:pPr>
            <w:r>
              <w:rPr>
                <w:rFonts w:hint="eastAsia" w:ascii="Times New Roman" w:hAnsi="Times New Roman"/>
                <w:highlight w:val="none"/>
              </w:rPr>
              <w:t>比选申请文件</w:t>
            </w:r>
            <w:r>
              <w:rPr>
                <w:rFonts w:ascii="Times New Roman" w:hAnsi="Times New Roman"/>
                <w:highlight w:val="none"/>
              </w:rPr>
              <w:t>的拒收</w:t>
            </w:r>
          </w:p>
        </w:tc>
        <w:tc>
          <w:tcPr>
            <w:tcW w:w="6379" w:type="dxa"/>
            <w:vAlign w:val="center"/>
          </w:tcPr>
          <w:p>
            <w:pPr>
              <w:adjustRightInd w:val="0"/>
              <w:snapToGrid w:val="0"/>
              <w:spacing w:line="360" w:lineRule="exact"/>
              <w:ind w:firstLine="422" w:firstLineChars="200"/>
              <w:rPr>
                <w:rFonts w:ascii="Times New Roman" w:hAnsi="Times New Roman"/>
                <w:b/>
                <w:szCs w:val="21"/>
                <w:highlight w:val="none"/>
              </w:rPr>
            </w:pPr>
            <w:r>
              <w:rPr>
                <w:rFonts w:hint="eastAsia" w:ascii="Times New Roman" w:hAnsi="Times New Roman"/>
                <w:b/>
                <w:szCs w:val="21"/>
                <w:highlight w:val="none"/>
              </w:rPr>
              <w:t>比选申请文件</w:t>
            </w:r>
            <w:r>
              <w:rPr>
                <w:rFonts w:ascii="Times New Roman" w:hAnsi="Times New Roman"/>
                <w:b/>
                <w:szCs w:val="21"/>
                <w:highlight w:val="none"/>
              </w:rPr>
              <w:t>有下列情形之一的，</w:t>
            </w:r>
            <w:r>
              <w:rPr>
                <w:rFonts w:hint="eastAsia" w:ascii="Times New Roman" w:hAnsi="Times New Roman"/>
                <w:b/>
                <w:szCs w:val="21"/>
                <w:highlight w:val="none"/>
              </w:rPr>
              <w:t>比选</w:t>
            </w:r>
            <w:r>
              <w:rPr>
                <w:rFonts w:ascii="Times New Roman" w:hAnsi="Times New Roman"/>
                <w:b/>
                <w:szCs w:val="21"/>
                <w:highlight w:val="none"/>
              </w:rPr>
              <w:t>人应当拒收：</w:t>
            </w:r>
          </w:p>
          <w:p>
            <w:pPr>
              <w:adjustRightInd w:val="0"/>
              <w:snapToGrid w:val="0"/>
              <w:spacing w:line="360" w:lineRule="exact"/>
              <w:ind w:firstLine="422" w:firstLineChars="200"/>
              <w:rPr>
                <w:rFonts w:ascii="Times New Roman" w:hAnsi="Times New Roman"/>
                <w:highlight w:val="none"/>
              </w:rPr>
            </w:pPr>
            <w:r>
              <w:rPr>
                <w:rFonts w:ascii="Times New Roman" w:hAnsi="Times New Roman"/>
                <w:b/>
                <w:szCs w:val="21"/>
                <w:highlight w:val="none"/>
              </w:rPr>
              <w:t>逾期送达或者未送达指定地点</w:t>
            </w:r>
            <w:r>
              <w:rPr>
                <w:rFonts w:hint="eastAsia" w:ascii="Times New Roman" w:hAnsi="Times New Roman"/>
                <w:b/>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rPr>
            </w:pPr>
            <w:r>
              <w:rPr>
                <w:rFonts w:hint="eastAsia" w:ascii="Times New Roman" w:hAnsi="Times New Roman"/>
                <w:highlight w:val="none"/>
              </w:rPr>
              <w:t>比选申请文件开启</w:t>
            </w:r>
            <w:r>
              <w:rPr>
                <w:rFonts w:ascii="Times New Roman" w:hAnsi="Times New Roman"/>
                <w:highlight w:val="none"/>
              </w:rPr>
              <w:t>时间和地点</w:t>
            </w:r>
          </w:p>
        </w:tc>
        <w:tc>
          <w:tcPr>
            <w:tcW w:w="6379" w:type="dxa"/>
            <w:vAlign w:val="center"/>
          </w:tcPr>
          <w:p>
            <w:pPr>
              <w:pStyle w:val="15"/>
              <w:adjustRightInd w:val="0"/>
              <w:snapToGrid w:val="0"/>
              <w:spacing w:line="300" w:lineRule="exact"/>
              <w:ind w:firstLine="420" w:firstLineChars="200"/>
              <w:rPr>
                <w:rFonts w:hAnsi="宋体"/>
                <w:highlight w:val="none"/>
                <w:u w:val="single"/>
              </w:rPr>
            </w:pPr>
            <w:r>
              <w:rPr>
                <w:rFonts w:hAnsi="宋体"/>
                <w:highlight w:val="none"/>
              </w:rPr>
              <w:t>开标时间及地点：</w:t>
            </w:r>
            <w:r>
              <w:rPr>
                <w:rFonts w:hAnsi="宋体"/>
                <w:highlight w:val="none"/>
                <w:u w:val="single"/>
              </w:rPr>
              <w:t>同</w:t>
            </w:r>
            <w:r>
              <w:rPr>
                <w:rFonts w:hint="eastAsia" w:hAnsi="宋体"/>
                <w:highlight w:val="none"/>
                <w:u w:val="single"/>
              </w:rPr>
              <w:t>比选</w:t>
            </w:r>
            <w:r>
              <w:rPr>
                <w:rFonts w:hAnsi="宋体"/>
                <w:highlight w:val="none"/>
                <w:u w:val="singl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4"/>
              <w:adjustRightInd w:val="0"/>
              <w:snapToGrid w:val="0"/>
              <w:spacing w:after="0" w:line="300" w:lineRule="exact"/>
              <w:jc w:val="center"/>
              <w:rPr>
                <w:rFonts w:ascii="宋体" w:hAnsi="宋体"/>
                <w:szCs w:val="21"/>
                <w:highlight w:val="none"/>
              </w:rPr>
            </w:pPr>
            <w:r>
              <w:rPr>
                <w:rFonts w:hint="eastAsia" w:ascii="宋体" w:hAnsi="宋体"/>
                <w:szCs w:val="21"/>
                <w:highlight w:val="none"/>
              </w:rPr>
              <w:t>开标程序</w:t>
            </w:r>
          </w:p>
        </w:tc>
        <w:tc>
          <w:tcPr>
            <w:tcW w:w="6379" w:type="dxa"/>
          </w:tcPr>
          <w:p>
            <w:pPr>
              <w:adjustRightInd w:val="0"/>
              <w:snapToGrid w:val="0"/>
              <w:spacing w:line="300" w:lineRule="exact"/>
              <w:ind w:firstLine="420" w:firstLineChars="200"/>
              <w:rPr>
                <w:rFonts w:ascii="宋体" w:hAnsi="宋体"/>
                <w:szCs w:val="21"/>
                <w:highlight w:val="none"/>
              </w:rPr>
            </w:pPr>
            <w:r>
              <w:rPr>
                <w:rFonts w:hint="eastAsia" w:ascii="宋体" w:hAnsi="宋体"/>
                <w:szCs w:val="21"/>
                <w:highlight w:val="none"/>
              </w:rPr>
              <w:t>（1）密封情况检查：由比选申请人代表和监督人员检查比选申请文件外包封的密封情况，并当场予以确认。</w:t>
            </w:r>
          </w:p>
          <w:p>
            <w:pPr>
              <w:adjustRightInd w:val="0"/>
              <w:snapToGrid w:val="0"/>
              <w:spacing w:line="300" w:lineRule="exact"/>
              <w:ind w:firstLine="420" w:firstLineChars="200"/>
              <w:rPr>
                <w:rFonts w:ascii="宋体" w:hAnsi="宋体"/>
                <w:szCs w:val="21"/>
                <w:highlight w:val="none"/>
                <w:lang w:val="zh-CN"/>
              </w:rPr>
            </w:pPr>
            <w:r>
              <w:rPr>
                <w:rFonts w:hint="eastAsia" w:ascii="宋体" w:hAnsi="宋体"/>
                <w:szCs w:val="21"/>
                <w:highlight w:val="none"/>
              </w:rPr>
              <w:t>（2</w:t>
            </w:r>
            <w:r>
              <w:rPr>
                <w:rFonts w:ascii="宋体" w:hAnsi="宋体"/>
                <w:szCs w:val="21"/>
                <w:highlight w:val="none"/>
              </w:rPr>
              <w:t>）开标顺序：</w:t>
            </w:r>
            <w:r>
              <w:rPr>
                <w:rFonts w:ascii="宋体" w:hAnsi="宋体"/>
                <w:szCs w:val="21"/>
                <w:highlight w:val="none"/>
                <w:u w:val="single"/>
              </w:rPr>
              <w:t>随机</w:t>
            </w:r>
            <w:r>
              <w:rPr>
                <w:rFonts w:hint="eastAsia" w:ascii="宋体" w:hAnsi="宋体"/>
                <w:szCs w:val="21"/>
                <w:highlight w:val="none"/>
              </w:rPr>
              <w:t>。</w:t>
            </w:r>
            <w:r>
              <w:rPr>
                <w:rFonts w:hint="eastAsia" w:ascii="宋体" w:hAnsi="宋体"/>
                <w:b/>
                <w:bCs/>
                <w:szCs w:val="21"/>
                <w:highlight w:val="none"/>
              </w:rPr>
              <w:t>当比选申请人少于3个（不含3个）将不予开标，原封退还。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9"/>
              <w:adjustRightInd w:val="0"/>
              <w:spacing w:line="360" w:lineRule="exact"/>
              <w:jc w:val="center"/>
              <w:rPr>
                <w:rFonts w:ascii="Times New Roman" w:hAnsi="Times New Roman"/>
                <w:highlight w:val="none"/>
              </w:rPr>
            </w:pPr>
            <w:r>
              <w:rPr>
                <w:rFonts w:hint="eastAsia" w:ascii="Times New Roman" w:hAnsi="Times New Roman" w:cs="Times New Roman"/>
                <w:bCs/>
                <w:sz w:val="21"/>
                <w:szCs w:val="21"/>
                <w:highlight w:val="none"/>
              </w:rPr>
              <w:t>开启</w:t>
            </w:r>
            <w:r>
              <w:rPr>
                <w:rFonts w:ascii="Times New Roman" w:hAnsi="Times New Roman" w:cs="Times New Roman"/>
                <w:bCs/>
                <w:sz w:val="21"/>
                <w:szCs w:val="21"/>
                <w:highlight w:val="none"/>
              </w:rPr>
              <w:t>现场出现不符合情况</w:t>
            </w:r>
          </w:p>
        </w:tc>
        <w:tc>
          <w:tcPr>
            <w:tcW w:w="6379" w:type="dxa"/>
          </w:tcPr>
          <w:p>
            <w:pPr>
              <w:pStyle w:val="15"/>
              <w:adjustRightInd w:val="0"/>
              <w:snapToGrid w:val="0"/>
              <w:spacing w:line="360" w:lineRule="exact"/>
              <w:ind w:firstLine="420" w:firstLineChars="200"/>
              <w:rPr>
                <w:rFonts w:ascii="Times New Roman" w:hAnsi="Times New Roman"/>
                <w:highlight w:val="none"/>
              </w:rPr>
            </w:pPr>
            <w:r>
              <w:rPr>
                <w:rFonts w:hint="eastAsia" w:ascii="Times New Roman" w:hAnsi="Times New Roman"/>
                <w:highlight w:val="none"/>
                <w:lang w:val="en-US"/>
              </w:rPr>
              <w:t>开</w:t>
            </w:r>
            <w:r>
              <w:rPr>
                <w:rFonts w:hint="eastAsia" w:ascii="Times New Roman" w:hAnsi="Times New Roman"/>
                <w:highlight w:val="none"/>
              </w:rPr>
              <w:t>启</w:t>
            </w:r>
            <w:r>
              <w:rPr>
                <w:rFonts w:ascii="Times New Roman" w:hAnsi="Times New Roman"/>
                <w:highlight w:val="none"/>
              </w:rPr>
              <w:t>过程中，若</w:t>
            </w:r>
            <w:r>
              <w:rPr>
                <w:rFonts w:hint="eastAsia" w:ascii="Times New Roman" w:hAnsi="Times New Roman"/>
                <w:highlight w:val="none"/>
              </w:rPr>
              <w:t>比选人</w:t>
            </w:r>
            <w:r>
              <w:rPr>
                <w:rFonts w:ascii="Times New Roman" w:hAnsi="Times New Roman"/>
                <w:highlight w:val="none"/>
              </w:rPr>
              <w:t>发现</w:t>
            </w:r>
            <w:r>
              <w:rPr>
                <w:rFonts w:hint="eastAsia" w:ascii="Times New Roman" w:hAnsi="Times New Roman"/>
                <w:highlight w:val="none"/>
                <w:lang w:val="en-US"/>
              </w:rPr>
              <w:t>比选申请文件</w:t>
            </w:r>
            <w:r>
              <w:rPr>
                <w:rFonts w:ascii="Times New Roman" w:hAnsi="Times New Roman"/>
                <w:highlight w:val="none"/>
              </w:rPr>
              <w:t>出现以下任一情况，经监标人确认后当场在</w:t>
            </w:r>
            <w:r>
              <w:rPr>
                <w:rFonts w:hint="eastAsia" w:ascii="Times New Roman" w:hAnsi="Times New Roman"/>
                <w:highlight w:val="none"/>
              </w:rPr>
              <w:t>开启</w:t>
            </w:r>
            <w:r>
              <w:rPr>
                <w:rFonts w:ascii="Times New Roman" w:hAnsi="Times New Roman"/>
                <w:highlight w:val="none"/>
              </w:rPr>
              <w:t>记录表中予以记录：</w:t>
            </w:r>
          </w:p>
          <w:p>
            <w:pPr>
              <w:adjustRightInd w:val="0"/>
              <w:snapToGrid w:val="0"/>
              <w:spacing w:line="360" w:lineRule="exact"/>
              <w:ind w:firstLine="420" w:firstLineChars="200"/>
              <w:rPr>
                <w:rFonts w:ascii="Times New Roman" w:hAnsi="Times New Roman"/>
                <w:b/>
                <w:highlight w:val="none"/>
              </w:rPr>
            </w:pPr>
            <w:r>
              <w:rPr>
                <w:rFonts w:ascii="Times New Roman" w:hAnsi="Times New Roman"/>
                <w:szCs w:val="21"/>
                <w:highlight w:val="none"/>
              </w:rPr>
              <w:t>(1)外层封套上标注的项目名称与内装</w:t>
            </w:r>
            <w:r>
              <w:rPr>
                <w:rFonts w:hint="eastAsia" w:ascii="Times New Roman" w:hAnsi="Times New Roman"/>
                <w:szCs w:val="21"/>
                <w:highlight w:val="none"/>
              </w:rPr>
              <w:t>比选</w:t>
            </w:r>
            <w:r>
              <w:rPr>
                <w:rFonts w:ascii="Times New Roman" w:hAnsi="Times New Roman"/>
                <w:szCs w:val="21"/>
                <w:highlight w:val="none"/>
              </w:rPr>
              <w:t>文件所投项目名称不一致。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59" w:type="dxa"/>
            <w:vAlign w:val="center"/>
          </w:tcPr>
          <w:p>
            <w:pPr>
              <w:pStyle w:val="14"/>
              <w:numPr>
                <w:ilvl w:val="0"/>
                <w:numId w:val="5"/>
              </w:numPr>
              <w:adjustRightInd w:val="0"/>
              <w:snapToGrid w:val="0"/>
              <w:spacing w:after="0" w:line="300" w:lineRule="exact"/>
              <w:jc w:val="center"/>
              <w:rPr>
                <w:highlight w:val="none"/>
              </w:rPr>
            </w:pPr>
          </w:p>
        </w:tc>
        <w:tc>
          <w:tcPr>
            <w:tcW w:w="2126" w:type="dxa"/>
            <w:vAlign w:val="center"/>
          </w:tcPr>
          <w:p>
            <w:pPr>
              <w:pStyle w:val="15"/>
              <w:adjustRightInd w:val="0"/>
              <w:snapToGrid w:val="0"/>
              <w:spacing w:line="360" w:lineRule="exact"/>
              <w:jc w:val="center"/>
              <w:rPr>
                <w:rFonts w:ascii="Times New Roman" w:hAnsi="Times New Roman"/>
                <w:highlight w:val="none"/>
              </w:rPr>
            </w:pPr>
            <w:r>
              <w:rPr>
                <w:rFonts w:hint="eastAsia" w:ascii="Times New Roman" w:hAnsi="Times New Roman"/>
                <w:highlight w:val="none"/>
              </w:rPr>
              <w:t>评审委员会</w:t>
            </w:r>
            <w:r>
              <w:rPr>
                <w:rFonts w:ascii="Times New Roman" w:hAnsi="Times New Roman"/>
                <w:highlight w:val="none"/>
              </w:rPr>
              <w:t>的组建</w:t>
            </w:r>
          </w:p>
        </w:tc>
        <w:tc>
          <w:tcPr>
            <w:tcW w:w="6379" w:type="dxa"/>
            <w:vAlign w:val="center"/>
          </w:tcPr>
          <w:p>
            <w:pPr>
              <w:pStyle w:val="15"/>
              <w:adjustRightInd w:val="0"/>
              <w:snapToGrid w:val="0"/>
              <w:spacing w:line="360" w:lineRule="exact"/>
              <w:ind w:firstLine="420" w:firstLineChars="200"/>
              <w:rPr>
                <w:rFonts w:ascii="Times New Roman" w:hAnsi="Times New Roman"/>
                <w:highlight w:val="none"/>
              </w:rPr>
            </w:pPr>
            <w:r>
              <w:rPr>
                <w:rFonts w:hint="eastAsia" w:hAnsi="宋体"/>
                <w:highlight w:val="none"/>
              </w:rPr>
              <w:t>选派公司有关技术、经济、招标等方面的专业人员，组成比选评标委员会，成员人数为5人及以上单数。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59" w:type="dxa"/>
            <w:vAlign w:val="center"/>
          </w:tcPr>
          <w:p>
            <w:pPr>
              <w:pStyle w:val="19"/>
              <w:numPr>
                <w:ilvl w:val="0"/>
                <w:numId w:val="5"/>
              </w:numPr>
              <w:adjustRightInd w:val="0"/>
              <w:spacing w:line="360" w:lineRule="exact"/>
              <w:jc w:val="center"/>
              <w:rPr>
                <w:rFonts w:ascii="Times New Roman" w:hAnsi="Times New Roman"/>
                <w:szCs w:val="21"/>
                <w:highlight w:val="none"/>
                <w:lang w:val="zh-CN"/>
              </w:rPr>
            </w:pPr>
          </w:p>
        </w:tc>
        <w:tc>
          <w:tcPr>
            <w:tcW w:w="2126" w:type="dxa"/>
            <w:vAlign w:val="center"/>
          </w:tcPr>
          <w:p>
            <w:pPr>
              <w:pStyle w:val="15"/>
              <w:adjustRightInd w:val="0"/>
              <w:snapToGrid w:val="0"/>
              <w:spacing w:line="360" w:lineRule="exact"/>
              <w:jc w:val="center"/>
              <w:rPr>
                <w:rFonts w:ascii="Times New Roman" w:hAnsi="Times New Roman"/>
                <w:highlight w:val="none"/>
              </w:rPr>
            </w:pPr>
            <w:r>
              <w:rPr>
                <w:rFonts w:hint="eastAsia" w:ascii="Times New Roman" w:hAnsi="Times New Roman"/>
                <w:highlight w:val="none"/>
              </w:rPr>
              <w:t>评审</w:t>
            </w:r>
            <w:r>
              <w:rPr>
                <w:rFonts w:ascii="Times New Roman" w:hAnsi="Times New Roman"/>
                <w:highlight w:val="none"/>
              </w:rPr>
              <w:t>方法</w:t>
            </w:r>
          </w:p>
        </w:tc>
        <w:tc>
          <w:tcPr>
            <w:tcW w:w="6379" w:type="dxa"/>
            <w:vAlign w:val="center"/>
          </w:tcPr>
          <w:p>
            <w:pPr>
              <w:pStyle w:val="15"/>
              <w:adjustRightInd w:val="0"/>
              <w:snapToGrid w:val="0"/>
              <w:spacing w:line="360" w:lineRule="exact"/>
              <w:ind w:firstLine="420" w:firstLineChars="200"/>
              <w:rPr>
                <w:highlight w:val="none"/>
                <w:u w:val="single"/>
                <w:lang w:val="en-US"/>
              </w:rPr>
            </w:pPr>
            <w:r>
              <w:rPr>
                <w:rFonts w:ascii="Times New Roman" w:hAnsi="Times New Roman"/>
                <w:highlight w:val="none"/>
              </w:rPr>
              <w:t>本次</w:t>
            </w:r>
            <w:r>
              <w:rPr>
                <w:rFonts w:hint="eastAsia" w:ascii="Times New Roman" w:hAnsi="Times New Roman"/>
                <w:highlight w:val="none"/>
              </w:rPr>
              <w:t>比选</w:t>
            </w:r>
            <w:r>
              <w:rPr>
                <w:rFonts w:ascii="Times New Roman" w:hAnsi="Times New Roman"/>
                <w:highlight w:val="none"/>
              </w:rPr>
              <w:t>采用</w:t>
            </w:r>
            <w:r>
              <w:rPr>
                <w:rFonts w:hint="eastAsia" w:ascii="Times New Roman" w:hAnsi="Times New Roman"/>
                <w:highlight w:val="none"/>
              </w:rPr>
              <w:t>综合评分法</w:t>
            </w:r>
            <w:r>
              <w:rPr>
                <w:rFonts w:ascii="Times New Roman" w:hAnsi="Times New Roman"/>
                <w:highlight w:val="none"/>
              </w:rPr>
              <w:t>，</w:t>
            </w:r>
            <w:r>
              <w:rPr>
                <w:rFonts w:hAnsi="宋体"/>
                <w:highlight w:val="none"/>
              </w:rPr>
              <w:t>详见</w:t>
            </w:r>
            <w:r>
              <w:rPr>
                <w:rFonts w:hint="eastAsia" w:hAnsi="宋体"/>
                <w:highlight w:val="none"/>
              </w:rPr>
              <w:t>第三章评审</w:t>
            </w:r>
            <w:r>
              <w:rPr>
                <w:rFonts w:hAnsi="宋体"/>
                <w:highlight w:val="none"/>
              </w:rPr>
              <w:t>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9"/>
              <w:numPr>
                <w:ilvl w:val="0"/>
                <w:numId w:val="5"/>
              </w:numPr>
              <w:adjustRightInd w:val="0"/>
              <w:spacing w:line="360" w:lineRule="exact"/>
              <w:jc w:val="center"/>
              <w:rPr>
                <w:rFonts w:ascii="Times New Roman" w:hAnsi="Times New Roman"/>
                <w:highlight w:val="none"/>
              </w:rPr>
            </w:pPr>
          </w:p>
        </w:tc>
        <w:tc>
          <w:tcPr>
            <w:tcW w:w="2126" w:type="dxa"/>
            <w:vAlign w:val="center"/>
          </w:tcPr>
          <w:p>
            <w:pPr>
              <w:pStyle w:val="15"/>
              <w:adjustRightInd w:val="0"/>
              <w:snapToGrid w:val="0"/>
              <w:spacing w:line="300" w:lineRule="exact"/>
              <w:jc w:val="center"/>
              <w:rPr>
                <w:rFonts w:ascii="Times New Roman" w:hAnsi="Times New Roman"/>
                <w:highlight w:val="none"/>
              </w:rPr>
            </w:pPr>
            <w:r>
              <w:rPr>
                <w:rStyle w:val="102"/>
                <w:rFonts w:hint="eastAsia" w:hAnsi="宋体"/>
                <w:highlight w:val="none"/>
                <w:lang w:val="en-US"/>
              </w:rPr>
              <w:t>比选申请人</w:t>
            </w:r>
            <w:r>
              <w:rPr>
                <w:rStyle w:val="102"/>
                <w:rFonts w:hAnsi="宋体"/>
                <w:highlight w:val="none"/>
                <w:lang w:val="en-US"/>
              </w:rPr>
              <w:t>的通讯要求</w:t>
            </w:r>
          </w:p>
        </w:tc>
        <w:tc>
          <w:tcPr>
            <w:tcW w:w="6379" w:type="dxa"/>
            <w:vAlign w:val="center"/>
          </w:tcPr>
          <w:p>
            <w:pPr>
              <w:adjustRightInd w:val="0"/>
              <w:snapToGrid w:val="0"/>
              <w:spacing w:line="360" w:lineRule="auto"/>
              <w:ind w:firstLine="420" w:firstLineChars="200"/>
              <w:rPr>
                <w:rFonts w:ascii="Times New Roman" w:hAnsi="Times New Roman"/>
                <w:highlight w:val="none"/>
              </w:rPr>
            </w:pPr>
            <w:r>
              <w:rPr>
                <w:rFonts w:hint="eastAsia" w:cs="Courier New"/>
                <w:highlight w:val="none"/>
              </w:rPr>
              <w:t>比选申请人</w:t>
            </w:r>
            <w:r>
              <w:rPr>
                <w:rFonts w:cs="Courier New"/>
                <w:highlight w:val="none"/>
              </w:rPr>
              <w:t>在送交</w:t>
            </w:r>
            <w:r>
              <w:rPr>
                <w:rFonts w:hint="eastAsia" w:cs="Courier New"/>
                <w:highlight w:val="none"/>
              </w:rPr>
              <w:t>比选申请文件</w:t>
            </w:r>
            <w:r>
              <w:rPr>
                <w:rFonts w:cs="Courier New"/>
                <w:highlight w:val="none"/>
              </w:rPr>
              <w:t>时登记</w:t>
            </w:r>
            <w:r>
              <w:rPr>
                <w:rFonts w:hint="eastAsia" w:cs="Courier New"/>
                <w:highlight w:val="none"/>
              </w:rPr>
              <w:t>比选申请人</w:t>
            </w:r>
            <w:r>
              <w:rPr>
                <w:rFonts w:cs="Courier New"/>
                <w:highlight w:val="none"/>
              </w:rPr>
              <w:t>信息及有效的联系方式，至评审结果公示前，必须保证其提供的联系方式处于有效工作状态，否则</w:t>
            </w:r>
            <w:r>
              <w:rPr>
                <w:rFonts w:hint="eastAsia" w:cs="Courier New"/>
                <w:highlight w:val="none"/>
              </w:rPr>
              <w:t>比选</w:t>
            </w:r>
            <w:r>
              <w:rPr>
                <w:rFonts w:cs="Courier New"/>
                <w:highlight w:val="none"/>
              </w:rPr>
              <w:t>人不承担由此引起的一切后果。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59" w:type="dxa"/>
            <w:vAlign w:val="center"/>
          </w:tcPr>
          <w:p>
            <w:pPr>
              <w:pStyle w:val="19"/>
              <w:numPr>
                <w:ilvl w:val="0"/>
                <w:numId w:val="5"/>
              </w:numPr>
              <w:adjustRightInd w:val="0"/>
              <w:spacing w:line="360" w:lineRule="exact"/>
              <w:jc w:val="center"/>
              <w:rPr>
                <w:rFonts w:ascii="Times New Roman" w:hAnsi="Times New Roman"/>
                <w:highlight w:val="none"/>
              </w:rPr>
            </w:pPr>
          </w:p>
        </w:tc>
        <w:tc>
          <w:tcPr>
            <w:tcW w:w="2126" w:type="dxa"/>
            <w:shd w:val="clear" w:color="auto" w:fill="auto"/>
            <w:vAlign w:val="center"/>
          </w:tcPr>
          <w:p>
            <w:pPr>
              <w:pStyle w:val="15"/>
              <w:adjustRightInd w:val="0"/>
              <w:snapToGrid w:val="0"/>
              <w:spacing w:line="300" w:lineRule="exact"/>
              <w:jc w:val="center"/>
              <w:rPr>
                <w:rFonts w:ascii="Times New Roman" w:hAnsi="Times New Roman"/>
                <w:highlight w:val="none"/>
              </w:rPr>
            </w:pPr>
            <w:r>
              <w:rPr>
                <w:rFonts w:hint="eastAsia" w:hAnsi="宋体"/>
                <w:highlight w:val="none"/>
              </w:rPr>
              <w:t>投诉</w:t>
            </w:r>
          </w:p>
        </w:tc>
        <w:tc>
          <w:tcPr>
            <w:tcW w:w="6379" w:type="dxa"/>
            <w:shd w:val="clear" w:color="auto" w:fill="auto"/>
            <w:vAlign w:val="center"/>
          </w:tcPr>
          <w:p>
            <w:pPr>
              <w:tabs>
                <w:tab w:val="left" w:pos="1170"/>
              </w:tabs>
              <w:adjustRightInd w:val="0"/>
              <w:snapToGrid w:val="0"/>
              <w:spacing w:line="360" w:lineRule="auto"/>
              <w:ind w:firstLine="420" w:firstLineChars="200"/>
              <w:rPr>
                <w:rFonts w:ascii="Times New Roman" w:hAnsi="Times New Roman" w:cs="Courier New"/>
                <w:highlight w:val="none"/>
              </w:rPr>
            </w:pPr>
            <w:r>
              <w:rPr>
                <w:rFonts w:hint="eastAsia" w:ascii="Times New Roman" w:hAnsi="Times New Roman"/>
                <w:szCs w:val="21"/>
                <w:highlight w:val="none"/>
              </w:rPr>
              <w:t>比选</w:t>
            </w:r>
            <w:r>
              <w:rPr>
                <w:rFonts w:ascii="Times New Roman" w:hAnsi="Times New Roman"/>
                <w:szCs w:val="21"/>
                <w:highlight w:val="none"/>
              </w:rPr>
              <w:t>监督部门：</w:t>
            </w:r>
            <w:r>
              <w:rPr>
                <w:rFonts w:hint="eastAsia" w:ascii="Times New Roman" w:hAnsi="Times New Roman"/>
                <w:szCs w:val="21"/>
                <w:highlight w:val="none"/>
              </w:rPr>
              <w:t>乐资铜成都分公司纪检办公室</w:t>
            </w:r>
            <w:r>
              <w:rPr>
                <w:rFonts w:ascii="Times New Roman" w:hAnsi="Times New Roman" w:cs="Courier New"/>
                <w:highlight w:val="none"/>
              </w:rPr>
              <w:t xml:space="preserve">  </w:t>
            </w:r>
          </w:p>
          <w:p>
            <w:pPr>
              <w:tabs>
                <w:tab w:val="left" w:pos="1170"/>
              </w:tabs>
              <w:adjustRightInd w:val="0"/>
              <w:snapToGrid w:val="0"/>
              <w:spacing w:line="360" w:lineRule="auto"/>
              <w:ind w:firstLine="420" w:firstLineChars="200"/>
              <w:rPr>
                <w:rFonts w:ascii="Times New Roman" w:hAnsi="Times New Roman"/>
                <w:szCs w:val="21"/>
                <w:highlight w:val="none"/>
              </w:rPr>
            </w:pPr>
            <w:r>
              <w:rPr>
                <w:rFonts w:ascii="Times New Roman" w:hAnsi="Times New Roman"/>
                <w:szCs w:val="21"/>
                <w:highlight w:val="none"/>
              </w:rPr>
              <w:t>地址：</w:t>
            </w:r>
            <w:r>
              <w:rPr>
                <w:rFonts w:hint="eastAsia" w:ascii="Times New Roman" w:hAnsi="Times New Roman"/>
                <w:szCs w:val="21"/>
                <w:highlight w:val="none"/>
                <w:u w:val="single"/>
              </w:rPr>
              <w:t>四川省资阳市雁江区成资渝高速公路管理</w:t>
            </w:r>
            <w:r>
              <w:rPr>
                <w:rFonts w:hint="eastAsia" w:ascii="Times New Roman" w:hAnsi="Times New Roman" w:cs="宋体"/>
                <w:szCs w:val="21"/>
                <w:highlight w:val="none"/>
                <w:u w:val="single"/>
              </w:rPr>
              <w:t>中心</w:t>
            </w:r>
            <w:r>
              <w:rPr>
                <w:rFonts w:hint="eastAsia" w:ascii="Times New Roman" w:hAnsi="Times New Roman"/>
                <w:szCs w:val="21"/>
                <w:highlight w:val="none"/>
                <w:u w:val="single"/>
              </w:rPr>
              <w:t>2</w:t>
            </w:r>
            <w:r>
              <w:rPr>
                <w:rFonts w:hint="eastAsia" w:ascii="Times New Roman" w:hAnsi="Times New Roman" w:cs="宋体"/>
                <w:szCs w:val="21"/>
                <w:highlight w:val="none"/>
                <w:u w:val="single"/>
              </w:rPr>
              <w:t>楼217</w:t>
            </w:r>
          </w:p>
          <w:p>
            <w:pPr>
              <w:tabs>
                <w:tab w:val="left" w:pos="1170"/>
              </w:tabs>
              <w:adjustRightInd w:val="0"/>
              <w:snapToGrid w:val="0"/>
              <w:spacing w:line="360" w:lineRule="auto"/>
              <w:ind w:firstLine="420" w:firstLineChars="200"/>
              <w:rPr>
                <w:rFonts w:ascii="宋体" w:hAnsi="宋体"/>
                <w:szCs w:val="21"/>
                <w:highlight w:val="none"/>
              </w:rPr>
            </w:pPr>
            <w:r>
              <w:rPr>
                <w:rFonts w:ascii="Times New Roman" w:hAnsi="Times New Roman"/>
                <w:szCs w:val="21"/>
                <w:highlight w:val="none"/>
              </w:rPr>
              <w:t>电话：</w:t>
            </w:r>
            <w:r>
              <w:rPr>
                <w:rFonts w:hint="eastAsia" w:ascii="Times New Roman" w:hAnsi="Times New Roman"/>
                <w:szCs w:val="21"/>
                <w:highlight w:val="none"/>
              </w:rPr>
              <w:t xml:space="preserve">028-25011645  </w:t>
            </w:r>
            <w:r>
              <w:rPr>
                <w:rFonts w:hint="eastAsia" w:ascii="宋体" w:hAnsi="宋体"/>
                <w:szCs w:val="21"/>
                <w:highlight w:val="none"/>
              </w:rPr>
              <w:t xml:space="preserve">   </w:t>
            </w:r>
            <w:r>
              <w:rPr>
                <w:rFonts w:ascii="宋体" w:hAnsi="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959" w:type="dxa"/>
            <w:vAlign w:val="center"/>
          </w:tcPr>
          <w:p>
            <w:pPr>
              <w:pStyle w:val="19"/>
              <w:numPr>
                <w:ilvl w:val="0"/>
                <w:numId w:val="5"/>
              </w:numPr>
              <w:adjustRightInd w:val="0"/>
              <w:spacing w:line="360" w:lineRule="exact"/>
              <w:jc w:val="center"/>
              <w:rPr>
                <w:rFonts w:ascii="Times New Roman" w:hAnsi="Times New Roman"/>
                <w:highlight w:val="none"/>
              </w:rPr>
            </w:pPr>
          </w:p>
        </w:tc>
        <w:tc>
          <w:tcPr>
            <w:tcW w:w="2126" w:type="dxa"/>
            <w:vAlign w:val="center"/>
          </w:tcPr>
          <w:p>
            <w:pPr>
              <w:adjustRightInd w:val="0"/>
              <w:snapToGrid w:val="0"/>
              <w:spacing w:line="360" w:lineRule="exact"/>
              <w:jc w:val="center"/>
              <w:rPr>
                <w:rFonts w:ascii="Times New Roman" w:hAnsi="Times New Roman"/>
                <w:highlight w:val="none"/>
              </w:rPr>
            </w:pPr>
            <w:r>
              <w:rPr>
                <w:rFonts w:ascii="Times New Roman" w:hAnsi="Times New Roman"/>
                <w:szCs w:val="21"/>
                <w:highlight w:val="none"/>
              </w:rPr>
              <w:t>异议</w:t>
            </w:r>
          </w:p>
        </w:tc>
        <w:tc>
          <w:tcPr>
            <w:tcW w:w="6379" w:type="dxa"/>
            <w:vAlign w:val="center"/>
          </w:tcPr>
          <w:p>
            <w:pPr>
              <w:adjustRightInd w:val="0"/>
              <w:snapToGrid w:val="0"/>
              <w:spacing w:line="360" w:lineRule="exact"/>
              <w:jc w:val="left"/>
              <w:rPr>
                <w:rFonts w:ascii="Times New Roman" w:hAnsi="Times New Roman"/>
                <w:highlight w:val="none"/>
              </w:rPr>
            </w:pPr>
            <w:r>
              <w:rPr>
                <w:rFonts w:hint="eastAsia" w:ascii="Times New Roman" w:hAnsi="Times New Roman"/>
                <w:szCs w:val="21"/>
                <w:highlight w:val="none"/>
              </w:rPr>
              <w:t xml:space="preserve">  比选申请人</w:t>
            </w:r>
            <w:r>
              <w:rPr>
                <w:rFonts w:ascii="Times New Roman" w:hAnsi="Times New Roman"/>
                <w:szCs w:val="21"/>
                <w:highlight w:val="none"/>
              </w:rPr>
              <w:t>或利害关系人对</w:t>
            </w:r>
            <w:r>
              <w:rPr>
                <w:rFonts w:hint="eastAsia" w:ascii="Times New Roman" w:hAnsi="Times New Roman"/>
                <w:szCs w:val="21"/>
                <w:highlight w:val="none"/>
              </w:rPr>
              <w:t>比选</w:t>
            </w:r>
            <w:r>
              <w:rPr>
                <w:rFonts w:ascii="Times New Roman" w:hAnsi="Times New Roman"/>
                <w:szCs w:val="21"/>
                <w:highlight w:val="none"/>
              </w:rPr>
              <w:t>文件、</w:t>
            </w:r>
            <w:r>
              <w:rPr>
                <w:rFonts w:hint="eastAsia" w:ascii="Times New Roman" w:hAnsi="Times New Roman"/>
                <w:szCs w:val="21"/>
                <w:highlight w:val="none"/>
              </w:rPr>
              <w:t>评审</w:t>
            </w:r>
            <w:r>
              <w:rPr>
                <w:rFonts w:ascii="Times New Roman" w:hAnsi="Times New Roman"/>
                <w:szCs w:val="21"/>
                <w:highlight w:val="none"/>
              </w:rPr>
              <w:t>结果有异议的，应当依法先向</w:t>
            </w:r>
            <w:r>
              <w:rPr>
                <w:rFonts w:hint="eastAsia" w:ascii="Times New Roman" w:hAnsi="Times New Roman"/>
                <w:szCs w:val="21"/>
                <w:highlight w:val="none"/>
              </w:rPr>
              <w:t>比选</w:t>
            </w:r>
            <w:r>
              <w:rPr>
                <w:rFonts w:ascii="Times New Roman" w:hAnsi="Times New Roman"/>
                <w:szCs w:val="21"/>
                <w:highlight w:val="none"/>
              </w:rPr>
              <w:t>人提出。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5"/>
              <w:numPr>
                <w:ilvl w:val="0"/>
                <w:numId w:val="5"/>
              </w:numPr>
              <w:adjustRightInd w:val="0"/>
              <w:snapToGrid w:val="0"/>
              <w:spacing w:line="360" w:lineRule="exact"/>
              <w:jc w:val="center"/>
              <w:rPr>
                <w:highlight w:val="none"/>
              </w:rPr>
            </w:pPr>
          </w:p>
        </w:tc>
        <w:tc>
          <w:tcPr>
            <w:tcW w:w="2126" w:type="dxa"/>
            <w:vAlign w:val="center"/>
          </w:tcPr>
          <w:p>
            <w:pPr>
              <w:pStyle w:val="15"/>
              <w:adjustRightInd w:val="0"/>
              <w:snapToGrid w:val="0"/>
              <w:spacing w:line="300" w:lineRule="exact"/>
              <w:jc w:val="center"/>
              <w:rPr>
                <w:highlight w:val="none"/>
                <w:lang w:val="en-US"/>
              </w:rPr>
            </w:pPr>
            <w:r>
              <w:rPr>
                <w:rFonts w:hint="eastAsia" w:hAnsi="宋体"/>
                <w:highlight w:val="none"/>
              </w:rPr>
              <w:t>定  标</w:t>
            </w:r>
          </w:p>
        </w:tc>
        <w:tc>
          <w:tcPr>
            <w:tcW w:w="6379" w:type="dxa"/>
            <w:vAlign w:val="center"/>
          </w:tcPr>
          <w:p>
            <w:pPr>
              <w:adjustRightInd w:val="0"/>
              <w:snapToGrid w:val="0"/>
              <w:spacing w:line="360" w:lineRule="exact"/>
              <w:ind w:firstLine="420" w:firstLineChars="200"/>
              <w:rPr>
                <w:rFonts w:ascii="Times New Roman" w:hAnsi="Times New Roman"/>
                <w:szCs w:val="21"/>
                <w:highlight w:val="none"/>
              </w:rPr>
            </w:pPr>
            <w:r>
              <w:rPr>
                <w:rFonts w:hint="eastAsia" w:ascii="Times New Roman" w:hAnsi="Times New Roman"/>
                <w:szCs w:val="21"/>
                <w:highlight w:val="none"/>
              </w:rPr>
              <w:t>（1）比选人不授权评审委员会确定中选人</w:t>
            </w:r>
            <w:r>
              <w:rPr>
                <w:rFonts w:ascii="Times New Roman" w:hAnsi="Times New Roman"/>
                <w:szCs w:val="21"/>
                <w:highlight w:val="none"/>
              </w:rPr>
              <w:t>。</w:t>
            </w:r>
            <w:r>
              <w:rPr>
                <w:rFonts w:hint="eastAsia" w:ascii="Times New Roman" w:hAnsi="Times New Roman"/>
                <w:szCs w:val="21"/>
                <w:highlight w:val="none"/>
              </w:rPr>
              <w:t>比选</w:t>
            </w:r>
            <w:r>
              <w:rPr>
                <w:rFonts w:ascii="Times New Roman" w:hAnsi="Times New Roman"/>
                <w:szCs w:val="21"/>
                <w:highlight w:val="none"/>
              </w:rPr>
              <w:t>人将依据</w:t>
            </w:r>
            <w:r>
              <w:rPr>
                <w:rFonts w:hint="eastAsia" w:ascii="Times New Roman" w:hAnsi="Times New Roman"/>
                <w:szCs w:val="21"/>
                <w:highlight w:val="none"/>
              </w:rPr>
              <w:t>评审委员会</w:t>
            </w:r>
            <w:r>
              <w:rPr>
                <w:rFonts w:ascii="Times New Roman" w:hAnsi="Times New Roman"/>
                <w:szCs w:val="21"/>
                <w:highlight w:val="none"/>
              </w:rPr>
              <w:t>推荐的</w:t>
            </w:r>
            <w:r>
              <w:rPr>
                <w:rFonts w:hint="eastAsia" w:ascii="Times New Roman" w:hAnsi="Times New Roman"/>
                <w:szCs w:val="21"/>
                <w:highlight w:val="none"/>
              </w:rPr>
              <w:t>中选</w:t>
            </w:r>
            <w:r>
              <w:rPr>
                <w:rFonts w:ascii="Times New Roman" w:hAnsi="Times New Roman"/>
                <w:szCs w:val="21"/>
                <w:highlight w:val="none"/>
              </w:rPr>
              <w:t>候选人，确定排名第一的</w:t>
            </w:r>
            <w:r>
              <w:rPr>
                <w:rFonts w:hint="eastAsia" w:ascii="Times New Roman" w:hAnsi="Times New Roman"/>
                <w:szCs w:val="21"/>
                <w:highlight w:val="none"/>
              </w:rPr>
              <w:t>中选</w:t>
            </w:r>
            <w:r>
              <w:rPr>
                <w:rFonts w:ascii="Times New Roman" w:hAnsi="Times New Roman"/>
                <w:szCs w:val="21"/>
                <w:highlight w:val="none"/>
              </w:rPr>
              <w:t>候选人为</w:t>
            </w:r>
            <w:r>
              <w:rPr>
                <w:rFonts w:hint="eastAsia" w:ascii="Times New Roman" w:hAnsi="Times New Roman"/>
                <w:szCs w:val="21"/>
                <w:highlight w:val="none"/>
              </w:rPr>
              <w:t>中选人</w:t>
            </w:r>
            <w:r>
              <w:rPr>
                <w:rFonts w:ascii="Times New Roman" w:hAnsi="Times New Roman"/>
                <w:szCs w:val="21"/>
                <w:highlight w:val="none"/>
              </w:rPr>
              <w:t>。</w:t>
            </w:r>
          </w:p>
          <w:p>
            <w:pPr>
              <w:pStyle w:val="15"/>
              <w:adjustRightInd w:val="0"/>
              <w:snapToGrid w:val="0"/>
              <w:spacing w:line="360" w:lineRule="exact"/>
              <w:ind w:firstLine="420" w:firstLineChars="200"/>
              <w:rPr>
                <w:rFonts w:ascii="Times New Roman" w:hAnsi="Times New Roman"/>
                <w:highlight w:val="none"/>
              </w:rPr>
            </w:pPr>
            <w:r>
              <w:rPr>
                <w:rFonts w:ascii="Times New Roman" w:hAnsi="Times New Roman"/>
                <w:highlight w:val="none"/>
              </w:rPr>
              <w:t>（</w:t>
            </w:r>
            <w:r>
              <w:rPr>
                <w:rFonts w:hint="eastAsia" w:ascii="Times New Roman" w:hAnsi="Times New Roman"/>
                <w:highlight w:val="none"/>
                <w:lang w:val="en-US"/>
              </w:rPr>
              <w:t>2</w:t>
            </w:r>
            <w:r>
              <w:rPr>
                <w:rFonts w:ascii="Times New Roman" w:hAnsi="Times New Roman"/>
                <w:highlight w:val="none"/>
              </w:rPr>
              <w:t>）排名第一的</w:t>
            </w:r>
            <w:r>
              <w:rPr>
                <w:rFonts w:hint="eastAsia" w:ascii="Times New Roman" w:hAnsi="Times New Roman"/>
                <w:highlight w:val="none"/>
              </w:rPr>
              <w:t>中选</w:t>
            </w:r>
            <w:r>
              <w:rPr>
                <w:rFonts w:ascii="Times New Roman" w:hAnsi="Times New Roman"/>
                <w:highlight w:val="none"/>
              </w:rPr>
              <w:t>候选人放弃</w:t>
            </w:r>
            <w:r>
              <w:rPr>
                <w:rFonts w:hint="eastAsia" w:ascii="Times New Roman" w:hAnsi="Times New Roman"/>
                <w:highlight w:val="none"/>
              </w:rPr>
              <w:t>中选</w:t>
            </w:r>
            <w:r>
              <w:rPr>
                <w:rFonts w:ascii="Times New Roman" w:hAnsi="Times New Roman"/>
                <w:highlight w:val="none"/>
              </w:rPr>
              <w:t>；或不能履行合同；或被查实存在影响</w:t>
            </w:r>
            <w:r>
              <w:rPr>
                <w:rFonts w:hint="eastAsia" w:ascii="Times New Roman" w:hAnsi="Times New Roman"/>
                <w:highlight w:val="none"/>
              </w:rPr>
              <w:t>中选</w:t>
            </w:r>
            <w:r>
              <w:rPr>
                <w:rFonts w:ascii="Times New Roman" w:hAnsi="Times New Roman"/>
                <w:highlight w:val="none"/>
              </w:rPr>
              <w:t>结果的违法行为等情形不符合</w:t>
            </w:r>
            <w:r>
              <w:rPr>
                <w:rFonts w:hint="eastAsia" w:ascii="Times New Roman" w:hAnsi="Times New Roman"/>
                <w:highlight w:val="none"/>
              </w:rPr>
              <w:t>中选</w:t>
            </w:r>
            <w:r>
              <w:rPr>
                <w:rFonts w:ascii="Times New Roman" w:hAnsi="Times New Roman"/>
                <w:highlight w:val="none"/>
              </w:rPr>
              <w:t>条件的，</w:t>
            </w:r>
            <w:r>
              <w:rPr>
                <w:rFonts w:hint="eastAsia" w:ascii="Times New Roman" w:hAnsi="Times New Roman"/>
                <w:highlight w:val="none"/>
              </w:rPr>
              <w:t>比选</w:t>
            </w:r>
            <w:r>
              <w:rPr>
                <w:rFonts w:ascii="Times New Roman" w:hAnsi="Times New Roman"/>
                <w:highlight w:val="none"/>
              </w:rPr>
              <w:t>人可以按照</w:t>
            </w:r>
            <w:r>
              <w:rPr>
                <w:rFonts w:hint="eastAsia" w:ascii="Times New Roman" w:hAnsi="Times New Roman"/>
                <w:highlight w:val="none"/>
              </w:rPr>
              <w:t>评审委员会</w:t>
            </w:r>
            <w:r>
              <w:rPr>
                <w:rFonts w:ascii="Times New Roman" w:hAnsi="Times New Roman"/>
                <w:highlight w:val="none"/>
              </w:rPr>
              <w:t>提出的</w:t>
            </w:r>
            <w:r>
              <w:rPr>
                <w:rFonts w:hint="eastAsia" w:ascii="Times New Roman" w:hAnsi="Times New Roman"/>
                <w:highlight w:val="none"/>
              </w:rPr>
              <w:t>中选</w:t>
            </w:r>
            <w:r>
              <w:rPr>
                <w:rFonts w:ascii="Times New Roman" w:hAnsi="Times New Roman"/>
                <w:highlight w:val="none"/>
              </w:rPr>
              <w:t>候选人名单排序依次确定其他</w:t>
            </w:r>
            <w:r>
              <w:rPr>
                <w:rFonts w:hint="eastAsia" w:ascii="Times New Roman" w:hAnsi="Times New Roman"/>
                <w:highlight w:val="none"/>
              </w:rPr>
              <w:t>中选</w:t>
            </w:r>
            <w:r>
              <w:rPr>
                <w:rFonts w:ascii="Times New Roman" w:hAnsi="Times New Roman"/>
                <w:highlight w:val="none"/>
              </w:rPr>
              <w:t>候选人为</w:t>
            </w:r>
            <w:r>
              <w:rPr>
                <w:rFonts w:hint="eastAsia" w:ascii="Times New Roman" w:hAnsi="Times New Roman"/>
                <w:highlight w:val="none"/>
              </w:rPr>
              <w:t>中选人</w:t>
            </w:r>
            <w:r>
              <w:rPr>
                <w:rFonts w:ascii="Times New Roman" w:hAnsi="Times New Roman"/>
                <w:highlight w:val="none"/>
              </w:rPr>
              <w:t>，也可以重新</w:t>
            </w:r>
            <w:r>
              <w:rPr>
                <w:rFonts w:hint="eastAsia" w:ascii="Times New Roman" w:hAnsi="Times New Roman"/>
                <w:highlight w:val="none"/>
              </w:rPr>
              <w:t>比选</w:t>
            </w:r>
            <w:r>
              <w:rPr>
                <w:rFonts w:ascii="Times New Roman" w:hAnsi="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spacing w:line="400" w:lineRule="exact"/>
              <w:jc w:val="center"/>
              <w:rPr>
                <w:rFonts w:ascii="Times New Roman" w:hAnsi="Times New Roman"/>
                <w:szCs w:val="21"/>
                <w:highlight w:val="none"/>
              </w:rPr>
            </w:pPr>
            <w:r>
              <w:rPr>
                <w:rFonts w:hint="eastAsia" w:ascii="Times New Roman" w:hAnsi="Times New Roman"/>
                <w:highlight w:val="none"/>
              </w:rPr>
              <w:t>评审情况</w:t>
            </w:r>
          </w:p>
        </w:tc>
        <w:tc>
          <w:tcPr>
            <w:tcW w:w="6379" w:type="dxa"/>
            <w:vAlign w:val="center"/>
          </w:tcPr>
          <w:p>
            <w:pPr>
              <w:spacing w:line="360" w:lineRule="exact"/>
              <w:ind w:firstLine="420" w:firstLineChars="200"/>
              <w:rPr>
                <w:rFonts w:ascii="Times New Roman" w:hAnsi="Times New Roman"/>
                <w:szCs w:val="21"/>
                <w:highlight w:val="none"/>
              </w:rPr>
            </w:pPr>
            <w:r>
              <w:rPr>
                <w:rFonts w:hint="eastAsia" w:ascii="Times New Roman" w:hAnsi="Times New Roman"/>
                <w:szCs w:val="21"/>
                <w:highlight w:val="none"/>
              </w:rPr>
              <w:t>比选</w:t>
            </w:r>
            <w:r>
              <w:rPr>
                <w:rFonts w:ascii="Times New Roman" w:hAnsi="Times New Roman"/>
                <w:szCs w:val="21"/>
                <w:highlight w:val="none"/>
              </w:rPr>
              <w:t>人、</w:t>
            </w:r>
            <w:r>
              <w:rPr>
                <w:rFonts w:hint="eastAsia" w:ascii="Times New Roman" w:hAnsi="Times New Roman"/>
                <w:szCs w:val="21"/>
                <w:highlight w:val="none"/>
              </w:rPr>
              <w:t>评审委员会</w:t>
            </w:r>
            <w:r>
              <w:rPr>
                <w:rFonts w:ascii="Times New Roman" w:hAnsi="Times New Roman"/>
                <w:szCs w:val="21"/>
                <w:highlight w:val="none"/>
              </w:rPr>
              <w:t>不负有向未</w:t>
            </w:r>
            <w:r>
              <w:rPr>
                <w:rFonts w:hint="eastAsia" w:ascii="Times New Roman" w:hAnsi="Times New Roman"/>
                <w:szCs w:val="21"/>
                <w:highlight w:val="none"/>
              </w:rPr>
              <w:t>中选</w:t>
            </w:r>
            <w:r>
              <w:rPr>
                <w:rFonts w:ascii="Times New Roman" w:hAnsi="Times New Roman"/>
                <w:szCs w:val="21"/>
                <w:highlight w:val="none"/>
              </w:rPr>
              <w:t>方解释落</w:t>
            </w:r>
            <w:r>
              <w:rPr>
                <w:rFonts w:hint="eastAsia" w:ascii="Times New Roman" w:hAnsi="Times New Roman"/>
                <w:szCs w:val="21"/>
                <w:highlight w:val="none"/>
              </w:rPr>
              <w:t>选</w:t>
            </w:r>
            <w:r>
              <w:rPr>
                <w:rFonts w:ascii="Times New Roman" w:hAnsi="Times New Roman"/>
                <w:szCs w:val="21"/>
                <w:highlight w:val="none"/>
              </w:rPr>
              <w:t>原因的责任，</w:t>
            </w:r>
            <w:r>
              <w:rPr>
                <w:rFonts w:hint="eastAsia" w:ascii="Times New Roman" w:hAnsi="Times New Roman"/>
                <w:szCs w:val="21"/>
                <w:highlight w:val="none"/>
              </w:rPr>
              <w:t>比选</w:t>
            </w:r>
            <w:r>
              <w:rPr>
                <w:rFonts w:ascii="Times New Roman" w:hAnsi="Times New Roman"/>
                <w:szCs w:val="21"/>
                <w:highlight w:val="none"/>
              </w:rPr>
              <w:t>资料规定情形</w:t>
            </w:r>
            <w:r>
              <w:rPr>
                <w:rFonts w:hint="eastAsia" w:ascii="Times New Roman" w:hAnsi="Times New Roman"/>
                <w:szCs w:val="21"/>
                <w:highlight w:val="none"/>
              </w:rPr>
              <w:t>除</w:t>
            </w:r>
            <w:r>
              <w:rPr>
                <w:rFonts w:ascii="Times New Roman" w:hAnsi="Times New Roman"/>
                <w:szCs w:val="21"/>
                <w:highlight w:val="none"/>
              </w:rPr>
              <w:t>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5"/>
              <w:numPr>
                <w:ilvl w:val="0"/>
                <w:numId w:val="5"/>
              </w:numPr>
              <w:adjustRightInd w:val="0"/>
              <w:snapToGrid w:val="0"/>
              <w:spacing w:line="360" w:lineRule="exact"/>
              <w:jc w:val="center"/>
              <w:rPr>
                <w:highlight w:val="none"/>
              </w:rPr>
            </w:pPr>
          </w:p>
        </w:tc>
        <w:tc>
          <w:tcPr>
            <w:tcW w:w="2126" w:type="dxa"/>
            <w:tcBorders>
              <w:bottom w:val="single" w:color="auto" w:sz="4" w:space="0"/>
            </w:tcBorders>
            <w:vAlign w:val="center"/>
          </w:tcPr>
          <w:p>
            <w:pPr>
              <w:pStyle w:val="15"/>
              <w:adjustRightInd w:val="0"/>
              <w:snapToGrid w:val="0"/>
              <w:spacing w:line="360" w:lineRule="exact"/>
              <w:jc w:val="center"/>
              <w:rPr>
                <w:highlight w:val="none"/>
                <w:lang w:val="en-US"/>
              </w:rPr>
            </w:pPr>
            <w:r>
              <w:rPr>
                <w:rFonts w:ascii="Times New Roman" w:hAnsi="Times New Roman"/>
                <w:highlight w:val="none"/>
              </w:rPr>
              <w:t>签订合同</w:t>
            </w:r>
          </w:p>
        </w:tc>
        <w:tc>
          <w:tcPr>
            <w:tcW w:w="6379" w:type="dxa"/>
            <w:tcBorders>
              <w:bottom w:val="single" w:color="auto" w:sz="4" w:space="0"/>
            </w:tcBorders>
          </w:tcPr>
          <w:p>
            <w:pPr>
              <w:adjustRightInd w:val="0"/>
              <w:snapToGrid w:val="0"/>
              <w:spacing w:line="360" w:lineRule="exact"/>
              <w:ind w:firstLine="420" w:firstLineChars="200"/>
              <w:rPr>
                <w:rFonts w:ascii="Times New Roman" w:hAnsi="Times New Roman"/>
                <w:szCs w:val="21"/>
                <w:highlight w:val="none"/>
              </w:rPr>
            </w:pPr>
            <w:r>
              <w:rPr>
                <w:rFonts w:ascii="Times New Roman" w:hAnsi="Times New Roman"/>
                <w:szCs w:val="21"/>
                <w:highlight w:val="none"/>
              </w:rPr>
              <w:t>（1）在</w:t>
            </w:r>
            <w:r>
              <w:rPr>
                <w:rFonts w:hint="eastAsia" w:ascii="Times New Roman" w:hAnsi="Times New Roman"/>
                <w:szCs w:val="21"/>
                <w:highlight w:val="none"/>
              </w:rPr>
              <w:t>比选</w:t>
            </w:r>
            <w:r>
              <w:rPr>
                <w:rFonts w:ascii="Times New Roman" w:hAnsi="Times New Roman"/>
                <w:szCs w:val="21"/>
                <w:highlight w:val="none"/>
              </w:rPr>
              <w:t>人发出</w:t>
            </w:r>
            <w:r>
              <w:rPr>
                <w:rFonts w:hint="eastAsia" w:ascii="Times New Roman" w:hAnsi="Times New Roman"/>
                <w:szCs w:val="21"/>
                <w:highlight w:val="none"/>
              </w:rPr>
              <w:t>中选</w:t>
            </w:r>
            <w:r>
              <w:rPr>
                <w:rFonts w:ascii="Times New Roman" w:hAnsi="Times New Roman"/>
                <w:szCs w:val="21"/>
                <w:highlight w:val="none"/>
              </w:rPr>
              <w:t>通知书</w:t>
            </w:r>
            <w:r>
              <w:rPr>
                <w:rFonts w:hint="eastAsia"/>
                <w:szCs w:val="21"/>
                <w:highlight w:val="none"/>
              </w:rPr>
              <w:t>14</w:t>
            </w:r>
            <w:r>
              <w:rPr>
                <w:szCs w:val="21"/>
                <w:highlight w:val="none"/>
              </w:rPr>
              <w:t>日内</w:t>
            </w:r>
            <w:r>
              <w:rPr>
                <w:rFonts w:ascii="Times New Roman" w:hAnsi="Times New Roman"/>
                <w:szCs w:val="21"/>
                <w:highlight w:val="none"/>
              </w:rPr>
              <w:t>，</w:t>
            </w:r>
            <w:r>
              <w:rPr>
                <w:rFonts w:hint="eastAsia" w:ascii="Times New Roman" w:hAnsi="Times New Roman"/>
                <w:szCs w:val="21"/>
                <w:highlight w:val="none"/>
              </w:rPr>
              <w:t>中选人</w:t>
            </w:r>
            <w:r>
              <w:rPr>
                <w:rFonts w:ascii="Times New Roman" w:hAnsi="Times New Roman"/>
                <w:szCs w:val="21"/>
                <w:highlight w:val="none"/>
              </w:rPr>
              <w:t>与</w:t>
            </w:r>
            <w:r>
              <w:rPr>
                <w:rFonts w:hint="eastAsia" w:ascii="Times New Roman" w:hAnsi="Times New Roman"/>
                <w:szCs w:val="21"/>
                <w:highlight w:val="none"/>
              </w:rPr>
              <w:t>比选</w:t>
            </w:r>
            <w:r>
              <w:rPr>
                <w:rFonts w:ascii="Times New Roman" w:hAnsi="Times New Roman"/>
                <w:szCs w:val="21"/>
                <w:highlight w:val="none"/>
              </w:rPr>
              <w:t>人签订合同协议书。</w:t>
            </w:r>
          </w:p>
          <w:p>
            <w:pPr>
              <w:pStyle w:val="15"/>
              <w:adjustRightInd w:val="0"/>
              <w:snapToGrid w:val="0"/>
              <w:spacing w:line="360" w:lineRule="exact"/>
              <w:ind w:firstLine="420" w:firstLineChars="200"/>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中选人</w:t>
            </w:r>
            <w:r>
              <w:rPr>
                <w:rFonts w:ascii="Times New Roman" w:hAnsi="Times New Roman"/>
                <w:highlight w:val="none"/>
              </w:rPr>
              <w:t>拒签合同的，</w:t>
            </w:r>
            <w:r>
              <w:rPr>
                <w:rFonts w:hint="eastAsia" w:ascii="Times New Roman" w:hAnsi="Times New Roman"/>
                <w:highlight w:val="none"/>
              </w:rPr>
              <w:t>比选</w:t>
            </w:r>
            <w:r>
              <w:rPr>
                <w:rFonts w:ascii="Times New Roman" w:hAnsi="Times New Roman"/>
                <w:highlight w:val="none"/>
              </w:rPr>
              <w:t>人取消其</w:t>
            </w:r>
            <w:r>
              <w:rPr>
                <w:rFonts w:hint="eastAsia" w:ascii="Times New Roman" w:hAnsi="Times New Roman"/>
                <w:highlight w:val="none"/>
              </w:rPr>
              <w:t>中选</w:t>
            </w:r>
            <w:r>
              <w:rPr>
                <w:rFonts w:ascii="Times New Roman" w:hAnsi="Times New Roman"/>
                <w:highlight w:val="none"/>
              </w:rPr>
              <w:t>资格</w:t>
            </w:r>
            <w:r>
              <w:rPr>
                <w:rFonts w:hint="eastAsia" w:ascii="Times New Roman" w:hAnsi="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tcBorders>
              <w:bottom w:val="single" w:color="auto" w:sz="4" w:space="0"/>
            </w:tcBorders>
            <w:vAlign w:val="center"/>
          </w:tcPr>
          <w:p>
            <w:pPr>
              <w:pStyle w:val="15"/>
              <w:adjustRightInd w:val="0"/>
              <w:snapToGrid w:val="0"/>
              <w:spacing w:line="300" w:lineRule="exact"/>
              <w:jc w:val="center"/>
              <w:rPr>
                <w:rFonts w:ascii="Times New Roman" w:hAnsi="Times New Roman"/>
                <w:highlight w:val="none"/>
              </w:rPr>
            </w:pPr>
            <w:r>
              <w:rPr>
                <w:rFonts w:hAnsi="宋体"/>
                <w:highlight w:val="none"/>
              </w:rPr>
              <w:t>签约合同价的确定原则</w:t>
            </w:r>
          </w:p>
        </w:tc>
        <w:tc>
          <w:tcPr>
            <w:tcW w:w="6379" w:type="dxa"/>
            <w:tcBorders>
              <w:bottom w:val="single" w:color="auto" w:sz="4" w:space="0"/>
            </w:tcBorders>
          </w:tcPr>
          <w:p>
            <w:pPr>
              <w:adjustRightInd w:val="0"/>
              <w:snapToGrid w:val="0"/>
              <w:spacing w:line="300" w:lineRule="exact"/>
              <w:rPr>
                <w:rFonts w:ascii="Times New Roman" w:hAnsi="Times New Roman"/>
                <w:highlight w:val="none"/>
              </w:rPr>
            </w:pPr>
            <w:r>
              <w:rPr>
                <w:rFonts w:cs="Courier New"/>
                <w:highlight w:val="none"/>
              </w:rPr>
              <w:t>签约合同价为</w:t>
            </w:r>
            <w:r>
              <w:rPr>
                <w:rFonts w:hint="eastAsia" w:cs="Courier New"/>
                <w:highlight w:val="none"/>
              </w:rPr>
              <w:t>比选申请人报价函</w:t>
            </w:r>
            <w:r>
              <w:rPr>
                <w:rFonts w:cs="Courier New"/>
                <w:highlight w:val="none"/>
              </w:rPr>
              <w:t>上</w:t>
            </w:r>
            <w:r>
              <w:rPr>
                <w:rFonts w:hint="eastAsia" w:cs="Courier New"/>
                <w:highlight w:val="none"/>
              </w:rPr>
              <w:t>比选</w:t>
            </w:r>
            <w:r>
              <w:rPr>
                <w:rFonts w:cs="Courier New"/>
                <w:highlight w:val="none"/>
              </w:rPr>
              <w:t>报价</w:t>
            </w:r>
            <w:r>
              <w:rPr>
                <w:rFonts w:hint="eastAsia" w:cs="Courier New"/>
                <w:highlight w:val="none"/>
              </w:rPr>
              <w:t>的</w:t>
            </w:r>
            <w:r>
              <w:rPr>
                <w:rFonts w:cs="Courier New"/>
                <w:highlight w:val="none"/>
              </w:rPr>
              <w:t>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tcBorders>
              <w:bottom w:val="single" w:color="auto" w:sz="4" w:space="0"/>
            </w:tcBorders>
            <w:vAlign w:val="center"/>
          </w:tcPr>
          <w:p>
            <w:pPr>
              <w:pStyle w:val="15"/>
              <w:adjustRightInd w:val="0"/>
              <w:snapToGrid w:val="0"/>
              <w:spacing w:line="300" w:lineRule="exact"/>
              <w:jc w:val="center"/>
              <w:rPr>
                <w:rFonts w:hAnsi="宋体"/>
                <w:highlight w:val="none"/>
              </w:rPr>
            </w:pPr>
            <w:r>
              <w:rPr>
                <w:rFonts w:hAnsi="宋体"/>
                <w:highlight w:val="none"/>
              </w:rPr>
              <w:t>签订合同事项</w:t>
            </w:r>
          </w:p>
        </w:tc>
        <w:tc>
          <w:tcPr>
            <w:tcW w:w="6379" w:type="dxa"/>
            <w:tcBorders>
              <w:bottom w:val="single" w:color="auto" w:sz="4" w:space="0"/>
            </w:tcBorders>
            <w:vAlign w:val="center"/>
          </w:tcPr>
          <w:p>
            <w:pPr>
              <w:adjustRightInd w:val="0"/>
              <w:snapToGrid w:val="0"/>
              <w:spacing w:line="360" w:lineRule="auto"/>
              <w:ind w:firstLine="420" w:firstLineChars="200"/>
              <w:rPr>
                <w:rFonts w:cs="Courier New"/>
                <w:highlight w:val="none"/>
              </w:rPr>
            </w:pPr>
            <w:r>
              <w:rPr>
                <w:rFonts w:hint="eastAsia" w:cs="Courier New"/>
                <w:highlight w:val="none"/>
              </w:rPr>
              <w:t>比选</w:t>
            </w:r>
            <w:r>
              <w:rPr>
                <w:rFonts w:cs="Courier New"/>
                <w:highlight w:val="none"/>
              </w:rPr>
              <w:t>人和</w:t>
            </w:r>
            <w:r>
              <w:rPr>
                <w:rFonts w:hint="eastAsia" w:cs="Courier New"/>
                <w:highlight w:val="none"/>
              </w:rPr>
              <w:t>中选人</w:t>
            </w:r>
            <w:r>
              <w:rPr>
                <w:rFonts w:cs="Courier New"/>
                <w:highlight w:val="none"/>
              </w:rPr>
              <w:t>在签订合同协议书，同时需按照本</w:t>
            </w:r>
            <w:r>
              <w:rPr>
                <w:rFonts w:hint="eastAsia" w:cs="Courier New"/>
                <w:highlight w:val="none"/>
              </w:rPr>
              <w:t>比选</w:t>
            </w:r>
            <w:r>
              <w:rPr>
                <w:rFonts w:cs="Courier New"/>
                <w:highlight w:val="none"/>
              </w:rPr>
              <w:t>文件规定的格式和要求签订</w:t>
            </w:r>
            <w:r>
              <w:rPr>
                <w:rFonts w:hint="eastAsia" w:cs="Courier New"/>
                <w:highlight w:val="none"/>
              </w:rPr>
              <w:t>第五章</w:t>
            </w:r>
            <w:r>
              <w:rPr>
                <w:rFonts w:cs="Courier New"/>
                <w:highlight w:val="none"/>
              </w:rPr>
              <w:t>所列相关合同和附件，明确各方的权利和义务以及应承担的违约责任。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tcBorders>
              <w:bottom w:val="single" w:color="auto" w:sz="4" w:space="0"/>
            </w:tcBorders>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tcBorders>
              <w:bottom w:val="single" w:color="auto" w:sz="4" w:space="0"/>
            </w:tcBorders>
            <w:vAlign w:val="center"/>
          </w:tcPr>
          <w:p>
            <w:pPr>
              <w:adjustRightInd w:val="0"/>
              <w:snapToGrid w:val="0"/>
              <w:spacing w:line="360" w:lineRule="exact"/>
              <w:jc w:val="center"/>
              <w:rPr>
                <w:rFonts w:ascii="Times New Roman" w:hAnsi="Times New Roman"/>
                <w:szCs w:val="21"/>
                <w:highlight w:val="none"/>
              </w:rPr>
            </w:pPr>
            <w:r>
              <w:rPr>
                <w:rFonts w:ascii="Times New Roman" w:hAnsi="Times New Roman"/>
                <w:szCs w:val="21"/>
                <w:highlight w:val="none"/>
              </w:rPr>
              <w:t>放弃</w:t>
            </w:r>
            <w:r>
              <w:rPr>
                <w:rFonts w:hint="eastAsia" w:ascii="Times New Roman" w:hAnsi="Times New Roman"/>
                <w:szCs w:val="21"/>
                <w:highlight w:val="none"/>
              </w:rPr>
              <w:t>中选</w:t>
            </w:r>
            <w:r>
              <w:rPr>
                <w:rFonts w:ascii="Times New Roman" w:hAnsi="Times New Roman"/>
                <w:szCs w:val="21"/>
                <w:highlight w:val="none"/>
              </w:rPr>
              <w:t>的处理</w:t>
            </w:r>
          </w:p>
        </w:tc>
        <w:tc>
          <w:tcPr>
            <w:tcW w:w="6379" w:type="dxa"/>
            <w:tcBorders>
              <w:bottom w:val="single" w:color="auto" w:sz="4" w:space="0"/>
            </w:tcBorders>
            <w:vAlign w:val="center"/>
          </w:tcPr>
          <w:p>
            <w:pPr>
              <w:adjustRightInd w:val="0"/>
              <w:snapToGrid w:val="0"/>
              <w:spacing w:line="360" w:lineRule="exact"/>
              <w:ind w:firstLine="420" w:firstLineChars="200"/>
              <w:rPr>
                <w:rFonts w:ascii="宋体" w:hAnsi="宋体"/>
                <w:szCs w:val="21"/>
                <w:highlight w:val="none"/>
              </w:rPr>
            </w:pPr>
            <w:r>
              <w:rPr>
                <w:rFonts w:ascii="Times New Roman" w:hAnsi="Times New Roman"/>
                <w:szCs w:val="21"/>
                <w:highlight w:val="none"/>
              </w:rPr>
              <w:t>（1）</w:t>
            </w:r>
            <w:r>
              <w:rPr>
                <w:rFonts w:hint="eastAsia" w:ascii="Times New Roman" w:hAnsi="Times New Roman"/>
                <w:kern w:val="0"/>
                <w:highlight w:val="none"/>
              </w:rPr>
              <w:t>比选</w:t>
            </w:r>
            <w:r>
              <w:rPr>
                <w:rFonts w:ascii="Times New Roman" w:hAnsi="Times New Roman"/>
                <w:kern w:val="0"/>
                <w:highlight w:val="none"/>
              </w:rPr>
              <w:t>截止时间后</w:t>
            </w:r>
            <w:r>
              <w:rPr>
                <w:rFonts w:hint="eastAsia" w:ascii="Times New Roman" w:hAnsi="Times New Roman"/>
                <w:kern w:val="0"/>
                <w:highlight w:val="none"/>
              </w:rPr>
              <w:t>比选申请人</w:t>
            </w:r>
            <w:r>
              <w:rPr>
                <w:rFonts w:ascii="Times New Roman" w:hAnsi="Times New Roman"/>
                <w:kern w:val="0"/>
                <w:highlight w:val="none"/>
              </w:rPr>
              <w:t>不得撤销</w:t>
            </w:r>
            <w:r>
              <w:rPr>
                <w:rFonts w:hint="eastAsia" w:ascii="Times New Roman" w:hAnsi="Times New Roman"/>
                <w:kern w:val="0"/>
                <w:highlight w:val="none"/>
              </w:rPr>
              <w:t>比选申请文件</w:t>
            </w:r>
            <w:r>
              <w:rPr>
                <w:rFonts w:ascii="Times New Roman" w:hAnsi="Times New Roman"/>
                <w:kern w:val="0"/>
                <w:highlight w:val="none"/>
              </w:rPr>
              <w:t>。</w:t>
            </w:r>
            <w:r>
              <w:rPr>
                <w:rFonts w:hint="eastAsia" w:ascii="宋体" w:hAnsi="宋体"/>
                <w:szCs w:val="21"/>
                <w:highlight w:val="none"/>
              </w:rPr>
              <w:t>比选申请人</w:t>
            </w:r>
            <w:r>
              <w:rPr>
                <w:rFonts w:ascii="宋体" w:hAnsi="宋体"/>
                <w:szCs w:val="21"/>
                <w:highlight w:val="none"/>
              </w:rPr>
              <w:t>若撤销</w:t>
            </w:r>
            <w:r>
              <w:rPr>
                <w:rFonts w:hint="eastAsia" w:ascii="宋体" w:hAnsi="宋体"/>
                <w:szCs w:val="21"/>
                <w:highlight w:val="none"/>
              </w:rPr>
              <w:t>或修改比选申请文件</w:t>
            </w:r>
            <w:r>
              <w:rPr>
                <w:rFonts w:ascii="宋体" w:hAnsi="宋体"/>
                <w:szCs w:val="21"/>
                <w:highlight w:val="none"/>
              </w:rPr>
              <w:t>的，</w:t>
            </w:r>
            <w:r>
              <w:rPr>
                <w:rFonts w:hint="eastAsia" w:ascii="宋体" w:hAnsi="宋体"/>
                <w:szCs w:val="21"/>
                <w:highlight w:val="none"/>
              </w:rPr>
              <w:t>比选</w:t>
            </w:r>
            <w:r>
              <w:rPr>
                <w:rFonts w:ascii="宋体" w:hAnsi="宋体"/>
                <w:szCs w:val="21"/>
                <w:highlight w:val="none"/>
              </w:rPr>
              <w:t>人将</w:t>
            </w:r>
            <w:r>
              <w:rPr>
                <w:rFonts w:hint="eastAsia" w:ascii="宋体" w:hAnsi="宋体"/>
                <w:szCs w:val="21"/>
                <w:highlight w:val="none"/>
              </w:rPr>
              <w:t>上报行政主管部门建议给予信用处理。</w:t>
            </w:r>
          </w:p>
          <w:p>
            <w:pPr>
              <w:adjustRightInd w:val="0"/>
              <w:snapToGrid w:val="0"/>
              <w:spacing w:line="360" w:lineRule="exact"/>
              <w:ind w:firstLine="420" w:firstLineChars="200"/>
              <w:rPr>
                <w:rStyle w:val="102"/>
                <w:rFonts w:ascii="宋体" w:hAnsi="宋体"/>
                <w:szCs w:val="21"/>
                <w:highlight w:val="none"/>
              </w:rPr>
            </w:pPr>
            <w:r>
              <w:rPr>
                <w:rFonts w:ascii="Times New Roman" w:hAnsi="Times New Roman"/>
                <w:szCs w:val="21"/>
                <w:highlight w:val="none"/>
              </w:rPr>
              <w:t>（2）</w:t>
            </w:r>
            <w:r>
              <w:rPr>
                <w:rFonts w:hint="eastAsia" w:ascii="Times New Roman" w:hAnsi="Times New Roman"/>
                <w:szCs w:val="21"/>
                <w:highlight w:val="none"/>
              </w:rPr>
              <w:t>中选人</w:t>
            </w:r>
            <w:r>
              <w:rPr>
                <w:rFonts w:ascii="Times New Roman" w:hAnsi="Times New Roman"/>
                <w:szCs w:val="21"/>
                <w:highlight w:val="none"/>
              </w:rPr>
              <w:t>在收到</w:t>
            </w:r>
            <w:r>
              <w:rPr>
                <w:rFonts w:hint="eastAsia" w:ascii="Times New Roman" w:hAnsi="Times New Roman"/>
                <w:szCs w:val="21"/>
                <w:highlight w:val="none"/>
              </w:rPr>
              <w:t>中选</w:t>
            </w:r>
            <w:r>
              <w:rPr>
                <w:rFonts w:ascii="Times New Roman" w:hAnsi="Times New Roman"/>
                <w:szCs w:val="21"/>
                <w:highlight w:val="none"/>
              </w:rPr>
              <w:t>通知书后，拒签合同协议书</w:t>
            </w:r>
            <w:r>
              <w:rPr>
                <w:rFonts w:hint="eastAsia" w:ascii="Times New Roman" w:hAnsi="Times New Roman"/>
                <w:szCs w:val="21"/>
                <w:highlight w:val="none"/>
              </w:rPr>
              <w:t>，比选</w:t>
            </w:r>
            <w:r>
              <w:rPr>
                <w:rFonts w:ascii="Times New Roman" w:hAnsi="Times New Roman"/>
                <w:szCs w:val="21"/>
                <w:highlight w:val="none"/>
              </w:rPr>
              <w:t>人将取消其</w:t>
            </w:r>
            <w:r>
              <w:rPr>
                <w:rFonts w:hint="eastAsia" w:ascii="Times New Roman" w:hAnsi="Times New Roman"/>
                <w:szCs w:val="21"/>
                <w:highlight w:val="none"/>
              </w:rPr>
              <w:t>中选</w:t>
            </w:r>
            <w:r>
              <w:rPr>
                <w:rFonts w:ascii="Times New Roman" w:hAnsi="Times New Roman"/>
                <w:szCs w:val="21"/>
                <w:highlight w:val="none"/>
              </w:rPr>
              <w:t>资格</w:t>
            </w:r>
            <w:r>
              <w:rPr>
                <w:rFonts w:hint="eastAsia" w:ascii="Times New Roman" w:hAnsi="Times New Roman"/>
                <w:szCs w:val="21"/>
                <w:highlight w:val="none"/>
              </w:rPr>
              <w:t>，</w:t>
            </w:r>
            <w:r>
              <w:rPr>
                <w:rStyle w:val="102"/>
                <w:rFonts w:ascii="宋体" w:hAnsi="宋体"/>
                <w:szCs w:val="21"/>
                <w:highlight w:val="none"/>
              </w:rPr>
              <w:t>上报主管部门</w:t>
            </w:r>
            <w:r>
              <w:rPr>
                <w:rFonts w:hint="eastAsia" w:ascii="宋体" w:hAnsi="宋体"/>
                <w:szCs w:val="21"/>
                <w:highlight w:val="none"/>
              </w:rPr>
              <w:t>建议给予信用处理。</w:t>
            </w:r>
            <w:r>
              <w:rPr>
                <w:rStyle w:val="102"/>
                <w:rFonts w:ascii="宋体" w:hAnsi="宋体"/>
                <w:kern w:val="0"/>
                <w:szCs w:val="21"/>
                <w:highlight w:val="none"/>
              </w:rPr>
              <w:t>给</w:t>
            </w:r>
            <w:r>
              <w:rPr>
                <w:rStyle w:val="102"/>
                <w:rFonts w:hint="eastAsia" w:ascii="宋体" w:hAnsi="宋体"/>
                <w:kern w:val="0"/>
                <w:szCs w:val="21"/>
                <w:highlight w:val="none"/>
              </w:rPr>
              <w:t>比选</w:t>
            </w:r>
            <w:r>
              <w:rPr>
                <w:rStyle w:val="102"/>
                <w:rFonts w:ascii="宋体" w:hAnsi="宋体"/>
                <w:kern w:val="0"/>
                <w:szCs w:val="21"/>
                <w:highlight w:val="none"/>
              </w:rPr>
              <w:t>人造成的损失</w:t>
            </w:r>
            <w:r>
              <w:rPr>
                <w:rStyle w:val="102"/>
                <w:rFonts w:hint="eastAsia" w:ascii="宋体" w:hAnsi="宋体"/>
                <w:kern w:val="0"/>
                <w:szCs w:val="21"/>
                <w:highlight w:val="none"/>
              </w:rPr>
              <w:t>中选人</w:t>
            </w:r>
            <w:r>
              <w:rPr>
                <w:rStyle w:val="102"/>
                <w:rFonts w:ascii="宋体" w:hAnsi="宋体"/>
                <w:kern w:val="0"/>
                <w:szCs w:val="21"/>
                <w:highlight w:val="none"/>
              </w:rPr>
              <w:t>应予以</w:t>
            </w:r>
            <w:r>
              <w:rPr>
                <w:rStyle w:val="102"/>
                <w:rFonts w:hint="eastAsia" w:ascii="宋体" w:hAnsi="宋体"/>
                <w:kern w:val="0"/>
                <w:szCs w:val="21"/>
                <w:highlight w:val="none"/>
                <w:lang w:val="en-US" w:eastAsia="zh-CN"/>
              </w:rPr>
              <w:t>全部</w:t>
            </w:r>
            <w:r>
              <w:rPr>
                <w:rStyle w:val="102"/>
                <w:rFonts w:ascii="宋体" w:hAnsi="宋体"/>
                <w:kern w:val="0"/>
                <w:szCs w:val="21"/>
                <w:highlight w:val="none"/>
              </w:rPr>
              <w:t>赔偿。</w:t>
            </w:r>
          </w:p>
          <w:p>
            <w:pPr>
              <w:adjustRightInd w:val="0"/>
              <w:snapToGrid w:val="0"/>
              <w:spacing w:line="360" w:lineRule="auto"/>
              <w:rPr>
                <w:rFonts w:ascii="Times New Roman" w:hAnsi="Times New Roman"/>
                <w:highlight w:val="none"/>
              </w:rPr>
            </w:pPr>
            <w:r>
              <w:rPr>
                <w:rFonts w:ascii="Times New Roman" w:hAnsi="Times New Roman"/>
                <w:szCs w:val="21"/>
                <w:highlight w:val="none"/>
              </w:rPr>
              <w:t>（3）合同协议书签订后，</w:t>
            </w:r>
            <w:r>
              <w:rPr>
                <w:rFonts w:hint="eastAsia" w:ascii="Times New Roman" w:hAnsi="Times New Roman"/>
                <w:szCs w:val="21"/>
                <w:highlight w:val="none"/>
              </w:rPr>
              <w:t>中选人</w:t>
            </w:r>
            <w:r>
              <w:rPr>
                <w:rFonts w:ascii="Times New Roman" w:hAnsi="Times New Roman"/>
                <w:szCs w:val="21"/>
                <w:highlight w:val="none"/>
              </w:rPr>
              <w:t>放弃合同，</w:t>
            </w:r>
            <w:r>
              <w:rPr>
                <w:rFonts w:hint="eastAsia" w:ascii="Times New Roman" w:hAnsi="Times New Roman"/>
                <w:b/>
                <w:bCs/>
                <w:szCs w:val="21"/>
                <w:highlight w:val="none"/>
              </w:rPr>
              <w:t>中选人</w:t>
            </w:r>
            <w:r>
              <w:rPr>
                <w:rFonts w:ascii="Times New Roman" w:hAnsi="Times New Roman"/>
                <w:b/>
                <w:szCs w:val="21"/>
                <w:highlight w:val="none"/>
              </w:rPr>
              <w:t>将承担相应的法律责任</w:t>
            </w:r>
            <w:r>
              <w:rPr>
                <w:rFonts w:hint="eastAsia" w:ascii="Times New Roman" w:hAnsi="Times New Roman"/>
                <w:b/>
                <w:szCs w:val="21"/>
                <w:highlight w:val="none"/>
              </w:rPr>
              <w:t>，并赔偿损失</w:t>
            </w:r>
            <w:r>
              <w:rPr>
                <w:rFonts w:ascii="Times New Roman" w:hAnsi="Times New Roman"/>
                <w:b/>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5"/>
              <w:numPr>
                <w:ilvl w:val="0"/>
                <w:numId w:val="5"/>
              </w:numPr>
              <w:adjustRightInd w:val="0"/>
              <w:snapToGrid w:val="0"/>
              <w:spacing w:line="360" w:lineRule="exact"/>
              <w:jc w:val="center"/>
              <w:rPr>
                <w:rFonts w:ascii="Times New Roman" w:hAnsi="Times New Roman"/>
                <w:highlight w:val="none"/>
              </w:rPr>
            </w:pPr>
          </w:p>
        </w:tc>
        <w:tc>
          <w:tcPr>
            <w:tcW w:w="2126" w:type="dxa"/>
            <w:vAlign w:val="center"/>
          </w:tcPr>
          <w:p>
            <w:pPr>
              <w:pStyle w:val="101"/>
              <w:widowControl/>
              <w:snapToGrid w:val="0"/>
              <w:spacing w:line="360" w:lineRule="auto"/>
              <w:jc w:val="center"/>
              <w:rPr>
                <w:rFonts w:hAnsi="宋体"/>
                <w:highlight w:val="none"/>
              </w:rPr>
            </w:pPr>
            <w:r>
              <w:rPr>
                <w:rStyle w:val="102"/>
                <w:rFonts w:hAnsi="宋体"/>
                <w:highlight w:val="none"/>
              </w:rPr>
              <w:t>重新</w:t>
            </w:r>
            <w:r>
              <w:rPr>
                <w:rStyle w:val="102"/>
                <w:rFonts w:hint="eastAsia" w:hAnsi="宋体"/>
                <w:highlight w:val="none"/>
              </w:rPr>
              <w:t>比选</w:t>
            </w:r>
          </w:p>
        </w:tc>
        <w:tc>
          <w:tcPr>
            <w:tcW w:w="6379" w:type="dxa"/>
          </w:tcPr>
          <w:p>
            <w:pPr>
              <w:pStyle w:val="101"/>
              <w:widowControl/>
              <w:snapToGrid w:val="0"/>
              <w:spacing w:line="360" w:lineRule="auto"/>
              <w:ind w:firstLine="420" w:firstLineChars="200"/>
              <w:jc w:val="left"/>
              <w:rPr>
                <w:rStyle w:val="102"/>
                <w:rFonts w:hAnsi="宋体"/>
                <w:highlight w:val="none"/>
              </w:rPr>
            </w:pPr>
            <w:r>
              <w:rPr>
                <w:rStyle w:val="102"/>
                <w:rFonts w:hAnsi="宋体"/>
                <w:highlight w:val="none"/>
              </w:rPr>
              <w:t>有下列情形之一的，</w:t>
            </w:r>
            <w:r>
              <w:rPr>
                <w:rStyle w:val="102"/>
                <w:rFonts w:hint="eastAsia" w:hAnsi="宋体"/>
                <w:highlight w:val="none"/>
              </w:rPr>
              <w:t>比选</w:t>
            </w:r>
            <w:r>
              <w:rPr>
                <w:rStyle w:val="102"/>
                <w:rFonts w:hAnsi="宋体"/>
                <w:highlight w:val="none"/>
              </w:rPr>
              <w:t>人可重新</w:t>
            </w:r>
            <w:r>
              <w:rPr>
                <w:rStyle w:val="102"/>
                <w:rFonts w:hint="eastAsia" w:hAnsi="宋体"/>
                <w:highlight w:val="none"/>
              </w:rPr>
              <w:t>比选</w:t>
            </w:r>
            <w:r>
              <w:rPr>
                <w:rStyle w:val="102"/>
                <w:rFonts w:hAnsi="宋体"/>
                <w:highlight w:val="none"/>
              </w:rPr>
              <w:t>：</w:t>
            </w:r>
          </w:p>
          <w:p>
            <w:pPr>
              <w:pStyle w:val="101"/>
              <w:widowControl/>
              <w:snapToGrid w:val="0"/>
              <w:spacing w:line="360" w:lineRule="auto"/>
              <w:ind w:firstLine="420" w:firstLineChars="200"/>
              <w:jc w:val="left"/>
              <w:rPr>
                <w:rStyle w:val="102"/>
                <w:rFonts w:hAnsi="宋体"/>
                <w:highlight w:val="none"/>
              </w:rPr>
            </w:pPr>
            <w:r>
              <w:rPr>
                <w:rStyle w:val="102"/>
                <w:rFonts w:hAnsi="宋体"/>
                <w:highlight w:val="none"/>
              </w:rPr>
              <w:t>（</w:t>
            </w:r>
            <w:r>
              <w:rPr>
                <w:rStyle w:val="102"/>
                <w:rFonts w:hint="eastAsia" w:hAnsi="宋体"/>
                <w:highlight w:val="none"/>
              </w:rPr>
              <w:t>1</w:t>
            </w:r>
            <w:r>
              <w:rPr>
                <w:rStyle w:val="102"/>
                <w:rFonts w:hAnsi="宋体"/>
                <w:highlight w:val="none"/>
              </w:rPr>
              <w:t>）经</w:t>
            </w:r>
            <w:r>
              <w:rPr>
                <w:rStyle w:val="102"/>
                <w:rFonts w:hint="eastAsia" w:hAnsi="宋体"/>
                <w:highlight w:val="none"/>
              </w:rPr>
              <w:t>评审委员会</w:t>
            </w:r>
            <w:r>
              <w:rPr>
                <w:rStyle w:val="102"/>
                <w:rFonts w:hAnsi="宋体"/>
                <w:highlight w:val="none"/>
              </w:rPr>
              <w:t>评审后否决所有</w:t>
            </w:r>
            <w:r>
              <w:rPr>
                <w:rStyle w:val="102"/>
                <w:rFonts w:hint="eastAsia" w:hAnsi="宋体"/>
                <w:highlight w:val="none"/>
              </w:rPr>
              <w:t>比选</w:t>
            </w:r>
            <w:r>
              <w:rPr>
                <w:rStyle w:val="102"/>
                <w:rFonts w:hAnsi="宋体"/>
                <w:highlight w:val="none"/>
              </w:rPr>
              <w:t>的；</w:t>
            </w:r>
          </w:p>
          <w:p>
            <w:pPr>
              <w:pStyle w:val="101"/>
              <w:widowControl/>
              <w:snapToGrid w:val="0"/>
              <w:spacing w:line="360" w:lineRule="auto"/>
              <w:ind w:firstLine="420" w:firstLineChars="200"/>
              <w:jc w:val="left"/>
              <w:rPr>
                <w:rStyle w:val="102"/>
                <w:rFonts w:hAnsi="宋体"/>
                <w:highlight w:val="none"/>
              </w:rPr>
            </w:pPr>
            <w:r>
              <w:rPr>
                <w:rStyle w:val="102"/>
                <w:rFonts w:hAnsi="宋体"/>
                <w:highlight w:val="none"/>
              </w:rPr>
              <w:t>（</w:t>
            </w:r>
            <w:r>
              <w:rPr>
                <w:rStyle w:val="102"/>
                <w:rFonts w:hint="eastAsia" w:hAnsi="宋体"/>
                <w:highlight w:val="none"/>
              </w:rPr>
              <w:t>2</w:t>
            </w:r>
            <w:r>
              <w:rPr>
                <w:rStyle w:val="102"/>
                <w:rFonts w:hAnsi="宋体"/>
                <w:highlight w:val="none"/>
              </w:rPr>
              <w:t>）</w:t>
            </w:r>
            <w:r>
              <w:rPr>
                <w:rStyle w:val="102"/>
                <w:rFonts w:hint="eastAsia" w:hAnsi="宋体"/>
                <w:highlight w:val="none"/>
              </w:rPr>
              <w:t>评审委员会</w:t>
            </w:r>
            <w:r>
              <w:rPr>
                <w:rStyle w:val="102"/>
                <w:rFonts w:hAnsi="宋体"/>
                <w:highlight w:val="none"/>
              </w:rPr>
              <w:t>推荐的</w:t>
            </w:r>
            <w:r>
              <w:rPr>
                <w:rStyle w:val="102"/>
                <w:rFonts w:hint="eastAsia" w:hAnsi="宋体"/>
                <w:highlight w:val="none"/>
              </w:rPr>
              <w:t>中选</w:t>
            </w:r>
            <w:r>
              <w:rPr>
                <w:rStyle w:val="102"/>
                <w:rFonts w:hAnsi="宋体"/>
                <w:highlight w:val="none"/>
              </w:rPr>
              <w:t>候选人均未能与</w:t>
            </w:r>
            <w:r>
              <w:rPr>
                <w:rStyle w:val="102"/>
                <w:rFonts w:hint="eastAsia" w:hAnsi="宋体"/>
                <w:highlight w:val="none"/>
              </w:rPr>
              <w:t>比选</w:t>
            </w:r>
            <w:r>
              <w:rPr>
                <w:rStyle w:val="102"/>
                <w:rFonts w:hAnsi="宋体"/>
                <w:highlight w:val="none"/>
              </w:rPr>
              <w:t>人签订合同协议书的；</w:t>
            </w:r>
          </w:p>
          <w:p>
            <w:pPr>
              <w:pStyle w:val="101"/>
              <w:widowControl/>
              <w:snapToGrid w:val="0"/>
              <w:spacing w:line="360" w:lineRule="auto"/>
              <w:ind w:firstLine="420" w:firstLineChars="200"/>
              <w:jc w:val="left"/>
              <w:rPr>
                <w:rFonts w:hAnsi="宋体"/>
                <w:highlight w:val="none"/>
              </w:rPr>
            </w:pPr>
            <w:r>
              <w:rPr>
                <w:rStyle w:val="102"/>
                <w:rFonts w:hAnsi="宋体"/>
                <w:highlight w:val="none"/>
              </w:rPr>
              <w:t>（</w:t>
            </w:r>
            <w:r>
              <w:rPr>
                <w:rStyle w:val="102"/>
                <w:rFonts w:hint="eastAsia" w:hAnsi="宋体"/>
                <w:highlight w:val="none"/>
              </w:rPr>
              <w:t>3</w:t>
            </w:r>
            <w:r>
              <w:rPr>
                <w:rStyle w:val="102"/>
                <w:rFonts w:hAnsi="宋体"/>
                <w:highlight w:val="none"/>
              </w:rPr>
              <w:t>）法律规定的其他情形。</w:t>
            </w:r>
          </w:p>
        </w:tc>
      </w:tr>
    </w:tbl>
    <w:p>
      <w:pPr>
        <w:widowControl/>
        <w:spacing w:line="380" w:lineRule="exact"/>
        <w:ind w:firstLine="482" w:firstLineChars="200"/>
        <w:jc w:val="center"/>
        <w:rPr>
          <w:rFonts w:ascii="Times New Roman" w:hAnsi="Times New Roman"/>
          <w:b/>
          <w:bCs/>
          <w:spacing w:val="-20"/>
          <w:kern w:val="0"/>
          <w:sz w:val="28"/>
          <w:highlight w:val="none"/>
        </w:rPr>
      </w:pPr>
      <w:r>
        <w:rPr>
          <w:rFonts w:ascii="Times New Roman" w:hAnsi="Times New Roman"/>
          <w:b/>
          <w:bCs/>
          <w:spacing w:val="-20"/>
          <w:kern w:val="0"/>
          <w:sz w:val="28"/>
          <w:highlight w:val="none"/>
        </w:rPr>
        <w:br w:type="page"/>
      </w:r>
    </w:p>
    <w:p>
      <w:pPr>
        <w:widowControl/>
        <w:spacing w:line="380" w:lineRule="exact"/>
        <w:jc w:val="center"/>
        <w:rPr>
          <w:rFonts w:ascii="Times New Roman" w:hAnsi="Times New Roman"/>
          <w:b/>
          <w:bCs/>
          <w:spacing w:val="-20"/>
          <w:kern w:val="0"/>
          <w:sz w:val="28"/>
          <w:highlight w:val="none"/>
        </w:rPr>
      </w:pPr>
    </w:p>
    <w:p>
      <w:pPr>
        <w:widowControl/>
        <w:spacing w:line="380" w:lineRule="exact"/>
        <w:ind w:firstLine="562" w:firstLineChars="200"/>
        <w:jc w:val="center"/>
        <w:rPr>
          <w:rFonts w:ascii="Times New Roman" w:hAnsi="Times New Roman"/>
          <w:b/>
          <w:bCs/>
          <w:kern w:val="0"/>
          <w:sz w:val="28"/>
          <w:highlight w:val="none"/>
        </w:rPr>
      </w:pPr>
      <w:r>
        <w:rPr>
          <w:rFonts w:ascii="Times New Roman" w:hAnsi="Times New Roman"/>
          <w:b/>
          <w:bCs/>
          <w:kern w:val="0"/>
          <w:sz w:val="28"/>
          <w:highlight w:val="none"/>
        </w:rPr>
        <w:t>附录1 资格审查条件（资质要求）</w:t>
      </w:r>
    </w:p>
    <w:tbl>
      <w:tblPr>
        <w:tblStyle w:val="26"/>
        <w:tblW w:w="8320" w:type="dxa"/>
        <w:jc w:val="center"/>
        <w:tblLayout w:type="fixed"/>
        <w:tblCellMar>
          <w:top w:w="0" w:type="dxa"/>
          <w:left w:w="0" w:type="dxa"/>
          <w:bottom w:w="0" w:type="dxa"/>
          <w:right w:w="0" w:type="dxa"/>
        </w:tblCellMar>
      </w:tblPr>
      <w:tblGrid>
        <w:gridCol w:w="8320"/>
      </w:tblGrid>
      <w:tr>
        <w:tblPrEx>
          <w:tblCellMar>
            <w:top w:w="0" w:type="dxa"/>
            <w:left w:w="0" w:type="dxa"/>
            <w:bottom w:w="0" w:type="dxa"/>
            <w:right w:w="0" w:type="dxa"/>
          </w:tblCellMar>
        </w:tblPrEx>
        <w:trPr>
          <w:trHeight w:val="1271" w:hRule="atLeast"/>
          <w:jc w:val="center"/>
        </w:trPr>
        <w:tc>
          <w:tcPr>
            <w:tcW w:w="8320" w:type="dxa"/>
            <w:tcBorders>
              <w:top w:val="single" w:color="000000" w:sz="4" w:space="0"/>
              <w:left w:val="single" w:color="000000" w:sz="4" w:space="0"/>
              <w:bottom w:val="single" w:color="auto" w:sz="4" w:space="0"/>
              <w:right w:val="single" w:color="000000" w:sz="4" w:space="0"/>
            </w:tcBorders>
            <w:tcMar>
              <w:top w:w="0" w:type="dxa"/>
              <w:left w:w="80" w:type="dxa"/>
              <w:bottom w:w="0" w:type="dxa"/>
              <w:right w:w="0" w:type="dxa"/>
            </w:tcMar>
            <w:vAlign w:val="center"/>
          </w:tcPr>
          <w:p>
            <w:pPr>
              <w:spacing w:line="540" w:lineRule="exact"/>
              <w:rPr>
                <w:rFonts w:ascii="Times New Roman" w:hAnsi="Times New Roman"/>
                <w:kern w:val="0"/>
                <w:szCs w:val="21"/>
                <w:highlight w:val="none"/>
              </w:rPr>
            </w:pPr>
            <w:r>
              <w:rPr>
                <w:rFonts w:hint="eastAsia" w:hAnsi="宋体"/>
                <w:szCs w:val="21"/>
                <w:highlight w:val="none"/>
              </w:rPr>
              <w:t>中</w:t>
            </w:r>
            <w:r>
              <w:rPr>
                <w:rFonts w:hAnsi="宋体"/>
                <w:szCs w:val="21"/>
                <w:highlight w:val="none"/>
              </w:rPr>
              <w:t>国境内依法注册的法人机构或</w:t>
            </w:r>
            <w:r>
              <w:rPr>
                <w:rFonts w:hint="eastAsia" w:hAnsi="宋体"/>
                <w:szCs w:val="21"/>
                <w:highlight w:val="none"/>
              </w:rPr>
              <w:t>依法</w:t>
            </w:r>
            <w:r>
              <w:rPr>
                <w:rFonts w:hAnsi="宋体"/>
                <w:szCs w:val="21"/>
                <w:highlight w:val="none"/>
              </w:rPr>
              <w:t>设立的合伙制</w:t>
            </w:r>
            <w:r>
              <w:rPr>
                <w:rFonts w:hint="eastAsia" w:hAnsi="宋体"/>
                <w:szCs w:val="21"/>
                <w:highlight w:val="none"/>
              </w:rPr>
              <w:t>企业</w:t>
            </w:r>
            <w:r>
              <w:rPr>
                <w:rFonts w:hAnsi="宋体"/>
                <w:szCs w:val="21"/>
                <w:highlight w:val="none"/>
              </w:rPr>
              <w:t>，持有有效营业执照、基本账户开户许可证或基本存款帐户信息</w:t>
            </w:r>
            <w:r>
              <w:rPr>
                <w:rFonts w:hint="eastAsia" w:hAnsi="宋体"/>
                <w:szCs w:val="21"/>
                <w:highlight w:val="none"/>
              </w:rPr>
              <w:t>，营业执照</w:t>
            </w:r>
            <w:r>
              <w:rPr>
                <w:rFonts w:hint="eastAsia" w:ascii="Times New Roman" w:hAnsi="Times New Roman"/>
                <w:szCs w:val="21"/>
                <w:highlight w:val="none"/>
              </w:rPr>
              <w:t>经营范围载有企业管理咨询业务。</w:t>
            </w:r>
            <w:r>
              <w:rPr>
                <w:rFonts w:ascii="Times New Roman" w:hAnsi="Times New Roman"/>
                <w:kern w:val="0"/>
                <w:szCs w:val="21"/>
                <w:highlight w:val="none"/>
              </w:rPr>
              <w:t xml:space="preserve"> </w:t>
            </w:r>
          </w:p>
        </w:tc>
      </w:tr>
    </w:tbl>
    <w:p>
      <w:pPr>
        <w:widowControl/>
        <w:spacing w:line="360" w:lineRule="atLeast"/>
        <w:rPr>
          <w:rFonts w:ascii="Times New Roman" w:hAnsi="Times New Roman"/>
          <w:b/>
          <w:bCs/>
          <w:spacing w:val="-20"/>
          <w:kern w:val="0"/>
          <w:sz w:val="28"/>
          <w:highlight w:val="none"/>
        </w:rPr>
      </w:pPr>
    </w:p>
    <w:p>
      <w:pPr>
        <w:widowControl/>
        <w:spacing w:line="360" w:lineRule="atLeast"/>
        <w:rPr>
          <w:rFonts w:ascii="Times New Roman" w:hAnsi="Times New Roman"/>
          <w:b/>
          <w:bCs/>
          <w:spacing w:val="-20"/>
          <w:kern w:val="0"/>
          <w:sz w:val="28"/>
          <w:highlight w:val="none"/>
        </w:rPr>
      </w:pPr>
    </w:p>
    <w:p>
      <w:pPr>
        <w:widowControl/>
        <w:spacing w:line="276" w:lineRule="auto"/>
        <w:ind w:firstLine="482" w:firstLineChars="200"/>
        <w:jc w:val="center"/>
        <w:rPr>
          <w:rFonts w:ascii="Times New Roman" w:hAnsi="Times New Roman"/>
          <w:b/>
          <w:bCs/>
          <w:spacing w:val="-20"/>
          <w:kern w:val="0"/>
          <w:sz w:val="28"/>
          <w:highlight w:val="none"/>
        </w:rPr>
      </w:pPr>
      <w:r>
        <w:rPr>
          <w:rFonts w:ascii="Times New Roman" w:hAnsi="Times New Roman"/>
          <w:b/>
          <w:bCs/>
          <w:spacing w:val="-20"/>
          <w:kern w:val="0"/>
          <w:sz w:val="28"/>
          <w:highlight w:val="none"/>
        </w:rPr>
        <w:t>附录2 资格审查条件（业绩要求）</w:t>
      </w:r>
    </w:p>
    <w:tbl>
      <w:tblPr>
        <w:tblStyle w:val="26"/>
        <w:tblW w:w="8360" w:type="dxa"/>
        <w:jc w:val="center"/>
        <w:tblLayout w:type="fixed"/>
        <w:tblCellMar>
          <w:top w:w="0" w:type="dxa"/>
          <w:left w:w="0" w:type="dxa"/>
          <w:bottom w:w="0" w:type="dxa"/>
          <w:right w:w="0" w:type="dxa"/>
        </w:tblCellMar>
      </w:tblPr>
      <w:tblGrid>
        <w:gridCol w:w="8360"/>
      </w:tblGrid>
      <w:tr>
        <w:tblPrEx>
          <w:tblCellMar>
            <w:top w:w="0" w:type="dxa"/>
            <w:left w:w="0" w:type="dxa"/>
            <w:bottom w:w="0" w:type="dxa"/>
            <w:right w:w="0" w:type="dxa"/>
          </w:tblCellMar>
        </w:tblPrEx>
        <w:trPr>
          <w:trHeight w:val="1312" w:hRule="atLeast"/>
          <w:jc w:val="center"/>
        </w:trPr>
        <w:tc>
          <w:tcPr>
            <w:tcW w:w="836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360" w:lineRule="auto"/>
              <w:ind w:firstLine="420" w:firstLineChars="200"/>
              <w:textAlignment w:val="baseline"/>
              <w:rPr>
                <w:rFonts w:ascii="Times New Roman" w:hAnsi="Times New Roman"/>
                <w:highlight w:val="none"/>
              </w:rPr>
            </w:pPr>
            <w:r>
              <w:rPr>
                <w:rFonts w:hint="eastAsia" w:ascii="Times New Roman" w:hAnsi="Times New Roman"/>
                <w:szCs w:val="21"/>
                <w:highlight w:val="none"/>
              </w:rPr>
              <w:t>近三年（自2021年1月1日起，以签订合同时间为准），比选申请人业绩应满足承担过1个内部控制体系建设咨询项目或合规体系建设咨询项目或合规内控协同管理体系建设或内控评价或财务审计项目。</w:t>
            </w:r>
          </w:p>
        </w:tc>
      </w:tr>
    </w:tbl>
    <w:p>
      <w:pPr>
        <w:widowControl/>
        <w:spacing w:line="320" w:lineRule="atLeast"/>
        <w:rPr>
          <w:rFonts w:ascii="Times New Roman" w:hAnsi="Times New Roman"/>
          <w:b/>
          <w:bCs/>
          <w:kern w:val="0"/>
          <w:sz w:val="28"/>
          <w:highlight w:val="none"/>
        </w:rPr>
      </w:pPr>
    </w:p>
    <w:p>
      <w:pPr>
        <w:pStyle w:val="2"/>
        <w:rPr>
          <w:highlight w:val="none"/>
        </w:rPr>
      </w:pPr>
    </w:p>
    <w:p>
      <w:pPr>
        <w:widowControl/>
        <w:spacing w:line="320" w:lineRule="atLeast"/>
        <w:ind w:firstLine="482" w:firstLineChars="200"/>
        <w:jc w:val="center"/>
        <w:rPr>
          <w:rFonts w:ascii="Times New Roman" w:hAnsi="Times New Roman"/>
          <w:b/>
          <w:bCs/>
          <w:spacing w:val="-20"/>
          <w:kern w:val="0"/>
          <w:sz w:val="28"/>
          <w:highlight w:val="none"/>
        </w:rPr>
      </w:pPr>
      <w:r>
        <w:rPr>
          <w:rFonts w:hint="eastAsia" w:ascii="Times New Roman" w:hAnsi="Times New Roman"/>
          <w:b/>
          <w:bCs/>
          <w:spacing w:val="-20"/>
          <w:kern w:val="0"/>
          <w:sz w:val="28"/>
          <w:highlight w:val="none"/>
        </w:rPr>
        <w:t xml:space="preserve">附录3  </w:t>
      </w:r>
      <w:r>
        <w:rPr>
          <w:rFonts w:ascii="Times New Roman" w:hAnsi="Times New Roman"/>
          <w:b/>
          <w:bCs/>
          <w:spacing w:val="-20"/>
          <w:kern w:val="0"/>
          <w:sz w:val="28"/>
          <w:highlight w:val="none"/>
        </w:rPr>
        <w:t>资格审查条件（</w:t>
      </w:r>
      <w:r>
        <w:rPr>
          <w:rFonts w:hint="eastAsia" w:ascii="Times New Roman" w:hAnsi="Times New Roman"/>
          <w:b/>
          <w:bCs/>
          <w:spacing w:val="-20"/>
          <w:kern w:val="0"/>
          <w:sz w:val="28"/>
          <w:highlight w:val="none"/>
        </w:rPr>
        <w:t>主要</w:t>
      </w:r>
      <w:r>
        <w:rPr>
          <w:rFonts w:ascii="Times New Roman" w:hAnsi="Times New Roman"/>
          <w:b/>
          <w:bCs/>
          <w:spacing w:val="-20"/>
          <w:kern w:val="0"/>
          <w:sz w:val="28"/>
          <w:highlight w:val="none"/>
        </w:rPr>
        <w:t>人员要求）</w:t>
      </w:r>
    </w:p>
    <w:tbl>
      <w:tblPr>
        <w:tblStyle w:val="26"/>
        <w:tblW w:w="8320" w:type="dxa"/>
        <w:jc w:val="center"/>
        <w:tblLayout w:type="fixed"/>
        <w:tblCellMar>
          <w:top w:w="0" w:type="dxa"/>
          <w:left w:w="0" w:type="dxa"/>
          <w:bottom w:w="0" w:type="dxa"/>
          <w:right w:w="0" w:type="dxa"/>
        </w:tblCellMar>
      </w:tblPr>
      <w:tblGrid>
        <w:gridCol w:w="8320"/>
      </w:tblGrid>
      <w:tr>
        <w:tblPrEx>
          <w:tblCellMar>
            <w:top w:w="0" w:type="dxa"/>
            <w:left w:w="0" w:type="dxa"/>
            <w:bottom w:w="0" w:type="dxa"/>
            <w:right w:w="0" w:type="dxa"/>
          </w:tblCellMar>
        </w:tblPrEx>
        <w:trPr>
          <w:trHeight w:val="1819" w:hRule="atLeast"/>
          <w:jc w:val="center"/>
        </w:trPr>
        <w:tc>
          <w:tcPr>
            <w:tcW w:w="8320" w:type="dxa"/>
            <w:tcBorders>
              <w:top w:val="single" w:color="000000" w:sz="6" w:space="0"/>
              <w:left w:val="single" w:color="000000" w:sz="6" w:space="0"/>
              <w:bottom w:val="single" w:color="000000" w:sz="6" w:space="0"/>
              <w:right w:val="single" w:color="000000" w:sz="4" w:space="0"/>
            </w:tcBorders>
            <w:tcMar>
              <w:top w:w="0" w:type="dxa"/>
              <w:left w:w="80" w:type="dxa"/>
              <w:bottom w:w="0" w:type="dxa"/>
              <w:right w:w="0" w:type="dxa"/>
            </w:tcMar>
            <w:vAlign w:val="center"/>
          </w:tcPr>
          <w:p>
            <w:pPr>
              <w:spacing w:line="360" w:lineRule="auto"/>
              <w:ind w:firstLine="420" w:firstLineChars="200"/>
              <w:textAlignment w:val="baseline"/>
              <w:rPr>
                <w:highlight w:val="none"/>
              </w:rPr>
            </w:pPr>
            <w:r>
              <w:rPr>
                <w:rFonts w:hint="eastAsia"/>
                <w:highlight w:val="none"/>
              </w:rPr>
              <w:t>项目负责人1名，应持有中国注册会计师（CPA）证书或国际注册内部审计师（CIA）或国际注册内部控制师（CICS/CICP）证书。</w:t>
            </w:r>
          </w:p>
          <w:p>
            <w:pPr>
              <w:spacing w:line="360" w:lineRule="auto"/>
              <w:ind w:firstLine="420" w:firstLineChars="200"/>
              <w:textAlignment w:val="baseline"/>
              <w:rPr>
                <w:highlight w:val="none"/>
              </w:rPr>
            </w:pPr>
            <w:r>
              <w:rPr>
                <w:rFonts w:hint="eastAsia"/>
                <w:highlight w:val="none"/>
              </w:rPr>
              <w:t>项目负责人应具有6年及以上管理咨询相关工作经验，</w:t>
            </w:r>
            <w:r>
              <w:rPr>
                <w:rFonts w:hint="eastAsia" w:ascii="Times New Roman" w:hAnsi="Times New Roman"/>
                <w:szCs w:val="21"/>
                <w:highlight w:val="none"/>
              </w:rPr>
              <w:t>且应满足至少担任过1个内部控制体系建设咨询项目或合规体系建设咨询项目或合规内控协同管理体系建设或内控评价或财务审计项目的负责人</w:t>
            </w:r>
            <w:r>
              <w:rPr>
                <w:rFonts w:hint="eastAsia"/>
                <w:highlight w:val="none"/>
              </w:rPr>
              <w:t>。</w:t>
            </w:r>
          </w:p>
        </w:tc>
      </w:tr>
    </w:tbl>
    <w:p>
      <w:pPr>
        <w:widowControl/>
        <w:spacing w:line="360" w:lineRule="auto"/>
        <w:rPr>
          <w:rFonts w:ascii="Times New Roman" w:hAnsi="Times New Roman"/>
          <w:b/>
          <w:szCs w:val="21"/>
          <w:highlight w:val="none"/>
        </w:rPr>
      </w:pPr>
    </w:p>
    <w:p>
      <w:pPr>
        <w:widowControl/>
        <w:spacing w:line="320" w:lineRule="atLeast"/>
        <w:jc w:val="center"/>
        <w:rPr>
          <w:rFonts w:ascii="Times New Roman" w:hAnsi="Times New Roman"/>
          <w:b/>
          <w:bCs/>
          <w:kern w:val="0"/>
          <w:sz w:val="28"/>
          <w:highlight w:val="none"/>
        </w:rPr>
      </w:pPr>
    </w:p>
    <w:p>
      <w:pPr>
        <w:widowControl/>
        <w:spacing w:line="320" w:lineRule="atLeast"/>
        <w:jc w:val="center"/>
        <w:rPr>
          <w:rFonts w:ascii="Times New Roman" w:hAnsi="Times New Roman"/>
          <w:b/>
          <w:bCs/>
          <w:kern w:val="0"/>
          <w:sz w:val="28"/>
          <w:highlight w:val="none"/>
        </w:rPr>
      </w:pPr>
    </w:p>
    <w:p>
      <w:pPr>
        <w:widowControl/>
        <w:spacing w:line="320" w:lineRule="atLeast"/>
        <w:ind w:firstLine="562" w:firstLineChars="200"/>
        <w:jc w:val="center"/>
        <w:rPr>
          <w:rFonts w:ascii="Times New Roman" w:hAnsi="Times New Roman"/>
          <w:b/>
          <w:bCs/>
          <w:kern w:val="0"/>
          <w:sz w:val="28"/>
          <w:highlight w:val="none"/>
        </w:rPr>
      </w:pPr>
      <w:r>
        <w:rPr>
          <w:rFonts w:hint="eastAsia" w:ascii="Times New Roman" w:hAnsi="Times New Roman"/>
          <w:b/>
          <w:bCs/>
          <w:kern w:val="0"/>
          <w:sz w:val="28"/>
          <w:highlight w:val="none"/>
        </w:rPr>
        <w:t xml:space="preserve">附录4 </w:t>
      </w:r>
      <w:r>
        <w:rPr>
          <w:rFonts w:ascii="Times New Roman" w:hAnsi="Times New Roman"/>
          <w:b/>
          <w:bCs/>
          <w:kern w:val="0"/>
          <w:sz w:val="28"/>
          <w:highlight w:val="none"/>
        </w:rPr>
        <w:t xml:space="preserve"> 资格审查条件（信誉要求）</w:t>
      </w:r>
    </w:p>
    <w:tbl>
      <w:tblPr>
        <w:tblStyle w:val="26"/>
        <w:tblW w:w="8420" w:type="dxa"/>
        <w:jc w:val="center"/>
        <w:tblLayout w:type="fixed"/>
        <w:tblCellMar>
          <w:top w:w="0" w:type="dxa"/>
          <w:left w:w="0" w:type="dxa"/>
          <w:bottom w:w="0" w:type="dxa"/>
          <w:right w:w="0" w:type="dxa"/>
        </w:tblCellMar>
      </w:tblPr>
      <w:tblGrid>
        <w:gridCol w:w="8420"/>
      </w:tblGrid>
      <w:tr>
        <w:tblPrEx>
          <w:tblCellMar>
            <w:top w:w="0" w:type="dxa"/>
            <w:left w:w="0" w:type="dxa"/>
            <w:bottom w:w="0" w:type="dxa"/>
            <w:right w:w="0" w:type="dxa"/>
          </w:tblCellMar>
        </w:tblPrEx>
        <w:trPr>
          <w:trHeight w:val="343" w:hRule="atLeast"/>
          <w:jc w:val="center"/>
        </w:trPr>
        <w:tc>
          <w:tcPr>
            <w:tcW w:w="842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360" w:lineRule="auto"/>
              <w:ind w:firstLine="400" w:firstLineChars="200"/>
              <w:textAlignment w:val="baseline"/>
              <w:rPr>
                <w:rFonts w:hAnsi="宋体"/>
                <w:sz w:val="20"/>
                <w:szCs w:val="21"/>
                <w:highlight w:val="none"/>
              </w:rPr>
            </w:pPr>
            <w:r>
              <w:rPr>
                <w:rFonts w:hint="eastAsia" w:hAnsi="宋体"/>
                <w:sz w:val="20"/>
                <w:szCs w:val="21"/>
                <w:highlight w:val="none"/>
              </w:rPr>
              <w:fldChar w:fldCharType="begin"/>
            </w:r>
            <w:r>
              <w:rPr>
                <w:rFonts w:hint="eastAsia" w:hAnsi="宋体"/>
                <w:sz w:val="20"/>
                <w:szCs w:val="21"/>
                <w:highlight w:val="none"/>
              </w:rPr>
              <w:instrText xml:space="preserve"> = 1 \* GB3 \* MERGEFORMAT </w:instrText>
            </w:r>
            <w:r>
              <w:rPr>
                <w:rFonts w:hint="eastAsia" w:hAnsi="宋体"/>
                <w:sz w:val="20"/>
                <w:szCs w:val="21"/>
                <w:highlight w:val="none"/>
              </w:rPr>
              <w:fldChar w:fldCharType="separate"/>
            </w:r>
            <w:r>
              <w:rPr>
                <w:highlight w:val="none"/>
              </w:rPr>
              <w:t>①</w:t>
            </w:r>
            <w:r>
              <w:rPr>
                <w:rFonts w:hint="eastAsia" w:hAnsi="宋体"/>
                <w:sz w:val="20"/>
                <w:szCs w:val="21"/>
                <w:highlight w:val="none"/>
              </w:rPr>
              <w:fldChar w:fldCharType="end"/>
            </w:r>
            <w:r>
              <w:rPr>
                <w:rFonts w:hint="eastAsia" w:hAnsi="宋体"/>
                <w:szCs w:val="21"/>
                <w:highlight w:val="none"/>
              </w:rPr>
              <w:t>比选申请人在</w:t>
            </w:r>
            <w:r>
              <w:rPr>
                <w:rFonts w:hint="eastAsia" w:hAnsi="宋体"/>
                <w:b/>
                <w:bCs/>
                <w:szCs w:val="21"/>
                <w:highlight w:val="none"/>
              </w:rPr>
              <w:t>国家企业信用信息公示系统</w:t>
            </w:r>
            <w:r>
              <w:rPr>
                <w:rFonts w:hint="eastAsia" w:hAnsi="宋体"/>
                <w:b/>
                <w:bCs/>
                <w:szCs w:val="21"/>
                <w:highlight w:val="none"/>
                <w:u w:val="single" w:color="000000"/>
              </w:rPr>
              <w:t>（http//www.gsxt.gov.cn）</w:t>
            </w:r>
            <w:r>
              <w:rPr>
                <w:rFonts w:hint="eastAsia" w:hAnsi="宋体"/>
                <w:szCs w:val="21"/>
                <w:highlight w:val="none"/>
              </w:rPr>
              <w:t>中未被列入严重违法失信企业名单。</w:t>
            </w:r>
          </w:p>
          <w:p>
            <w:pPr>
              <w:spacing w:line="360" w:lineRule="auto"/>
              <w:ind w:firstLine="400" w:firstLineChars="200"/>
              <w:textAlignment w:val="baseline"/>
              <w:rPr>
                <w:rFonts w:hAnsi="宋体"/>
                <w:sz w:val="20"/>
                <w:szCs w:val="21"/>
                <w:highlight w:val="none"/>
              </w:rPr>
            </w:pPr>
            <w:r>
              <w:rPr>
                <w:sz w:val="20"/>
                <w:highlight w:val="none"/>
              </w:rPr>
              <w:fldChar w:fldCharType="begin"/>
            </w:r>
            <w:r>
              <w:rPr>
                <w:sz w:val="20"/>
                <w:highlight w:val="none"/>
              </w:rPr>
              <w:instrText xml:space="preserve"> = 2 \* GB3 \* MERGEFORMAT </w:instrText>
            </w:r>
            <w:r>
              <w:rPr>
                <w:sz w:val="20"/>
                <w:highlight w:val="none"/>
              </w:rPr>
              <w:fldChar w:fldCharType="separate"/>
            </w:r>
            <w:r>
              <w:rPr>
                <w:highlight w:val="none"/>
              </w:rPr>
              <w:t>②</w:t>
            </w:r>
            <w:r>
              <w:rPr>
                <w:sz w:val="20"/>
                <w:highlight w:val="none"/>
              </w:rPr>
              <w:fldChar w:fldCharType="end"/>
            </w:r>
            <w:r>
              <w:rPr>
                <w:rFonts w:hint="eastAsia" w:hAnsi="宋体"/>
                <w:szCs w:val="21"/>
                <w:highlight w:val="none"/>
              </w:rPr>
              <w:t>比选申请人</w:t>
            </w:r>
            <w:r>
              <w:rPr>
                <w:rFonts w:hAnsi="宋体"/>
                <w:szCs w:val="21"/>
                <w:highlight w:val="none"/>
              </w:rPr>
              <w:t>在</w:t>
            </w:r>
            <w:r>
              <w:rPr>
                <w:rFonts w:hAnsi="宋体"/>
                <w:b/>
                <w:bCs/>
                <w:szCs w:val="21"/>
                <w:highlight w:val="none"/>
              </w:rPr>
              <w:t>“信用中国”</w:t>
            </w:r>
            <w:r>
              <w:rPr>
                <w:rFonts w:hAnsi="宋体"/>
                <w:szCs w:val="21"/>
                <w:highlight w:val="none"/>
              </w:rPr>
              <w:t>网站</w:t>
            </w:r>
            <w:r>
              <w:rPr>
                <w:rFonts w:hAnsi="宋体"/>
                <w:b/>
                <w:bCs/>
                <w:szCs w:val="21"/>
                <w:highlight w:val="none"/>
                <w:u w:val="single" w:color="000000"/>
              </w:rPr>
              <w:t>（http：//www.creditchina.gov.cn/）</w:t>
            </w:r>
            <w:r>
              <w:rPr>
                <w:rFonts w:hAnsi="宋体"/>
                <w:szCs w:val="21"/>
                <w:highlight w:val="none"/>
              </w:rPr>
              <w:t>中未被列入失信被执行</w:t>
            </w:r>
            <w:r>
              <w:rPr>
                <w:rFonts w:hint="eastAsia" w:hAnsi="宋体"/>
                <w:szCs w:val="21"/>
                <w:highlight w:val="none"/>
              </w:rPr>
              <w:t>人</w:t>
            </w:r>
            <w:r>
              <w:rPr>
                <w:rFonts w:hAnsi="宋体"/>
                <w:szCs w:val="21"/>
                <w:highlight w:val="none"/>
              </w:rPr>
              <w:t>名单</w:t>
            </w:r>
            <w:r>
              <w:rPr>
                <w:rFonts w:hint="eastAsia" w:ascii="宋体" w:hAnsi="宋体" w:cs="宋体"/>
                <w:bCs/>
                <w:szCs w:val="21"/>
                <w:highlight w:val="none"/>
              </w:rPr>
              <w:t>（通过“信用中国”查询“失信被执行人”链接“中国执行信息公开网（http://zxgk.court.gov.cn/shixin/）”的结果）</w:t>
            </w:r>
            <w:r>
              <w:rPr>
                <w:rFonts w:hAnsi="宋体"/>
                <w:szCs w:val="21"/>
                <w:highlight w:val="none"/>
              </w:rPr>
              <w:t>。</w:t>
            </w:r>
          </w:p>
          <w:p>
            <w:pPr>
              <w:spacing w:line="360" w:lineRule="auto"/>
              <w:ind w:firstLine="400" w:firstLineChars="200"/>
              <w:textAlignment w:val="baseline"/>
              <w:rPr>
                <w:rFonts w:ascii="Times New Roman" w:hAnsi="Times New Roman"/>
                <w:szCs w:val="21"/>
                <w:highlight w:val="none"/>
              </w:rPr>
            </w:pPr>
            <w:r>
              <w:rPr>
                <w:rFonts w:hAnsi="宋体"/>
                <w:sz w:val="20"/>
                <w:szCs w:val="21"/>
                <w:highlight w:val="none"/>
              </w:rPr>
              <w:fldChar w:fldCharType="begin"/>
            </w:r>
            <w:r>
              <w:rPr>
                <w:rFonts w:hAnsi="宋体"/>
                <w:sz w:val="20"/>
                <w:szCs w:val="21"/>
                <w:highlight w:val="none"/>
              </w:rPr>
              <w:instrText xml:space="preserve"> = 3 \* GB3 \* MERGEFORMAT </w:instrText>
            </w:r>
            <w:r>
              <w:rPr>
                <w:rFonts w:hAnsi="宋体"/>
                <w:sz w:val="20"/>
                <w:szCs w:val="21"/>
                <w:highlight w:val="none"/>
              </w:rPr>
              <w:fldChar w:fldCharType="separate"/>
            </w:r>
            <w:r>
              <w:rPr>
                <w:highlight w:val="none"/>
              </w:rPr>
              <w:t>③</w:t>
            </w:r>
            <w:r>
              <w:rPr>
                <w:rFonts w:hAnsi="宋体"/>
                <w:sz w:val="20"/>
                <w:szCs w:val="21"/>
                <w:highlight w:val="none"/>
              </w:rPr>
              <w:fldChar w:fldCharType="end"/>
            </w:r>
            <w:r>
              <w:rPr>
                <w:rFonts w:hint="eastAsia" w:ascii="宋体" w:hAnsi="宋体"/>
                <w:szCs w:val="21"/>
                <w:highlight w:val="none"/>
              </w:rPr>
              <w:t>比选申请人及法定代表人、拟委任的项目负责人</w:t>
            </w:r>
            <w:r>
              <w:rPr>
                <w:rFonts w:hint="eastAsia" w:hAnsi="宋体"/>
                <w:szCs w:val="21"/>
                <w:highlight w:val="none"/>
              </w:rPr>
              <w:t>近三年（</w:t>
            </w:r>
            <w:r>
              <w:rPr>
                <w:rFonts w:hint="eastAsia" w:ascii="宋体" w:hAnsi="宋体"/>
                <w:bCs/>
                <w:szCs w:val="21"/>
                <w:highlight w:val="none"/>
              </w:rPr>
              <w:t>2021年1月1日至比选申请文件递交截止时间前一天</w:t>
            </w:r>
            <w:r>
              <w:rPr>
                <w:rFonts w:hint="eastAsia" w:hAnsi="宋体"/>
                <w:szCs w:val="21"/>
                <w:highlight w:val="none"/>
              </w:rPr>
              <w:t>）均无行贿犯罪档案记录。</w:t>
            </w:r>
          </w:p>
        </w:tc>
      </w:tr>
    </w:tbl>
    <w:p>
      <w:pPr>
        <w:widowControl/>
        <w:spacing w:line="320" w:lineRule="atLeast"/>
        <w:jc w:val="center"/>
        <w:rPr>
          <w:rFonts w:ascii="Times New Roman" w:hAnsi="Times New Roman"/>
          <w:b/>
          <w:bCs/>
          <w:spacing w:val="-20"/>
          <w:kern w:val="0"/>
          <w:sz w:val="28"/>
          <w:highlight w:val="none"/>
        </w:rPr>
      </w:pPr>
    </w:p>
    <w:p>
      <w:pPr>
        <w:widowControl/>
        <w:spacing w:line="320" w:lineRule="atLeast"/>
        <w:jc w:val="center"/>
        <w:rPr>
          <w:rFonts w:ascii="Times New Roman" w:hAnsi="Times New Roman"/>
          <w:b/>
          <w:bCs/>
          <w:spacing w:val="-20"/>
          <w:kern w:val="0"/>
          <w:sz w:val="28"/>
          <w:highlight w:val="none"/>
        </w:rPr>
      </w:pPr>
    </w:p>
    <w:p>
      <w:pPr>
        <w:widowControl/>
        <w:spacing w:line="320" w:lineRule="atLeast"/>
        <w:jc w:val="center"/>
        <w:rPr>
          <w:rFonts w:ascii="Times New Roman" w:hAnsi="Times New Roman"/>
          <w:b/>
          <w:bCs/>
          <w:spacing w:val="-20"/>
          <w:kern w:val="0"/>
          <w:sz w:val="28"/>
          <w:highlight w:val="none"/>
        </w:rPr>
      </w:pPr>
    </w:p>
    <w:p>
      <w:pPr>
        <w:widowControl/>
        <w:spacing w:line="360" w:lineRule="auto"/>
        <w:rPr>
          <w:rFonts w:ascii="Times New Roman" w:hAnsi="Times New Roman"/>
          <w:b/>
          <w:szCs w:val="21"/>
          <w:highlight w:val="none"/>
        </w:rPr>
      </w:pPr>
    </w:p>
    <w:p>
      <w:pPr>
        <w:pStyle w:val="15"/>
        <w:spacing w:line="360" w:lineRule="auto"/>
        <w:jc w:val="center"/>
        <w:rPr>
          <w:rFonts w:ascii="Times New Roman" w:hAnsi="Times New Roman"/>
          <w:b/>
          <w:sz w:val="32"/>
          <w:szCs w:val="32"/>
          <w:highlight w:val="none"/>
        </w:rPr>
      </w:pPr>
    </w:p>
    <w:p>
      <w:pPr>
        <w:pStyle w:val="15"/>
        <w:spacing w:line="360" w:lineRule="auto"/>
        <w:jc w:val="center"/>
        <w:rPr>
          <w:rFonts w:ascii="Times New Roman" w:hAnsi="Times New Roman"/>
          <w:b/>
          <w:sz w:val="32"/>
          <w:szCs w:val="32"/>
          <w:highlight w:val="none"/>
        </w:rPr>
      </w:pPr>
    </w:p>
    <w:p>
      <w:pPr>
        <w:pStyle w:val="15"/>
        <w:spacing w:line="360" w:lineRule="auto"/>
        <w:jc w:val="center"/>
        <w:rPr>
          <w:rFonts w:ascii="Times New Roman" w:hAnsi="Times New Roman"/>
          <w:b/>
          <w:sz w:val="32"/>
          <w:szCs w:val="32"/>
          <w:highlight w:val="none"/>
        </w:rPr>
      </w:pPr>
    </w:p>
    <w:p>
      <w:pPr>
        <w:pStyle w:val="15"/>
        <w:spacing w:line="360" w:lineRule="auto"/>
        <w:jc w:val="center"/>
        <w:rPr>
          <w:rFonts w:ascii="Times New Roman" w:hAnsi="Times New Roman"/>
          <w:b/>
          <w:sz w:val="32"/>
          <w:szCs w:val="32"/>
          <w:highlight w:val="none"/>
        </w:rPr>
      </w:pPr>
    </w:p>
    <w:p>
      <w:pPr>
        <w:pStyle w:val="15"/>
        <w:spacing w:line="360" w:lineRule="auto"/>
        <w:jc w:val="center"/>
        <w:rPr>
          <w:rFonts w:ascii="Times New Roman" w:hAnsi="Times New Roman"/>
          <w:b/>
          <w:sz w:val="32"/>
          <w:szCs w:val="32"/>
          <w:highlight w:val="none"/>
        </w:rPr>
      </w:pPr>
    </w:p>
    <w:p>
      <w:pPr>
        <w:pStyle w:val="2"/>
        <w:ind w:firstLine="562"/>
        <w:rPr>
          <w:rFonts w:ascii="Times New Roman" w:hAnsi="Times New Roman"/>
          <w:b/>
          <w:sz w:val="28"/>
          <w:szCs w:val="28"/>
          <w:highlight w:val="none"/>
        </w:rPr>
      </w:pPr>
    </w:p>
    <w:p>
      <w:pPr>
        <w:pStyle w:val="2"/>
        <w:ind w:firstLine="562"/>
        <w:rPr>
          <w:rFonts w:ascii="Times New Roman" w:hAnsi="Times New Roman"/>
          <w:b/>
          <w:sz w:val="28"/>
          <w:szCs w:val="28"/>
          <w:highlight w:val="none"/>
        </w:rPr>
      </w:pPr>
    </w:p>
    <w:p>
      <w:pPr>
        <w:pStyle w:val="2"/>
        <w:ind w:firstLine="562"/>
        <w:rPr>
          <w:rFonts w:ascii="Times New Roman" w:hAnsi="Times New Roman"/>
          <w:b/>
          <w:sz w:val="28"/>
          <w:szCs w:val="28"/>
          <w:highlight w:val="none"/>
        </w:rPr>
      </w:pPr>
    </w:p>
    <w:p>
      <w:pPr>
        <w:pStyle w:val="2"/>
        <w:ind w:firstLine="562"/>
        <w:rPr>
          <w:rFonts w:ascii="Times New Roman" w:hAnsi="Times New Roman"/>
          <w:b/>
          <w:sz w:val="28"/>
          <w:szCs w:val="28"/>
          <w:highlight w:val="none"/>
        </w:rPr>
      </w:pPr>
    </w:p>
    <w:p>
      <w:pPr>
        <w:spacing w:line="360" w:lineRule="auto"/>
        <w:jc w:val="center"/>
        <w:rPr>
          <w:rFonts w:ascii="Times New Roman" w:hAnsi="Times New Roman"/>
          <w:b/>
          <w:sz w:val="28"/>
          <w:szCs w:val="28"/>
          <w:highlight w:val="none"/>
        </w:rPr>
      </w:pPr>
    </w:p>
    <w:p>
      <w:pPr>
        <w:pStyle w:val="4"/>
        <w:spacing w:before="100" w:beforeAutospacing="1" w:after="100" w:afterAutospacing="1" w:line="240" w:lineRule="auto"/>
        <w:ind w:firstLine="883" w:firstLineChars="200"/>
        <w:jc w:val="center"/>
        <w:rPr>
          <w:highlight w:val="none"/>
        </w:rPr>
      </w:pPr>
      <w:bookmarkStart w:id="4" w:name="_Toc462922328"/>
      <w:bookmarkStart w:id="5" w:name="_Toc149843976"/>
      <w:r>
        <w:rPr>
          <w:rFonts w:hint="eastAsia"/>
          <w:highlight w:val="none"/>
        </w:rPr>
        <w:t>第三章</w:t>
      </w:r>
      <w:r>
        <w:rPr>
          <w:highlight w:val="none"/>
        </w:rPr>
        <w:t xml:space="preserve"> </w:t>
      </w:r>
      <w:r>
        <w:rPr>
          <w:rFonts w:hint="eastAsia"/>
          <w:highlight w:val="none"/>
        </w:rPr>
        <w:t>评审办</w:t>
      </w:r>
      <w:r>
        <w:rPr>
          <w:highlight w:val="none"/>
        </w:rPr>
        <w:t>法</w:t>
      </w:r>
      <w:bookmarkEnd w:id="4"/>
      <w:bookmarkEnd w:id="5"/>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widowControl/>
        <w:ind w:firstLine="420" w:firstLineChars="200"/>
        <w:jc w:val="left"/>
        <w:rPr>
          <w:rFonts w:ascii="Times New Roman" w:hAnsi="Times New Roman"/>
          <w:highlight w:val="none"/>
        </w:rPr>
      </w:pPr>
      <w:r>
        <w:rPr>
          <w:rFonts w:ascii="Times New Roman" w:hAnsi="Times New Roman"/>
          <w:highlight w:val="none"/>
        </w:rPr>
        <w:br w:type="page"/>
      </w:r>
    </w:p>
    <w:p>
      <w:pPr>
        <w:pStyle w:val="15"/>
        <w:ind w:left="420" w:firstLine="480" w:firstLineChars="200"/>
        <w:jc w:val="center"/>
        <w:rPr>
          <w:rFonts w:ascii="Times New Roman" w:hAnsi="Times New Roman" w:eastAsia="黑体"/>
          <w:sz w:val="24"/>
          <w:szCs w:val="24"/>
          <w:highlight w:val="none"/>
        </w:rPr>
      </w:pPr>
      <w:r>
        <w:rPr>
          <w:rFonts w:ascii="Times New Roman" w:hAnsi="Times New Roman" w:eastAsia="黑体"/>
          <w:sz w:val="24"/>
          <w:szCs w:val="24"/>
          <w:highlight w:val="none"/>
        </w:rPr>
        <w:t>一、</w:t>
      </w:r>
      <w:r>
        <w:rPr>
          <w:rFonts w:hint="eastAsia" w:ascii="Times New Roman" w:hAnsi="Times New Roman" w:eastAsia="黑体"/>
          <w:sz w:val="24"/>
          <w:szCs w:val="24"/>
          <w:highlight w:val="none"/>
        </w:rPr>
        <w:t>评审</w:t>
      </w:r>
      <w:r>
        <w:rPr>
          <w:rFonts w:ascii="Times New Roman" w:hAnsi="Times New Roman" w:eastAsia="黑体"/>
          <w:sz w:val="24"/>
          <w:szCs w:val="24"/>
          <w:highlight w:val="none"/>
        </w:rPr>
        <w:t>办法前附表</w:t>
      </w:r>
    </w:p>
    <w:p>
      <w:pPr>
        <w:pStyle w:val="15"/>
        <w:ind w:left="420"/>
        <w:jc w:val="center"/>
        <w:rPr>
          <w:rFonts w:hAnsi="宋体"/>
          <w:b/>
          <w:sz w:val="24"/>
          <w:szCs w:val="24"/>
          <w:highlight w:val="none"/>
        </w:rPr>
      </w:pPr>
    </w:p>
    <w:p>
      <w:pPr>
        <w:pStyle w:val="15"/>
        <w:spacing w:line="360" w:lineRule="auto"/>
        <w:ind w:left="420" w:firstLine="420" w:firstLineChars="200"/>
        <w:jc w:val="left"/>
        <w:rPr>
          <w:rFonts w:hAnsi="宋体"/>
          <w:highlight w:val="none"/>
        </w:rPr>
      </w:pPr>
      <w:r>
        <w:rPr>
          <w:rFonts w:hint="eastAsia" w:hAnsi="宋体"/>
          <w:highlight w:val="none"/>
        </w:rPr>
        <w:t>《评审办法前附表》用于明确评审的方法、因素、标准、程序。比选人根据本项目具体特点和实际需要详细列明全部评审因素、标准。</w:t>
      </w:r>
      <w:r>
        <w:rPr>
          <w:rFonts w:hint="eastAsia" w:hAnsi="宋体"/>
          <w:b/>
          <w:bCs/>
          <w:highlight w:val="none"/>
        </w:rPr>
        <w:t>《评审办法前附表》没有列明的因素和标准不得作为评审的依据。</w:t>
      </w:r>
      <w:r>
        <w:rPr>
          <w:rFonts w:hint="eastAsia" w:hAnsi="宋体"/>
          <w:highlight w:val="none"/>
        </w:rPr>
        <w:t>前附表内容与正文不一致的，以前附表内容为准。</w:t>
      </w:r>
    </w:p>
    <w:tbl>
      <w:tblPr>
        <w:tblStyle w:val="26"/>
        <w:tblW w:w="890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559"/>
        <w:gridCol w:w="544"/>
        <w:gridCol w:w="4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843" w:type="dxa"/>
            <w:gridSpan w:val="2"/>
            <w:vAlign w:val="center"/>
          </w:tcPr>
          <w:p>
            <w:pPr>
              <w:pStyle w:val="15"/>
              <w:adjustRightInd w:val="0"/>
              <w:snapToGrid w:val="0"/>
              <w:spacing w:line="300" w:lineRule="exact"/>
              <w:jc w:val="center"/>
              <w:rPr>
                <w:rFonts w:hAnsi="宋体"/>
                <w:b/>
                <w:sz w:val="18"/>
                <w:szCs w:val="18"/>
                <w:highlight w:val="none"/>
              </w:rPr>
            </w:pPr>
            <w:r>
              <w:rPr>
                <w:rFonts w:hAnsi="宋体"/>
                <w:b/>
                <w:sz w:val="18"/>
                <w:szCs w:val="18"/>
                <w:highlight w:val="none"/>
              </w:rPr>
              <w:t>条款号</w:t>
            </w:r>
          </w:p>
        </w:tc>
        <w:tc>
          <w:tcPr>
            <w:tcW w:w="7066" w:type="dxa"/>
            <w:gridSpan w:val="3"/>
            <w:vAlign w:val="center"/>
          </w:tcPr>
          <w:p>
            <w:pPr>
              <w:adjustRightInd w:val="0"/>
              <w:snapToGrid w:val="0"/>
              <w:spacing w:line="300" w:lineRule="exact"/>
              <w:jc w:val="center"/>
              <w:rPr>
                <w:rFonts w:ascii="宋体" w:hAnsi="宋体"/>
                <w:b/>
                <w:sz w:val="18"/>
                <w:szCs w:val="18"/>
                <w:highlight w:val="none"/>
              </w:rPr>
            </w:pPr>
            <w:r>
              <w:rPr>
                <w:rFonts w:ascii="宋体" w:hAnsi="宋体"/>
                <w:b/>
                <w:sz w:val="18"/>
                <w:szCs w:val="18"/>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vAlign w:val="center"/>
          </w:tcPr>
          <w:p>
            <w:pPr>
              <w:pStyle w:val="15"/>
              <w:adjustRightInd w:val="0"/>
              <w:snapToGrid w:val="0"/>
              <w:spacing w:line="300" w:lineRule="exact"/>
              <w:jc w:val="center"/>
              <w:rPr>
                <w:rFonts w:hAnsi="宋体"/>
                <w:b/>
                <w:sz w:val="18"/>
                <w:szCs w:val="18"/>
                <w:highlight w:val="none"/>
                <w:lang w:val="en-US"/>
              </w:rPr>
            </w:pPr>
            <w:r>
              <w:rPr>
                <w:rFonts w:hint="eastAsia" w:hAnsi="宋体"/>
                <w:b/>
                <w:sz w:val="18"/>
                <w:szCs w:val="18"/>
                <w:highlight w:val="none"/>
                <w:lang w:val="en-US"/>
              </w:rPr>
              <w:t>1</w:t>
            </w:r>
          </w:p>
        </w:tc>
        <w:tc>
          <w:tcPr>
            <w:tcW w:w="1134" w:type="dxa"/>
            <w:vAlign w:val="center"/>
          </w:tcPr>
          <w:p>
            <w:pPr>
              <w:pStyle w:val="15"/>
              <w:adjustRightInd w:val="0"/>
              <w:snapToGrid w:val="0"/>
              <w:spacing w:line="300" w:lineRule="exact"/>
              <w:jc w:val="center"/>
              <w:rPr>
                <w:rFonts w:hAnsi="宋体"/>
                <w:b/>
                <w:sz w:val="18"/>
                <w:szCs w:val="18"/>
                <w:highlight w:val="none"/>
              </w:rPr>
            </w:pPr>
            <w:r>
              <w:rPr>
                <w:rFonts w:hint="eastAsia" w:hAnsi="宋体"/>
                <w:b/>
                <w:sz w:val="18"/>
                <w:szCs w:val="18"/>
                <w:highlight w:val="none"/>
              </w:rPr>
              <w:t>评审办法</w:t>
            </w:r>
          </w:p>
        </w:tc>
        <w:tc>
          <w:tcPr>
            <w:tcW w:w="7066" w:type="dxa"/>
            <w:gridSpan w:val="3"/>
            <w:vAlign w:val="center"/>
          </w:tcPr>
          <w:p>
            <w:pPr>
              <w:widowControl/>
              <w:spacing w:line="300" w:lineRule="exact"/>
              <w:ind w:firstLine="360" w:firstLineChars="200"/>
              <w:jc w:val="left"/>
              <w:rPr>
                <w:rFonts w:ascii="宋体" w:hAnsi="宋体"/>
                <w:bCs/>
                <w:sz w:val="18"/>
                <w:szCs w:val="18"/>
                <w:highlight w:val="none"/>
              </w:rPr>
            </w:pPr>
            <w:r>
              <w:rPr>
                <w:rFonts w:hint="eastAsia" w:ascii="宋体" w:hAnsi="宋体"/>
                <w:bCs/>
                <w:sz w:val="18"/>
                <w:szCs w:val="18"/>
                <w:highlight w:val="none"/>
              </w:rPr>
              <w:t>（1）本次评审采用综合评分法</w:t>
            </w:r>
            <w:r>
              <w:rPr>
                <w:rFonts w:ascii="宋体" w:hAnsi="宋体"/>
                <w:bCs/>
                <w:sz w:val="18"/>
                <w:szCs w:val="18"/>
                <w:highlight w:val="none"/>
              </w:rPr>
              <w:t>。</w:t>
            </w:r>
            <w:r>
              <w:rPr>
                <w:rFonts w:hint="eastAsia" w:ascii="宋体" w:hAnsi="宋体"/>
                <w:bCs/>
                <w:sz w:val="18"/>
                <w:szCs w:val="18"/>
                <w:highlight w:val="none"/>
              </w:rPr>
              <w:t>评审委员会</w:t>
            </w:r>
            <w:r>
              <w:rPr>
                <w:rFonts w:ascii="宋体" w:hAnsi="宋体"/>
                <w:bCs/>
                <w:sz w:val="18"/>
                <w:szCs w:val="18"/>
                <w:highlight w:val="none"/>
              </w:rPr>
              <w:t>对满足</w:t>
            </w:r>
            <w:r>
              <w:rPr>
                <w:rFonts w:hint="eastAsia" w:ascii="宋体" w:hAnsi="宋体"/>
                <w:bCs/>
                <w:sz w:val="18"/>
                <w:szCs w:val="18"/>
                <w:highlight w:val="none"/>
              </w:rPr>
              <w:t>比选</w:t>
            </w:r>
            <w:r>
              <w:rPr>
                <w:rFonts w:ascii="宋体" w:hAnsi="宋体"/>
                <w:bCs/>
                <w:sz w:val="18"/>
                <w:szCs w:val="18"/>
                <w:highlight w:val="none"/>
              </w:rPr>
              <w:t>文件实质性要求的</w:t>
            </w:r>
            <w:r>
              <w:rPr>
                <w:rFonts w:hint="eastAsia" w:ascii="宋体" w:hAnsi="宋体"/>
                <w:bCs/>
                <w:sz w:val="18"/>
                <w:szCs w:val="18"/>
                <w:highlight w:val="none"/>
              </w:rPr>
              <w:t>比选申请文件</w:t>
            </w:r>
            <w:r>
              <w:rPr>
                <w:rFonts w:ascii="宋体" w:hAnsi="宋体"/>
                <w:bCs/>
                <w:sz w:val="18"/>
                <w:szCs w:val="18"/>
                <w:highlight w:val="none"/>
              </w:rPr>
              <w:t>的</w:t>
            </w:r>
            <w:r>
              <w:rPr>
                <w:rFonts w:hint="eastAsia" w:ascii="宋体" w:hAnsi="宋体"/>
                <w:bCs/>
                <w:sz w:val="18"/>
                <w:szCs w:val="18"/>
                <w:highlight w:val="none"/>
              </w:rPr>
              <w:t>类似项目业绩、</w:t>
            </w:r>
            <w:r>
              <w:rPr>
                <w:rFonts w:ascii="宋体" w:hAnsi="宋体"/>
                <w:bCs/>
                <w:sz w:val="18"/>
                <w:szCs w:val="18"/>
                <w:highlight w:val="none"/>
              </w:rPr>
              <w:t>主要人员、</w:t>
            </w:r>
            <w:r>
              <w:rPr>
                <w:rFonts w:hint="eastAsia" w:ascii="宋体" w:hAnsi="宋体"/>
                <w:bCs/>
                <w:sz w:val="18"/>
                <w:szCs w:val="18"/>
                <w:highlight w:val="none"/>
              </w:rPr>
              <w:t>工作方案和比选报价</w:t>
            </w:r>
            <w:r>
              <w:rPr>
                <w:rFonts w:ascii="宋体" w:hAnsi="宋体"/>
                <w:bCs/>
                <w:sz w:val="18"/>
                <w:szCs w:val="18"/>
                <w:highlight w:val="none"/>
              </w:rPr>
              <w:t>等因素进行评分，按综合得分由高到低的顺序</w:t>
            </w:r>
            <w:r>
              <w:rPr>
                <w:rFonts w:ascii="宋体" w:hAnsi="宋体"/>
                <w:b/>
                <w:sz w:val="18"/>
                <w:szCs w:val="18"/>
                <w:highlight w:val="none"/>
              </w:rPr>
              <w:t>推荐3名（若不足3名，则取实际数量）</w:t>
            </w:r>
            <w:r>
              <w:rPr>
                <w:rFonts w:hint="eastAsia" w:ascii="宋体" w:hAnsi="宋体"/>
                <w:bCs/>
                <w:sz w:val="18"/>
                <w:szCs w:val="18"/>
                <w:highlight w:val="none"/>
              </w:rPr>
              <w:t>中选</w:t>
            </w:r>
            <w:r>
              <w:rPr>
                <w:rFonts w:ascii="宋体" w:hAnsi="宋体"/>
                <w:bCs/>
                <w:sz w:val="18"/>
                <w:szCs w:val="18"/>
                <w:highlight w:val="none"/>
              </w:rPr>
              <w:t>候选人。</w:t>
            </w:r>
          </w:p>
          <w:p>
            <w:pPr>
              <w:widowControl/>
              <w:spacing w:line="300" w:lineRule="exact"/>
              <w:ind w:firstLine="360" w:firstLineChars="200"/>
              <w:jc w:val="left"/>
              <w:rPr>
                <w:rFonts w:hAnsi="宋体"/>
                <w:sz w:val="18"/>
                <w:szCs w:val="18"/>
                <w:highlight w:val="none"/>
              </w:rPr>
            </w:pPr>
            <w:r>
              <w:rPr>
                <w:rFonts w:hint="eastAsia" w:ascii="宋体" w:hAnsi="宋体"/>
                <w:bCs/>
                <w:sz w:val="18"/>
                <w:szCs w:val="18"/>
                <w:highlight w:val="none"/>
              </w:rPr>
              <w:t>（2）推荐中选候选人原则详见本评审办法第3.9.1款。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709" w:type="dxa"/>
            <w:vMerge w:val="restart"/>
            <w:vAlign w:val="center"/>
          </w:tcPr>
          <w:p>
            <w:pPr>
              <w:pStyle w:val="15"/>
              <w:adjustRightInd w:val="0"/>
              <w:snapToGrid w:val="0"/>
              <w:spacing w:line="300" w:lineRule="exact"/>
              <w:jc w:val="center"/>
              <w:rPr>
                <w:rFonts w:hAnsi="宋体"/>
                <w:sz w:val="18"/>
                <w:szCs w:val="18"/>
                <w:highlight w:val="none"/>
              </w:rPr>
            </w:pPr>
            <w:r>
              <w:rPr>
                <w:rFonts w:hAnsi="宋体"/>
                <w:sz w:val="18"/>
                <w:szCs w:val="18"/>
                <w:highlight w:val="none"/>
              </w:rPr>
              <w:t>2.1</w:t>
            </w:r>
            <w:r>
              <w:rPr>
                <w:rFonts w:hint="eastAsia" w:hAnsi="宋体"/>
                <w:sz w:val="18"/>
                <w:szCs w:val="18"/>
                <w:highlight w:val="none"/>
              </w:rPr>
              <w:t>商务、技术部分初步评审标准</w:t>
            </w:r>
          </w:p>
        </w:tc>
        <w:tc>
          <w:tcPr>
            <w:tcW w:w="1134" w:type="dxa"/>
            <w:vMerge w:val="restart"/>
            <w:vAlign w:val="center"/>
          </w:tcPr>
          <w:p>
            <w:pPr>
              <w:pStyle w:val="15"/>
              <w:adjustRightInd w:val="0"/>
              <w:snapToGrid w:val="0"/>
              <w:spacing w:line="300" w:lineRule="exact"/>
              <w:jc w:val="center"/>
              <w:rPr>
                <w:rFonts w:hAnsi="宋体"/>
                <w:sz w:val="18"/>
                <w:szCs w:val="18"/>
                <w:highlight w:val="none"/>
              </w:rPr>
            </w:pPr>
            <w:r>
              <w:rPr>
                <w:rFonts w:hAnsi="宋体"/>
                <w:sz w:val="18"/>
                <w:szCs w:val="18"/>
                <w:highlight w:val="none"/>
              </w:rPr>
              <w:t>2.1.1</w:t>
            </w:r>
          </w:p>
          <w:p>
            <w:pPr>
              <w:pStyle w:val="15"/>
              <w:adjustRightInd w:val="0"/>
              <w:snapToGrid w:val="0"/>
              <w:spacing w:line="300" w:lineRule="exact"/>
              <w:jc w:val="center"/>
              <w:rPr>
                <w:rFonts w:hAnsi="宋体"/>
                <w:sz w:val="18"/>
                <w:szCs w:val="18"/>
                <w:highlight w:val="none"/>
              </w:rPr>
            </w:pPr>
            <w:r>
              <w:rPr>
                <w:rFonts w:hAnsi="宋体"/>
                <w:sz w:val="18"/>
                <w:szCs w:val="18"/>
                <w:highlight w:val="none"/>
              </w:rPr>
              <w:t>形式评审标准</w:t>
            </w:r>
          </w:p>
        </w:tc>
        <w:tc>
          <w:tcPr>
            <w:tcW w:w="2103" w:type="dxa"/>
            <w:gridSpan w:val="2"/>
            <w:vAlign w:val="center"/>
          </w:tcPr>
          <w:p>
            <w:pPr>
              <w:adjustRightInd w:val="0"/>
              <w:snapToGrid w:val="0"/>
              <w:spacing w:line="300" w:lineRule="exact"/>
              <w:jc w:val="left"/>
              <w:rPr>
                <w:rFonts w:ascii="宋体" w:hAnsi="宋体"/>
                <w:bCs/>
                <w:sz w:val="18"/>
                <w:szCs w:val="18"/>
                <w:highlight w:val="none"/>
              </w:rPr>
            </w:pPr>
            <w:bookmarkStart w:id="6" w:name="OLE_LINK1" w:colFirst="2" w:colLast="2"/>
            <w:r>
              <w:rPr>
                <w:rFonts w:ascii="宋体" w:hAnsi="宋体"/>
                <w:bCs/>
                <w:sz w:val="18"/>
                <w:szCs w:val="18"/>
                <w:highlight w:val="none"/>
              </w:rPr>
              <w:t>1</w:t>
            </w:r>
            <w:r>
              <w:rPr>
                <w:rFonts w:ascii="宋体" w:hAnsi="宋体"/>
                <w:sz w:val="18"/>
                <w:szCs w:val="18"/>
                <w:highlight w:val="none"/>
              </w:rPr>
              <w:t>.</w:t>
            </w:r>
            <w:r>
              <w:rPr>
                <w:rFonts w:hint="eastAsia" w:ascii="宋体" w:hAnsi="宋体"/>
                <w:bCs/>
                <w:sz w:val="18"/>
                <w:szCs w:val="18"/>
                <w:highlight w:val="none"/>
              </w:rPr>
              <w:t>比选申请文件</w:t>
            </w:r>
            <w:r>
              <w:rPr>
                <w:rFonts w:ascii="宋体" w:hAnsi="宋体"/>
                <w:bCs/>
                <w:sz w:val="18"/>
                <w:szCs w:val="18"/>
                <w:highlight w:val="none"/>
              </w:rPr>
              <w:t>中的重要内容按照</w:t>
            </w:r>
            <w:r>
              <w:rPr>
                <w:rFonts w:hint="eastAsia" w:ascii="宋体" w:hAnsi="宋体"/>
                <w:bCs/>
                <w:sz w:val="18"/>
                <w:szCs w:val="18"/>
                <w:highlight w:val="none"/>
              </w:rPr>
              <w:t>比选</w:t>
            </w:r>
            <w:r>
              <w:rPr>
                <w:rFonts w:ascii="宋体" w:hAnsi="宋体"/>
                <w:bCs/>
                <w:sz w:val="18"/>
                <w:szCs w:val="18"/>
                <w:highlight w:val="none"/>
              </w:rPr>
              <w:t>文件规定的格式、内容填写，字迹、印章清晰可辨。</w:t>
            </w:r>
          </w:p>
        </w:tc>
        <w:tc>
          <w:tcPr>
            <w:tcW w:w="4963" w:type="dxa"/>
            <w:vAlign w:val="center"/>
          </w:tcPr>
          <w:p>
            <w:pPr>
              <w:pStyle w:val="107"/>
              <w:spacing w:before="91" w:line="300" w:lineRule="exact"/>
              <w:ind w:right="95" w:firstLine="360" w:firstLineChars="200"/>
              <w:jc w:val="both"/>
              <w:rPr>
                <w:sz w:val="18"/>
                <w:szCs w:val="18"/>
                <w:highlight w:val="none"/>
              </w:rPr>
            </w:pPr>
            <w:r>
              <w:rPr>
                <w:rFonts w:hint="eastAsia"/>
                <w:sz w:val="18"/>
                <w:szCs w:val="18"/>
                <w:highlight w:val="none"/>
              </w:rPr>
              <w:t>（1）</w:t>
            </w:r>
            <w:r>
              <w:rPr>
                <w:rFonts w:hint="eastAsia"/>
                <w:spacing w:val="-2"/>
                <w:sz w:val="18"/>
                <w:szCs w:val="18"/>
                <w:highlight w:val="none"/>
              </w:rPr>
              <w:t>比选</w:t>
            </w:r>
            <w:r>
              <w:rPr>
                <w:spacing w:val="-2"/>
                <w:sz w:val="18"/>
                <w:szCs w:val="18"/>
                <w:highlight w:val="none"/>
              </w:rPr>
              <w:t>函按</w:t>
            </w:r>
            <w:r>
              <w:rPr>
                <w:rFonts w:hint="eastAsia"/>
                <w:spacing w:val="-2"/>
                <w:sz w:val="18"/>
                <w:szCs w:val="18"/>
                <w:highlight w:val="none"/>
              </w:rPr>
              <w:t>比选</w:t>
            </w:r>
            <w:r>
              <w:rPr>
                <w:spacing w:val="-2"/>
                <w:sz w:val="18"/>
                <w:szCs w:val="18"/>
                <w:highlight w:val="none"/>
              </w:rPr>
              <w:t>文件规定填报了项目名称、补遗书编号</w:t>
            </w:r>
            <w:r>
              <w:rPr>
                <w:sz w:val="18"/>
                <w:szCs w:val="18"/>
                <w:highlight w:val="none"/>
              </w:rPr>
              <w:t>（如有</w:t>
            </w:r>
            <w:r>
              <w:rPr>
                <w:spacing w:val="-106"/>
                <w:sz w:val="18"/>
                <w:szCs w:val="18"/>
                <w:highlight w:val="none"/>
              </w:rPr>
              <w:t>）</w:t>
            </w:r>
            <w:r>
              <w:rPr>
                <w:spacing w:val="-3"/>
                <w:sz w:val="18"/>
                <w:szCs w:val="18"/>
                <w:highlight w:val="none"/>
              </w:rPr>
              <w:t>、</w:t>
            </w:r>
            <w:r>
              <w:rPr>
                <w:rFonts w:hint="eastAsia"/>
                <w:spacing w:val="-3"/>
                <w:sz w:val="18"/>
                <w:szCs w:val="18"/>
                <w:highlight w:val="none"/>
              </w:rPr>
              <w:t>质量要求、安全目标、服务期限、项目负责人内容</w:t>
            </w:r>
            <w:r>
              <w:rPr>
                <w:spacing w:val="-3"/>
                <w:sz w:val="18"/>
                <w:szCs w:val="18"/>
                <w:highlight w:val="none"/>
              </w:rPr>
              <w:t>；</w:t>
            </w:r>
          </w:p>
          <w:p>
            <w:pPr>
              <w:pStyle w:val="107"/>
              <w:spacing w:line="300" w:lineRule="exact"/>
              <w:ind w:firstLine="360" w:firstLineChars="200"/>
              <w:jc w:val="both"/>
              <w:rPr>
                <w:sz w:val="18"/>
                <w:szCs w:val="18"/>
                <w:highlight w:val="none"/>
                <w:lang w:val="en-US"/>
              </w:rPr>
            </w:pPr>
            <w:r>
              <w:rPr>
                <w:rFonts w:hint="eastAsia"/>
                <w:sz w:val="18"/>
                <w:szCs w:val="18"/>
                <w:highlight w:val="none"/>
              </w:rPr>
              <w:t>（2）比选申请文件</w:t>
            </w:r>
            <w:r>
              <w:rPr>
                <w:sz w:val="18"/>
                <w:szCs w:val="18"/>
                <w:highlight w:val="none"/>
              </w:rPr>
              <w:t>组成齐全完整，内容均按规定填写。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2" w:hRule="atLeast"/>
        </w:trPr>
        <w:tc>
          <w:tcPr>
            <w:tcW w:w="709" w:type="dxa"/>
            <w:vMerge w:val="continue"/>
            <w:vAlign w:val="center"/>
          </w:tcPr>
          <w:p>
            <w:pPr>
              <w:pStyle w:val="15"/>
              <w:adjustRightInd w:val="0"/>
              <w:snapToGrid w:val="0"/>
              <w:spacing w:line="300" w:lineRule="exact"/>
              <w:jc w:val="center"/>
              <w:rPr>
                <w:rFonts w:hAnsi="宋体"/>
                <w:sz w:val="18"/>
                <w:szCs w:val="18"/>
                <w:highlight w:val="none"/>
              </w:rPr>
            </w:pPr>
          </w:p>
        </w:tc>
        <w:tc>
          <w:tcPr>
            <w:tcW w:w="1134" w:type="dxa"/>
            <w:vMerge w:val="continue"/>
            <w:vAlign w:val="center"/>
          </w:tcPr>
          <w:p>
            <w:pPr>
              <w:pStyle w:val="15"/>
              <w:adjustRightInd w:val="0"/>
              <w:snapToGrid w:val="0"/>
              <w:spacing w:line="300" w:lineRule="exact"/>
              <w:jc w:val="center"/>
              <w:rPr>
                <w:rFonts w:hAnsi="宋体"/>
                <w:sz w:val="18"/>
                <w:szCs w:val="18"/>
                <w:highlight w:val="none"/>
              </w:rPr>
            </w:pPr>
          </w:p>
        </w:tc>
        <w:tc>
          <w:tcPr>
            <w:tcW w:w="2103" w:type="dxa"/>
            <w:gridSpan w:val="2"/>
            <w:tcBorders>
              <w:bottom w:val="single" w:color="auto" w:sz="4" w:space="0"/>
            </w:tcBorders>
            <w:vAlign w:val="center"/>
          </w:tcPr>
          <w:p>
            <w:pPr>
              <w:widowControl/>
              <w:spacing w:line="300" w:lineRule="exact"/>
              <w:jc w:val="left"/>
              <w:rPr>
                <w:rFonts w:ascii="宋体" w:hAnsi="宋体"/>
                <w:bCs/>
                <w:sz w:val="18"/>
                <w:szCs w:val="18"/>
                <w:highlight w:val="none"/>
              </w:rPr>
            </w:pPr>
            <w:r>
              <w:rPr>
                <w:rFonts w:ascii="宋体" w:hAnsi="宋体"/>
                <w:bCs/>
                <w:sz w:val="18"/>
                <w:szCs w:val="18"/>
                <w:highlight w:val="none"/>
              </w:rPr>
              <w:t>2</w:t>
            </w:r>
            <w:r>
              <w:rPr>
                <w:rFonts w:ascii="宋体" w:hAnsi="宋体"/>
                <w:sz w:val="18"/>
                <w:szCs w:val="18"/>
                <w:highlight w:val="none"/>
              </w:rPr>
              <w:t>.</w:t>
            </w:r>
            <w:r>
              <w:rPr>
                <w:rFonts w:hint="eastAsia" w:ascii="宋体" w:hAnsi="宋体"/>
                <w:bCs/>
                <w:sz w:val="18"/>
                <w:szCs w:val="18"/>
                <w:highlight w:val="none"/>
              </w:rPr>
              <w:t>比选申请文件</w:t>
            </w:r>
            <w:r>
              <w:rPr>
                <w:rFonts w:ascii="宋体" w:hAnsi="宋体"/>
                <w:bCs/>
                <w:sz w:val="18"/>
                <w:szCs w:val="18"/>
                <w:highlight w:val="none"/>
              </w:rPr>
              <w:t>上法定代表人或其委托代理人的签字、</w:t>
            </w:r>
            <w:r>
              <w:rPr>
                <w:rFonts w:hint="eastAsia" w:ascii="宋体" w:hAnsi="宋体"/>
                <w:bCs/>
                <w:sz w:val="18"/>
                <w:szCs w:val="18"/>
                <w:highlight w:val="none"/>
              </w:rPr>
              <w:t>比选申请人</w:t>
            </w:r>
            <w:r>
              <w:rPr>
                <w:rFonts w:ascii="宋体" w:hAnsi="宋体"/>
                <w:bCs/>
                <w:sz w:val="18"/>
                <w:szCs w:val="18"/>
                <w:highlight w:val="none"/>
              </w:rPr>
              <w:t>的单位章盖章齐全，符合</w:t>
            </w:r>
            <w:r>
              <w:rPr>
                <w:rFonts w:hint="eastAsia" w:ascii="宋体" w:hAnsi="宋体"/>
                <w:bCs/>
                <w:sz w:val="18"/>
                <w:szCs w:val="18"/>
                <w:highlight w:val="none"/>
              </w:rPr>
              <w:t>比选</w:t>
            </w:r>
            <w:r>
              <w:rPr>
                <w:rFonts w:ascii="宋体" w:hAnsi="宋体"/>
                <w:bCs/>
                <w:sz w:val="18"/>
                <w:szCs w:val="18"/>
                <w:highlight w:val="none"/>
              </w:rPr>
              <w:t>文件规定。</w:t>
            </w:r>
          </w:p>
        </w:tc>
        <w:tc>
          <w:tcPr>
            <w:tcW w:w="4963" w:type="dxa"/>
            <w:tcBorders>
              <w:bottom w:val="single" w:color="auto" w:sz="4" w:space="0"/>
            </w:tcBorders>
          </w:tcPr>
          <w:p>
            <w:pPr>
              <w:widowControl/>
              <w:spacing w:line="300" w:lineRule="exact"/>
              <w:jc w:val="left"/>
              <w:rPr>
                <w:rFonts w:ascii="宋体" w:hAnsi="宋体"/>
                <w:bCs/>
                <w:sz w:val="18"/>
                <w:szCs w:val="18"/>
                <w:highlight w:val="none"/>
              </w:rPr>
            </w:pPr>
            <w:r>
              <w:rPr>
                <w:rFonts w:ascii="宋体" w:hAnsi="宋体"/>
                <w:bCs/>
                <w:sz w:val="18"/>
                <w:szCs w:val="18"/>
                <w:highlight w:val="none"/>
              </w:rPr>
              <w:t>（1）</w:t>
            </w:r>
            <w:r>
              <w:rPr>
                <w:rFonts w:hint="eastAsia" w:ascii="宋体" w:hAnsi="宋体"/>
                <w:bCs/>
                <w:sz w:val="18"/>
                <w:szCs w:val="18"/>
                <w:highlight w:val="none"/>
              </w:rPr>
              <w:t>比选</w:t>
            </w:r>
            <w:r>
              <w:rPr>
                <w:rFonts w:ascii="宋体" w:hAnsi="宋体"/>
                <w:bCs/>
                <w:sz w:val="18"/>
                <w:szCs w:val="18"/>
                <w:highlight w:val="none"/>
              </w:rPr>
              <w:t>函</w:t>
            </w:r>
            <w:r>
              <w:rPr>
                <w:rFonts w:hint="eastAsia" w:ascii="宋体" w:hAnsi="宋体"/>
                <w:bCs/>
                <w:sz w:val="18"/>
                <w:szCs w:val="18"/>
                <w:highlight w:val="none"/>
              </w:rPr>
              <w:t>、</w:t>
            </w:r>
            <w:r>
              <w:rPr>
                <w:rFonts w:ascii="宋体" w:hAnsi="宋体"/>
                <w:bCs/>
                <w:sz w:val="18"/>
                <w:szCs w:val="18"/>
                <w:highlight w:val="none"/>
              </w:rPr>
              <w:t>授权委托书（如有）</w:t>
            </w:r>
            <w:r>
              <w:rPr>
                <w:rFonts w:hint="eastAsia" w:ascii="宋体" w:hAnsi="宋体"/>
                <w:bCs/>
                <w:sz w:val="18"/>
                <w:szCs w:val="18"/>
                <w:highlight w:val="none"/>
              </w:rPr>
              <w:t>、</w:t>
            </w:r>
            <w:r>
              <w:rPr>
                <w:rFonts w:ascii="宋体" w:hAnsi="宋体"/>
                <w:bCs/>
                <w:sz w:val="18"/>
                <w:szCs w:val="18"/>
                <w:highlight w:val="none"/>
              </w:rPr>
              <w:t>法定代表人身份证明及</w:t>
            </w:r>
            <w:r>
              <w:rPr>
                <w:rFonts w:hint="eastAsia" w:ascii="宋体" w:hAnsi="宋体"/>
                <w:bCs/>
                <w:sz w:val="18"/>
                <w:szCs w:val="18"/>
                <w:highlight w:val="none"/>
              </w:rPr>
              <w:t>比选申请文件</w:t>
            </w:r>
            <w:r>
              <w:rPr>
                <w:rFonts w:ascii="宋体" w:hAnsi="宋体"/>
                <w:bCs/>
                <w:sz w:val="18"/>
                <w:szCs w:val="18"/>
                <w:highlight w:val="none"/>
              </w:rPr>
              <w:t>格式规定要求签署的地方，</w:t>
            </w:r>
            <w:r>
              <w:rPr>
                <w:rFonts w:hint="eastAsia" w:ascii="宋体" w:hAnsi="宋体"/>
                <w:bCs/>
                <w:sz w:val="18"/>
                <w:szCs w:val="18"/>
                <w:highlight w:val="none"/>
              </w:rPr>
              <w:t>比选申请人</w:t>
            </w:r>
            <w:r>
              <w:rPr>
                <w:rFonts w:ascii="宋体" w:hAnsi="宋体"/>
                <w:bCs/>
                <w:sz w:val="18"/>
                <w:szCs w:val="18"/>
                <w:highlight w:val="none"/>
              </w:rPr>
              <w:t>的法定代表人或其委托代理人均签署姓名，未使用印章、签名章或电子制版签名；</w:t>
            </w:r>
          </w:p>
          <w:p>
            <w:pPr>
              <w:widowControl/>
              <w:spacing w:line="300" w:lineRule="exact"/>
              <w:jc w:val="left"/>
              <w:rPr>
                <w:rFonts w:ascii="宋体" w:hAnsi="宋体"/>
                <w:bCs/>
                <w:sz w:val="18"/>
                <w:szCs w:val="18"/>
                <w:highlight w:val="none"/>
              </w:rPr>
            </w:pPr>
            <w:r>
              <w:rPr>
                <w:rFonts w:ascii="宋体" w:hAnsi="宋体"/>
                <w:bCs/>
                <w:sz w:val="18"/>
                <w:szCs w:val="18"/>
                <w:highlight w:val="none"/>
              </w:rPr>
              <w:t>（2）</w:t>
            </w:r>
            <w:r>
              <w:rPr>
                <w:rFonts w:hint="eastAsia" w:ascii="宋体" w:hAnsi="宋体"/>
                <w:bCs/>
                <w:sz w:val="18"/>
                <w:szCs w:val="18"/>
                <w:highlight w:val="none"/>
              </w:rPr>
              <w:t>比选</w:t>
            </w:r>
            <w:r>
              <w:rPr>
                <w:rFonts w:ascii="宋体" w:hAnsi="宋体"/>
                <w:bCs/>
                <w:sz w:val="18"/>
                <w:szCs w:val="18"/>
                <w:highlight w:val="none"/>
              </w:rPr>
              <w:t>函、授权委托书（如有）</w:t>
            </w:r>
            <w:r>
              <w:rPr>
                <w:rFonts w:hint="eastAsia" w:ascii="宋体" w:hAnsi="宋体"/>
                <w:bCs/>
                <w:sz w:val="18"/>
                <w:szCs w:val="18"/>
                <w:highlight w:val="none"/>
              </w:rPr>
              <w:t>、</w:t>
            </w:r>
            <w:r>
              <w:rPr>
                <w:rFonts w:ascii="宋体" w:hAnsi="宋体"/>
                <w:bCs/>
                <w:sz w:val="18"/>
                <w:szCs w:val="18"/>
                <w:highlight w:val="none"/>
              </w:rPr>
              <w:t>法定代表人身份证明及</w:t>
            </w:r>
            <w:r>
              <w:rPr>
                <w:rFonts w:hint="eastAsia" w:ascii="宋体" w:hAnsi="宋体"/>
                <w:bCs/>
                <w:sz w:val="18"/>
                <w:szCs w:val="18"/>
                <w:highlight w:val="none"/>
              </w:rPr>
              <w:t>比选申请文件</w:t>
            </w:r>
            <w:r>
              <w:rPr>
                <w:rFonts w:ascii="宋体" w:hAnsi="宋体"/>
                <w:bCs/>
                <w:sz w:val="18"/>
                <w:szCs w:val="18"/>
                <w:highlight w:val="none"/>
              </w:rPr>
              <w:t>格式规定要求加盖</w:t>
            </w:r>
            <w:r>
              <w:rPr>
                <w:rFonts w:hint="eastAsia" w:ascii="宋体" w:hAnsi="宋体"/>
                <w:bCs/>
                <w:sz w:val="18"/>
                <w:szCs w:val="18"/>
                <w:highlight w:val="none"/>
              </w:rPr>
              <w:t>比选申请人</w:t>
            </w:r>
            <w:r>
              <w:rPr>
                <w:rFonts w:ascii="宋体" w:hAnsi="宋体"/>
                <w:bCs/>
                <w:sz w:val="18"/>
                <w:szCs w:val="18"/>
                <w:highlight w:val="none"/>
              </w:rPr>
              <w:t>单位章的地方均加盖</w:t>
            </w:r>
            <w:r>
              <w:rPr>
                <w:rFonts w:hint="eastAsia" w:ascii="宋体" w:hAnsi="宋体"/>
                <w:bCs/>
                <w:sz w:val="18"/>
                <w:szCs w:val="18"/>
                <w:highlight w:val="none"/>
              </w:rPr>
              <w:t>比选申请人</w:t>
            </w:r>
            <w:r>
              <w:rPr>
                <w:rFonts w:ascii="宋体" w:hAnsi="宋体"/>
                <w:bCs/>
                <w:sz w:val="18"/>
                <w:szCs w:val="18"/>
                <w:highlight w:val="none"/>
              </w:rPr>
              <w:t>单位章；</w:t>
            </w:r>
          </w:p>
          <w:p>
            <w:pPr>
              <w:widowControl/>
              <w:spacing w:line="300" w:lineRule="exact"/>
              <w:jc w:val="left"/>
              <w:rPr>
                <w:rFonts w:ascii="宋体" w:hAnsi="宋体"/>
                <w:bCs/>
                <w:sz w:val="18"/>
                <w:szCs w:val="18"/>
                <w:highlight w:val="none"/>
              </w:rPr>
            </w:pPr>
            <w:r>
              <w:rPr>
                <w:rFonts w:ascii="宋体" w:hAnsi="宋体"/>
                <w:bCs/>
                <w:sz w:val="18"/>
                <w:szCs w:val="18"/>
                <w:highlight w:val="none"/>
              </w:rPr>
              <w:t>（3）</w:t>
            </w:r>
            <w:r>
              <w:rPr>
                <w:rFonts w:hint="eastAsia" w:ascii="宋体" w:hAnsi="宋体"/>
                <w:bCs/>
                <w:sz w:val="18"/>
                <w:szCs w:val="18"/>
                <w:highlight w:val="none"/>
              </w:rPr>
              <w:t>比选申请文件</w:t>
            </w:r>
            <w:r>
              <w:rPr>
                <w:rFonts w:ascii="宋体" w:hAnsi="宋体"/>
                <w:bCs/>
                <w:sz w:val="18"/>
                <w:szCs w:val="18"/>
                <w:highlight w:val="none"/>
              </w:rPr>
              <w:t>中有改动之处均加盖单位章或由</w:t>
            </w:r>
            <w:r>
              <w:rPr>
                <w:rFonts w:hint="eastAsia" w:ascii="宋体" w:hAnsi="宋体"/>
                <w:bCs/>
                <w:sz w:val="18"/>
                <w:szCs w:val="18"/>
                <w:highlight w:val="none"/>
              </w:rPr>
              <w:t>比选申请人</w:t>
            </w:r>
            <w:r>
              <w:rPr>
                <w:rFonts w:ascii="宋体" w:hAnsi="宋体"/>
                <w:bCs/>
                <w:sz w:val="18"/>
                <w:szCs w:val="18"/>
                <w:highlight w:val="none"/>
              </w:rPr>
              <w:t>的法定代表人或其委托代理人签字确认；</w:t>
            </w:r>
          </w:p>
          <w:p>
            <w:pPr>
              <w:widowControl/>
              <w:spacing w:line="300" w:lineRule="exact"/>
              <w:jc w:val="left"/>
              <w:rPr>
                <w:rFonts w:ascii="宋体" w:hAnsi="宋体"/>
                <w:bCs/>
                <w:sz w:val="18"/>
                <w:szCs w:val="18"/>
                <w:highlight w:val="none"/>
              </w:rPr>
            </w:pPr>
            <w:r>
              <w:rPr>
                <w:rFonts w:ascii="宋体" w:hAnsi="宋体"/>
                <w:bCs/>
                <w:sz w:val="18"/>
                <w:szCs w:val="18"/>
                <w:highlight w:val="none"/>
              </w:rPr>
              <w:t>（4）单位章内容与单位营业执照名称一致，且未使用专用印章。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trPr>
        <w:tc>
          <w:tcPr>
            <w:tcW w:w="709" w:type="dxa"/>
            <w:vMerge w:val="continue"/>
            <w:vAlign w:val="center"/>
          </w:tcPr>
          <w:p>
            <w:pPr>
              <w:pStyle w:val="15"/>
              <w:adjustRightInd w:val="0"/>
              <w:snapToGrid w:val="0"/>
              <w:spacing w:line="300" w:lineRule="exact"/>
              <w:jc w:val="center"/>
              <w:rPr>
                <w:rFonts w:hAnsi="宋体"/>
                <w:sz w:val="18"/>
                <w:szCs w:val="18"/>
                <w:highlight w:val="none"/>
              </w:rPr>
            </w:pPr>
          </w:p>
        </w:tc>
        <w:tc>
          <w:tcPr>
            <w:tcW w:w="1134" w:type="dxa"/>
            <w:vMerge w:val="continue"/>
            <w:vAlign w:val="center"/>
          </w:tcPr>
          <w:p>
            <w:pPr>
              <w:pStyle w:val="15"/>
              <w:adjustRightInd w:val="0"/>
              <w:snapToGrid w:val="0"/>
              <w:spacing w:line="300" w:lineRule="exact"/>
              <w:jc w:val="center"/>
              <w:rPr>
                <w:rFonts w:hAnsi="宋体"/>
                <w:sz w:val="18"/>
                <w:szCs w:val="18"/>
                <w:highlight w:val="none"/>
              </w:rPr>
            </w:pPr>
          </w:p>
        </w:tc>
        <w:tc>
          <w:tcPr>
            <w:tcW w:w="2103" w:type="dxa"/>
            <w:gridSpan w:val="2"/>
            <w:tcBorders>
              <w:bottom w:val="single" w:color="auto" w:sz="4" w:space="0"/>
            </w:tcBorders>
            <w:vAlign w:val="center"/>
          </w:tcPr>
          <w:p>
            <w:pPr>
              <w:adjustRightInd w:val="0"/>
              <w:snapToGrid w:val="0"/>
              <w:spacing w:line="300" w:lineRule="exact"/>
              <w:jc w:val="left"/>
              <w:rPr>
                <w:rFonts w:ascii="宋体" w:hAnsi="宋体"/>
                <w:bCs/>
                <w:sz w:val="18"/>
                <w:szCs w:val="18"/>
                <w:highlight w:val="none"/>
              </w:rPr>
            </w:pPr>
            <w:r>
              <w:rPr>
                <w:rFonts w:hint="eastAsia" w:ascii="宋体" w:hAnsi="宋体"/>
                <w:bCs/>
                <w:sz w:val="18"/>
                <w:szCs w:val="18"/>
                <w:highlight w:val="none"/>
              </w:rPr>
              <w:t>3</w:t>
            </w:r>
            <w:r>
              <w:rPr>
                <w:rFonts w:ascii="宋体" w:hAnsi="宋体"/>
                <w:sz w:val="18"/>
                <w:szCs w:val="18"/>
                <w:highlight w:val="none"/>
              </w:rPr>
              <w:t>.</w:t>
            </w:r>
            <w:r>
              <w:rPr>
                <w:rFonts w:hint="eastAsia" w:ascii="宋体" w:hAnsi="宋体"/>
                <w:bCs/>
                <w:sz w:val="18"/>
                <w:szCs w:val="18"/>
                <w:highlight w:val="none"/>
              </w:rPr>
              <w:t>比选申请人</w:t>
            </w:r>
            <w:r>
              <w:rPr>
                <w:rFonts w:ascii="宋体" w:hAnsi="宋体"/>
                <w:bCs/>
                <w:sz w:val="18"/>
                <w:szCs w:val="18"/>
                <w:highlight w:val="none"/>
              </w:rPr>
              <w:t>法定代表人的委托代理人，需提交附有法定代表人身份证明的授权书，并符合</w:t>
            </w:r>
            <w:r>
              <w:rPr>
                <w:rFonts w:hint="eastAsia" w:ascii="宋体" w:hAnsi="宋体"/>
                <w:bCs/>
                <w:sz w:val="18"/>
                <w:szCs w:val="18"/>
                <w:highlight w:val="none"/>
              </w:rPr>
              <w:t>比选</w:t>
            </w:r>
            <w:r>
              <w:rPr>
                <w:rFonts w:ascii="宋体" w:hAnsi="宋体"/>
                <w:bCs/>
                <w:sz w:val="18"/>
                <w:szCs w:val="18"/>
                <w:highlight w:val="none"/>
              </w:rPr>
              <w:t>文件要求。</w:t>
            </w:r>
          </w:p>
        </w:tc>
        <w:tc>
          <w:tcPr>
            <w:tcW w:w="4963" w:type="dxa"/>
            <w:tcBorders>
              <w:bottom w:val="single" w:color="auto" w:sz="4" w:space="0"/>
            </w:tcBorders>
          </w:tcPr>
          <w:p>
            <w:pPr>
              <w:adjustRightInd w:val="0"/>
              <w:snapToGrid w:val="0"/>
              <w:spacing w:line="300" w:lineRule="exact"/>
              <w:rPr>
                <w:rFonts w:ascii="宋体" w:hAnsi="宋体"/>
                <w:sz w:val="18"/>
                <w:szCs w:val="18"/>
                <w:highlight w:val="none"/>
              </w:rPr>
            </w:pPr>
            <w:r>
              <w:rPr>
                <w:rFonts w:ascii="宋体" w:hAnsi="宋体"/>
                <w:sz w:val="18"/>
                <w:szCs w:val="18"/>
                <w:highlight w:val="none"/>
              </w:rPr>
              <w:t>（1）提交了附有法定代表人身份证明的授权委托书。</w:t>
            </w:r>
          </w:p>
          <w:p>
            <w:pPr>
              <w:adjustRightInd w:val="0"/>
              <w:snapToGrid w:val="0"/>
              <w:spacing w:line="300" w:lineRule="exact"/>
              <w:rPr>
                <w:rFonts w:ascii="宋体" w:hAnsi="宋体"/>
                <w:sz w:val="18"/>
                <w:szCs w:val="18"/>
                <w:highlight w:val="none"/>
              </w:rPr>
            </w:pPr>
            <w:r>
              <w:rPr>
                <w:rFonts w:ascii="宋体" w:hAnsi="宋体"/>
                <w:sz w:val="18"/>
                <w:szCs w:val="18"/>
                <w:highlight w:val="none"/>
              </w:rPr>
              <w:t>（2）授权人和被授权人均在授权委托书上签名，未使用印章、签名章或其他电子制版签名。</w:t>
            </w:r>
          </w:p>
          <w:p>
            <w:pPr>
              <w:adjustRightInd w:val="0"/>
              <w:snapToGrid w:val="0"/>
              <w:spacing w:line="300" w:lineRule="exact"/>
              <w:rPr>
                <w:rFonts w:ascii="宋体" w:hAnsi="宋体"/>
                <w:sz w:val="18"/>
                <w:szCs w:val="18"/>
                <w:highlight w:val="none"/>
              </w:rPr>
            </w:pPr>
            <w:r>
              <w:rPr>
                <w:rFonts w:ascii="宋体" w:hAnsi="宋体"/>
                <w:sz w:val="18"/>
                <w:szCs w:val="18"/>
                <w:highlight w:val="none"/>
              </w:rPr>
              <w:t>（</w:t>
            </w:r>
            <w:r>
              <w:rPr>
                <w:rFonts w:hint="eastAsia" w:ascii="宋体" w:hAnsi="宋体"/>
                <w:sz w:val="18"/>
                <w:szCs w:val="18"/>
                <w:highlight w:val="none"/>
              </w:rPr>
              <w:t>3</w:t>
            </w:r>
            <w:r>
              <w:rPr>
                <w:rFonts w:ascii="宋体" w:hAnsi="宋体"/>
                <w:sz w:val="18"/>
                <w:szCs w:val="18"/>
                <w:highlight w:val="none"/>
              </w:rPr>
              <w:t>）授权委托书中委托代理人只能是一个人，且不能再授予他人。</w:t>
            </w:r>
          </w:p>
          <w:p>
            <w:pPr>
              <w:adjustRightInd w:val="0"/>
              <w:snapToGrid w:val="0"/>
              <w:spacing w:line="300" w:lineRule="exact"/>
              <w:jc w:val="left"/>
              <w:rPr>
                <w:rFonts w:ascii="宋体" w:hAnsi="宋体"/>
                <w:bCs/>
                <w:sz w:val="18"/>
                <w:szCs w:val="18"/>
                <w:highlight w:val="none"/>
              </w:rPr>
            </w:pPr>
            <w:r>
              <w:rPr>
                <w:rFonts w:ascii="宋体" w:hAnsi="宋体"/>
                <w:sz w:val="18"/>
                <w:szCs w:val="18"/>
                <w:highlight w:val="none"/>
              </w:rPr>
              <w:t>（</w:t>
            </w:r>
            <w:r>
              <w:rPr>
                <w:rFonts w:hint="eastAsia" w:ascii="宋体" w:hAnsi="宋体"/>
                <w:sz w:val="18"/>
                <w:szCs w:val="18"/>
                <w:highlight w:val="none"/>
              </w:rPr>
              <w:t>4</w:t>
            </w:r>
            <w:r>
              <w:rPr>
                <w:rFonts w:ascii="宋体" w:hAnsi="宋体"/>
                <w:sz w:val="18"/>
                <w:szCs w:val="18"/>
                <w:highlight w:val="none"/>
              </w:rPr>
              <w:t>）授权委托书后应附授权人和被授权人身份证影印件，且身份证影印件</w:t>
            </w:r>
            <w:r>
              <w:rPr>
                <w:rFonts w:hint="eastAsia" w:ascii="宋体" w:hAnsi="宋体"/>
                <w:sz w:val="18"/>
                <w:szCs w:val="18"/>
                <w:highlight w:val="none"/>
              </w:rPr>
              <w:t>（黑白或彩色）</w:t>
            </w:r>
            <w:r>
              <w:rPr>
                <w:rFonts w:ascii="宋体" w:hAnsi="宋体"/>
                <w:sz w:val="18"/>
                <w:szCs w:val="18"/>
                <w:highlight w:val="none"/>
              </w:rPr>
              <w:t>应清晰、有效。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trPr>
        <w:tc>
          <w:tcPr>
            <w:tcW w:w="709" w:type="dxa"/>
            <w:vMerge w:val="continue"/>
            <w:vAlign w:val="center"/>
          </w:tcPr>
          <w:p>
            <w:pPr>
              <w:pStyle w:val="15"/>
              <w:adjustRightInd w:val="0"/>
              <w:snapToGrid w:val="0"/>
              <w:spacing w:line="300" w:lineRule="exact"/>
              <w:jc w:val="center"/>
              <w:rPr>
                <w:rFonts w:hAnsi="宋体"/>
                <w:sz w:val="18"/>
                <w:szCs w:val="18"/>
                <w:highlight w:val="none"/>
              </w:rPr>
            </w:pPr>
          </w:p>
        </w:tc>
        <w:tc>
          <w:tcPr>
            <w:tcW w:w="1134" w:type="dxa"/>
            <w:vMerge w:val="continue"/>
            <w:vAlign w:val="center"/>
          </w:tcPr>
          <w:p>
            <w:pPr>
              <w:pStyle w:val="15"/>
              <w:adjustRightInd w:val="0"/>
              <w:snapToGrid w:val="0"/>
              <w:spacing w:line="300" w:lineRule="exact"/>
              <w:jc w:val="center"/>
              <w:rPr>
                <w:rFonts w:hAnsi="宋体"/>
                <w:sz w:val="18"/>
                <w:szCs w:val="18"/>
                <w:highlight w:val="none"/>
              </w:rPr>
            </w:pPr>
          </w:p>
        </w:tc>
        <w:tc>
          <w:tcPr>
            <w:tcW w:w="2103" w:type="dxa"/>
            <w:gridSpan w:val="2"/>
            <w:vAlign w:val="center"/>
          </w:tcPr>
          <w:p>
            <w:pPr>
              <w:adjustRightInd w:val="0"/>
              <w:snapToGrid w:val="0"/>
              <w:spacing w:line="300" w:lineRule="exact"/>
              <w:jc w:val="left"/>
              <w:rPr>
                <w:rFonts w:ascii="宋体" w:hAnsi="宋体"/>
                <w:bCs/>
                <w:sz w:val="18"/>
                <w:szCs w:val="18"/>
                <w:highlight w:val="none"/>
              </w:rPr>
            </w:pPr>
            <w:r>
              <w:rPr>
                <w:rFonts w:hint="eastAsia" w:ascii="宋体" w:hAnsi="宋体"/>
                <w:bCs/>
                <w:sz w:val="18"/>
                <w:szCs w:val="18"/>
                <w:highlight w:val="none"/>
              </w:rPr>
              <w:t>4</w:t>
            </w:r>
            <w:r>
              <w:rPr>
                <w:rFonts w:ascii="宋体" w:hAnsi="宋体"/>
                <w:sz w:val="18"/>
                <w:szCs w:val="18"/>
                <w:highlight w:val="none"/>
              </w:rPr>
              <w:t>.</w:t>
            </w:r>
            <w:r>
              <w:rPr>
                <w:rFonts w:hint="eastAsia" w:ascii="宋体" w:hAnsi="宋体"/>
                <w:bCs/>
                <w:sz w:val="18"/>
                <w:szCs w:val="18"/>
                <w:highlight w:val="none"/>
              </w:rPr>
              <w:t>比选申请人</w:t>
            </w:r>
            <w:r>
              <w:rPr>
                <w:rFonts w:ascii="宋体" w:hAnsi="宋体"/>
                <w:bCs/>
                <w:sz w:val="18"/>
                <w:szCs w:val="18"/>
                <w:highlight w:val="none"/>
              </w:rPr>
              <w:t>法定代表人若亲自签署</w:t>
            </w:r>
            <w:r>
              <w:rPr>
                <w:rFonts w:hint="eastAsia" w:ascii="宋体" w:hAnsi="宋体"/>
                <w:bCs/>
                <w:sz w:val="18"/>
                <w:szCs w:val="18"/>
                <w:highlight w:val="none"/>
              </w:rPr>
              <w:t>比选申请文件</w:t>
            </w:r>
            <w:r>
              <w:rPr>
                <w:rFonts w:ascii="宋体" w:hAnsi="宋体"/>
                <w:bCs/>
                <w:sz w:val="18"/>
                <w:szCs w:val="18"/>
                <w:highlight w:val="none"/>
              </w:rPr>
              <w:t>的，提供了法定代表人身份证明，并符合</w:t>
            </w:r>
            <w:r>
              <w:rPr>
                <w:rFonts w:hint="eastAsia" w:ascii="宋体" w:hAnsi="宋体"/>
                <w:bCs/>
                <w:sz w:val="18"/>
                <w:szCs w:val="18"/>
                <w:highlight w:val="none"/>
              </w:rPr>
              <w:t>比选</w:t>
            </w:r>
            <w:r>
              <w:rPr>
                <w:rFonts w:ascii="宋体" w:hAnsi="宋体"/>
                <w:bCs/>
                <w:sz w:val="18"/>
                <w:szCs w:val="18"/>
                <w:highlight w:val="none"/>
              </w:rPr>
              <w:t>文件要求</w:t>
            </w:r>
            <w:r>
              <w:rPr>
                <w:rFonts w:ascii="宋体" w:hAnsi="宋体"/>
                <w:sz w:val="18"/>
                <w:szCs w:val="18"/>
                <w:highlight w:val="none"/>
              </w:rPr>
              <w:t>。</w:t>
            </w:r>
          </w:p>
        </w:tc>
        <w:tc>
          <w:tcPr>
            <w:tcW w:w="4963" w:type="dxa"/>
            <w:vAlign w:val="center"/>
          </w:tcPr>
          <w:p>
            <w:pPr>
              <w:adjustRightInd w:val="0"/>
              <w:snapToGrid w:val="0"/>
              <w:spacing w:line="300" w:lineRule="exact"/>
              <w:jc w:val="left"/>
              <w:rPr>
                <w:rFonts w:ascii="宋体" w:hAnsi="宋体"/>
                <w:bCs/>
                <w:sz w:val="18"/>
                <w:szCs w:val="18"/>
                <w:highlight w:val="none"/>
              </w:rPr>
            </w:pPr>
            <w:r>
              <w:rPr>
                <w:rFonts w:ascii="宋体" w:hAnsi="宋体"/>
                <w:bCs/>
                <w:sz w:val="18"/>
                <w:szCs w:val="18"/>
                <w:highlight w:val="none"/>
              </w:rPr>
              <w:t>（1）提供法定代表人身份证明；</w:t>
            </w:r>
          </w:p>
          <w:p>
            <w:pPr>
              <w:adjustRightInd w:val="0"/>
              <w:snapToGrid w:val="0"/>
              <w:spacing w:line="300" w:lineRule="exact"/>
              <w:jc w:val="left"/>
              <w:rPr>
                <w:rFonts w:ascii="宋体" w:hAnsi="宋体"/>
                <w:bCs/>
                <w:sz w:val="18"/>
                <w:szCs w:val="18"/>
                <w:highlight w:val="none"/>
              </w:rPr>
            </w:pPr>
            <w:r>
              <w:rPr>
                <w:rFonts w:ascii="宋体" w:hAnsi="宋体"/>
                <w:bCs/>
                <w:sz w:val="18"/>
                <w:szCs w:val="18"/>
                <w:highlight w:val="none"/>
              </w:rPr>
              <w:t>（2）法定代表人在法定代表人身份证明上签名，未使用印章、签名章或其他电子制版签名；</w:t>
            </w:r>
          </w:p>
          <w:p>
            <w:pPr>
              <w:adjustRightInd w:val="0"/>
              <w:snapToGrid w:val="0"/>
              <w:spacing w:line="300" w:lineRule="exact"/>
              <w:jc w:val="left"/>
              <w:rPr>
                <w:rFonts w:ascii="宋体" w:hAnsi="宋体"/>
                <w:bCs/>
                <w:sz w:val="18"/>
                <w:szCs w:val="18"/>
                <w:highlight w:val="none"/>
              </w:rPr>
            </w:pPr>
            <w:r>
              <w:rPr>
                <w:rFonts w:ascii="宋体" w:hAnsi="宋体"/>
                <w:bCs/>
                <w:sz w:val="18"/>
                <w:szCs w:val="18"/>
                <w:highlight w:val="none"/>
              </w:rPr>
              <w:t>（</w:t>
            </w:r>
            <w:r>
              <w:rPr>
                <w:rFonts w:hint="eastAsia" w:ascii="宋体" w:hAnsi="宋体"/>
                <w:bCs/>
                <w:sz w:val="18"/>
                <w:szCs w:val="18"/>
                <w:highlight w:val="none"/>
              </w:rPr>
              <w:t>3</w:t>
            </w:r>
            <w:r>
              <w:rPr>
                <w:rFonts w:ascii="宋体" w:hAnsi="宋体"/>
                <w:bCs/>
                <w:sz w:val="18"/>
                <w:szCs w:val="18"/>
                <w:highlight w:val="none"/>
              </w:rPr>
              <w:t>）法定代表人身份证明后应附法定代表人身份证影印件，且身份证影印件</w:t>
            </w:r>
            <w:r>
              <w:rPr>
                <w:rFonts w:hint="eastAsia" w:ascii="宋体" w:hAnsi="宋体"/>
                <w:bCs/>
                <w:sz w:val="18"/>
                <w:szCs w:val="18"/>
                <w:highlight w:val="none"/>
              </w:rPr>
              <w:t>（黑白或彩色）</w:t>
            </w:r>
            <w:r>
              <w:rPr>
                <w:rFonts w:ascii="宋体" w:hAnsi="宋体"/>
                <w:bCs/>
                <w:sz w:val="18"/>
                <w:szCs w:val="18"/>
                <w:highlight w:val="none"/>
              </w:rPr>
              <w:t>应清晰有效。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709" w:type="dxa"/>
            <w:vMerge w:val="continue"/>
            <w:vAlign w:val="center"/>
          </w:tcPr>
          <w:p>
            <w:pPr>
              <w:pStyle w:val="15"/>
              <w:adjustRightInd w:val="0"/>
              <w:snapToGrid w:val="0"/>
              <w:spacing w:line="300" w:lineRule="exact"/>
              <w:jc w:val="center"/>
              <w:rPr>
                <w:rFonts w:hAnsi="宋体"/>
                <w:sz w:val="18"/>
                <w:szCs w:val="18"/>
                <w:highlight w:val="none"/>
              </w:rPr>
            </w:pPr>
          </w:p>
        </w:tc>
        <w:tc>
          <w:tcPr>
            <w:tcW w:w="1134" w:type="dxa"/>
            <w:vMerge w:val="continue"/>
            <w:vAlign w:val="center"/>
          </w:tcPr>
          <w:p>
            <w:pPr>
              <w:pStyle w:val="15"/>
              <w:adjustRightInd w:val="0"/>
              <w:snapToGrid w:val="0"/>
              <w:spacing w:line="300" w:lineRule="exact"/>
              <w:jc w:val="center"/>
              <w:rPr>
                <w:rFonts w:hAnsi="宋体"/>
                <w:sz w:val="18"/>
                <w:szCs w:val="18"/>
                <w:highlight w:val="none"/>
              </w:rPr>
            </w:pPr>
          </w:p>
        </w:tc>
        <w:tc>
          <w:tcPr>
            <w:tcW w:w="2103" w:type="dxa"/>
            <w:gridSpan w:val="2"/>
            <w:vAlign w:val="center"/>
          </w:tcPr>
          <w:p>
            <w:pPr>
              <w:adjustRightInd w:val="0"/>
              <w:snapToGrid w:val="0"/>
              <w:spacing w:line="300" w:lineRule="exact"/>
              <w:jc w:val="left"/>
              <w:rPr>
                <w:rFonts w:ascii="宋体" w:hAnsi="宋体"/>
                <w:sz w:val="18"/>
                <w:szCs w:val="18"/>
                <w:highlight w:val="none"/>
              </w:rPr>
            </w:pPr>
            <w:r>
              <w:rPr>
                <w:rFonts w:ascii="宋体" w:hAnsi="宋体"/>
                <w:sz w:val="18"/>
                <w:szCs w:val="18"/>
                <w:highlight w:val="none"/>
              </w:rPr>
              <w:t>5.</w:t>
            </w:r>
            <w:r>
              <w:rPr>
                <w:rFonts w:hint="eastAsia" w:ascii="宋体" w:hAnsi="宋体"/>
                <w:sz w:val="18"/>
                <w:szCs w:val="18"/>
                <w:highlight w:val="none"/>
              </w:rPr>
              <w:t>封套上标注的所投项目、标段号与内装比选申请文件所投项目名称一致。</w:t>
            </w:r>
          </w:p>
          <w:bookmarkEnd w:id="6"/>
        </w:tc>
        <w:tc>
          <w:tcPr>
            <w:tcW w:w="4963" w:type="dxa"/>
            <w:vAlign w:val="center"/>
          </w:tcPr>
          <w:p>
            <w:pPr>
              <w:adjustRightInd w:val="0"/>
              <w:snapToGrid w:val="0"/>
              <w:spacing w:line="300" w:lineRule="exact"/>
              <w:jc w:val="left"/>
              <w:rPr>
                <w:rFonts w:ascii="宋体" w:hAnsi="宋体"/>
                <w:bCs/>
                <w:sz w:val="18"/>
                <w:szCs w:val="18"/>
                <w:highlight w:val="none"/>
              </w:rPr>
            </w:pPr>
            <w:r>
              <w:rPr>
                <w:rFonts w:hint="eastAsia" w:ascii="宋体" w:hAnsi="宋体"/>
                <w:sz w:val="18"/>
                <w:szCs w:val="18"/>
                <w:highlight w:val="none"/>
              </w:rPr>
              <w:t>封套上标注的所投项目名称与内装比选申请文件所投项目名称一致。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trPr>
        <w:tc>
          <w:tcPr>
            <w:tcW w:w="709" w:type="dxa"/>
            <w:vMerge w:val="continue"/>
            <w:vAlign w:val="center"/>
          </w:tcPr>
          <w:p>
            <w:pPr>
              <w:pStyle w:val="15"/>
              <w:adjustRightInd w:val="0"/>
              <w:snapToGrid w:val="0"/>
              <w:spacing w:line="300" w:lineRule="exact"/>
              <w:jc w:val="center"/>
              <w:rPr>
                <w:rFonts w:hAnsi="宋体"/>
                <w:sz w:val="18"/>
                <w:szCs w:val="18"/>
                <w:highlight w:val="none"/>
              </w:rPr>
            </w:pPr>
          </w:p>
        </w:tc>
        <w:tc>
          <w:tcPr>
            <w:tcW w:w="1134" w:type="dxa"/>
            <w:vMerge w:val="restart"/>
            <w:tcBorders>
              <w:top w:val="single" w:color="auto" w:sz="4" w:space="0"/>
              <w:right w:val="single" w:color="auto" w:sz="4" w:space="0"/>
            </w:tcBorders>
            <w:vAlign w:val="center"/>
          </w:tcPr>
          <w:p>
            <w:pPr>
              <w:pStyle w:val="15"/>
              <w:adjustRightInd w:val="0"/>
              <w:snapToGrid w:val="0"/>
              <w:spacing w:line="300" w:lineRule="exact"/>
              <w:jc w:val="center"/>
              <w:rPr>
                <w:rFonts w:hAnsi="宋体"/>
                <w:sz w:val="18"/>
                <w:szCs w:val="18"/>
                <w:highlight w:val="none"/>
              </w:rPr>
            </w:pPr>
            <w:r>
              <w:rPr>
                <w:rFonts w:hAnsi="宋体"/>
                <w:sz w:val="18"/>
                <w:szCs w:val="18"/>
                <w:highlight w:val="none"/>
              </w:rPr>
              <w:t>2.1.2</w:t>
            </w:r>
          </w:p>
          <w:p>
            <w:pPr>
              <w:pStyle w:val="15"/>
              <w:adjustRightInd w:val="0"/>
              <w:snapToGrid w:val="0"/>
              <w:spacing w:line="300" w:lineRule="exact"/>
              <w:jc w:val="center"/>
              <w:rPr>
                <w:rFonts w:hAnsi="宋体"/>
                <w:sz w:val="18"/>
                <w:szCs w:val="18"/>
                <w:highlight w:val="none"/>
              </w:rPr>
            </w:pPr>
            <w:r>
              <w:rPr>
                <w:rFonts w:hAnsi="宋体"/>
                <w:sz w:val="18"/>
                <w:szCs w:val="18"/>
                <w:highlight w:val="none"/>
              </w:rPr>
              <w:t>资格评</w:t>
            </w:r>
          </w:p>
          <w:p>
            <w:pPr>
              <w:pStyle w:val="15"/>
              <w:adjustRightInd w:val="0"/>
              <w:snapToGrid w:val="0"/>
              <w:spacing w:line="300" w:lineRule="exact"/>
              <w:jc w:val="center"/>
              <w:rPr>
                <w:rFonts w:hAnsi="宋体"/>
                <w:sz w:val="18"/>
                <w:szCs w:val="18"/>
                <w:highlight w:val="none"/>
              </w:rPr>
            </w:pPr>
            <w:r>
              <w:rPr>
                <w:rFonts w:hAnsi="宋体"/>
                <w:sz w:val="18"/>
                <w:szCs w:val="18"/>
                <w:highlight w:val="none"/>
              </w:rPr>
              <w:t>审标准</w:t>
            </w:r>
          </w:p>
        </w:tc>
        <w:tc>
          <w:tcPr>
            <w:tcW w:w="2103" w:type="dxa"/>
            <w:gridSpan w:val="2"/>
            <w:tcBorders>
              <w:top w:val="single" w:color="auto" w:sz="4" w:space="0"/>
              <w:left w:val="single" w:color="auto" w:sz="4" w:space="0"/>
              <w:right w:val="single" w:color="auto" w:sz="4" w:space="0"/>
            </w:tcBorders>
            <w:vAlign w:val="center"/>
          </w:tcPr>
          <w:p>
            <w:pPr>
              <w:pStyle w:val="15"/>
              <w:adjustRightInd w:val="0"/>
              <w:snapToGrid w:val="0"/>
              <w:spacing w:line="300" w:lineRule="exact"/>
              <w:rPr>
                <w:rFonts w:hAnsi="宋体"/>
                <w:sz w:val="18"/>
                <w:szCs w:val="18"/>
                <w:highlight w:val="none"/>
              </w:rPr>
            </w:pPr>
            <w:r>
              <w:rPr>
                <w:rFonts w:hint="eastAsia" w:hAnsi="宋体"/>
                <w:sz w:val="18"/>
                <w:szCs w:val="18"/>
                <w:highlight w:val="none"/>
              </w:rPr>
              <w:t>1.比选申请人的资质有效且符合第二章“比选申请人须知前附表”附录1规定。</w:t>
            </w:r>
          </w:p>
        </w:tc>
        <w:tc>
          <w:tcPr>
            <w:tcW w:w="4963" w:type="dxa"/>
            <w:tcBorders>
              <w:top w:val="single" w:color="auto" w:sz="4" w:space="0"/>
              <w:left w:val="single" w:color="auto" w:sz="4" w:space="0"/>
              <w:right w:val="single" w:color="auto" w:sz="4" w:space="0"/>
            </w:tcBorders>
            <w:vAlign w:val="center"/>
          </w:tcPr>
          <w:p>
            <w:pPr>
              <w:pStyle w:val="15"/>
              <w:adjustRightInd w:val="0"/>
              <w:snapToGrid w:val="0"/>
              <w:spacing w:line="300" w:lineRule="exact"/>
              <w:rPr>
                <w:rFonts w:hAnsi="宋体"/>
                <w:sz w:val="18"/>
                <w:szCs w:val="18"/>
                <w:highlight w:val="none"/>
              </w:rPr>
            </w:pPr>
            <w:r>
              <w:rPr>
                <w:rFonts w:hint="eastAsia" w:hAnsi="宋体"/>
                <w:sz w:val="18"/>
                <w:szCs w:val="18"/>
                <w:highlight w:val="none"/>
                <w:lang w:val="en-US"/>
              </w:rPr>
              <w:t>（1）</w:t>
            </w:r>
            <w:r>
              <w:rPr>
                <w:rFonts w:hint="eastAsia" w:hAnsi="宋体"/>
                <w:sz w:val="18"/>
                <w:szCs w:val="18"/>
                <w:highlight w:val="none"/>
              </w:rPr>
              <w:t>比选申请人提供了下述有效的证明材料影印件（黑白或彩色）：</w:t>
            </w:r>
            <w:r>
              <w:rPr>
                <w:rFonts w:hint="eastAsia" w:hAnsi="宋体"/>
                <w:sz w:val="18"/>
                <w:szCs w:val="18"/>
                <w:highlight w:val="none"/>
              </w:rPr>
              <w:fldChar w:fldCharType="begin"/>
            </w:r>
            <w:r>
              <w:rPr>
                <w:rFonts w:hint="eastAsia" w:hAnsi="宋体"/>
                <w:sz w:val="18"/>
                <w:szCs w:val="18"/>
                <w:highlight w:val="none"/>
              </w:rPr>
              <w:instrText xml:space="preserve"> = 1 \* GB3 </w:instrText>
            </w:r>
            <w:r>
              <w:rPr>
                <w:rFonts w:hint="eastAsia" w:hAnsi="宋体"/>
                <w:sz w:val="18"/>
                <w:szCs w:val="18"/>
                <w:highlight w:val="none"/>
              </w:rPr>
              <w:fldChar w:fldCharType="separate"/>
            </w:r>
            <w:r>
              <w:rPr>
                <w:rFonts w:hint="eastAsia" w:hAnsi="宋体"/>
                <w:sz w:val="18"/>
                <w:szCs w:val="18"/>
                <w:highlight w:val="none"/>
              </w:rPr>
              <w:t>①</w:t>
            </w:r>
            <w:r>
              <w:rPr>
                <w:rFonts w:hint="eastAsia" w:hAnsi="宋体"/>
                <w:sz w:val="18"/>
                <w:szCs w:val="18"/>
                <w:highlight w:val="none"/>
              </w:rPr>
              <w:fldChar w:fldCharType="end"/>
            </w:r>
            <w:r>
              <w:rPr>
                <w:rFonts w:hint="eastAsia" w:hAnsi="宋体"/>
                <w:sz w:val="18"/>
                <w:szCs w:val="18"/>
                <w:highlight w:val="none"/>
              </w:rPr>
              <w:t>营业执照；</w:t>
            </w:r>
            <w:r>
              <w:rPr>
                <w:rFonts w:hint="eastAsia" w:hAnsi="宋体"/>
                <w:sz w:val="18"/>
                <w:szCs w:val="18"/>
                <w:highlight w:val="none"/>
              </w:rPr>
              <w:fldChar w:fldCharType="begin"/>
            </w:r>
            <w:r>
              <w:rPr>
                <w:rFonts w:hint="eastAsia" w:hAnsi="宋体"/>
                <w:sz w:val="18"/>
                <w:szCs w:val="18"/>
                <w:highlight w:val="none"/>
              </w:rPr>
              <w:instrText xml:space="preserve"> = 2 \* GB3 </w:instrText>
            </w:r>
            <w:r>
              <w:rPr>
                <w:rFonts w:hint="eastAsia" w:hAnsi="宋体"/>
                <w:sz w:val="18"/>
                <w:szCs w:val="18"/>
                <w:highlight w:val="none"/>
              </w:rPr>
              <w:fldChar w:fldCharType="separate"/>
            </w:r>
            <w:r>
              <w:rPr>
                <w:rFonts w:hint="eastAsia" w:hAnsi="宋体"/>
                <w:sz w:val="18"/>
                <w:szCs w:val="18"/>
                <w:highlight w:val="none"/>
              </w:rPr>
              <w:t>②</w:t>
            </w:r>
            <w:r>
              <w:rPr>
                <w:rFonts w:hint="eastAsia" w:hAnsi="宋体"/>
                <w:sz w:val="18"/>
                <w:szCs w:val="18"/>
                <w:highlight w:val="none"/>
              </w:rPr>
              <w:fldChar w:fldCharType="end"/>
            </w:r>
            <w:r>
              <w:rPr>
                <w:rFonts w:hint="eastAsia" w:hAnsi="宋体"/>
                <w:sz w:val="18"/>
                <w:szCs w:val="18"/>
                <w:highlight w:val="none"/>
              </w:rPr>
              <w:t>基本账户开户许可证或基本存款帐户信息。</w:t>
            </w:r>
          </w:p>
          <w:p>
            <w:pPr>
              <w:pStyle w:val="15"/>
              <w:adjustRightInd w:val="0"/>
              <w:snapToGrid w:val="0"/>
              <w:spacing w:line="300" w:lineRule="exact"/>
              <w:rPr>
                <w:rFonts w:hAnsi="宋体"/>
                <w:sz w:val="18"/>
                <w:szCs w:val="18"/>
                <w:highlight w:val="none"/>
                <w:lang w:val="en-US"/>
              </w:rPr>
            </w:pPr>
            <w:r>
              <w:rPr>
                <w:rFonts w:hint="eastAsia" w:hAnsi="宋体"/>
                <w:sz w:val="18"/>
                <w:szCs w:val="18"/>
                <w:highlight w:val="none"/>
              </w:rPr>
              <w:t>（</w:t>
            </w:r>
            <w:r>
              <w:rPr>
                <w:rFonts w:hint="eastAsia" w:hAnsi="宋体"/>
                <w:sz w:val="18"/>
                <w:szCs w:val="18"/>
                <w:highlight w:val="none"/>
                <w:lang w:val="en-US"/>
              </w:rPr>
              <w:t>2）营业执照经营</w:t>
            </w:r>
            <w:r>
              <w:rPr>
                <w:rFonts w:hint="eastAsia" w:hAnsi="宋体"/>
                <w:sz w:val="18"/>
                <w:szCs w:val="18"/>
                <w:highlight w:val="none"/>
              </w:rPr>
              <w:t>范围载有</w:t>
            </w:r>
            <w:r>
              <w:rPr>
                <w:rFonts w:hint="eastAsia" w:hAnsi="宋体"/>
                <w:sz w:val="18"/>
                <w:szCs w:val="18"/>
                <w:highlight w:val="none"/>
                <w:lang w:val="en-US"/>
              </w:rPr>
              <w:t>企业</w:t>
            </w:r>
            <w:r>
              <w:rPr>
                <w:rFonts w:hint="eastAsia" w:hAnsi="宋体"/>
                <w:sz w:val="18"/>
                <w:szCs w:val="18"/>
                <w:highlight w:val="none"/>
              </w:rPr>
              <w:t xml:space="preserve">管理咨询业务。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709" w:type="dxa"/>
            <w:vMerge w:val="continue"/>
            <w:vAlign w:val="center"/>
          </w:tcPr>
          <w:p>
            <w:pPr>
              <w:pStyle w:val="15"/>
              <w:adjustRightInd w:val="0"/>
              <w:snapToGrid w:val="0"/>
              <w:spacing w:line="300" w:lineRule="exact"/>
              <w:jc w:val="center"/>
              <w:rPr>
                <w:rFonts w:hAnsi="宋体"/>
                <w:sz w:val="18"/>
                <w:szCs w:val="18"/>
                <w:highlight w:val="none"/>
              </w:rPr>
            </w:pPr>
          </w:p>
        </w:tc>
        <w:tc>
          <w:tcPr>
            <w:tcW w:w="1134" w:type="dxa"/>
            <w:vMerge w:val="continue"/>
            <w:tcBorders>
              <w:right w:val="single" w:color="auto" w:sz="4" w:space="0"/>
            </w:tcBorders>
            <w:vAlign w:val="center"/>
          </w:tcPr>
          <w:p>
            <w:pPr>
              <w:pStyle w:val="15"/>
              <w:adjustRightInd w:val="0"/>
              <w:snapToGrid w:val="0"/>
              <w:spacing w:line="300" w:lineRule="exact"/>
              <w:jc w:val="center"/>
              <w:rPr>
                <w:rFonts w:hAnsi="宋体"/>
                <w:sz w:val="18"/>
                <w:szCs w:val="18"/>
                <w:highlight w:val="none"/>
              </w:rPr>
            </w:pPr>
          </w:p>
        </w:tc>
        <w:tc>
          <w:tcPr>
            <w:tcW w:w="2103" w:type="dxa"/>
            <w:gridSpan w:val="2"/>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300" w:lineRule="exact"/>
              <w:rPr>
                <w:rFonts w:hAnsi="宋体"/>
                <w:sz w:val="18"/>
                <w:szCs w:val="18"/>
                <w:highlight w:val="none"/>
              </w:rPr>
            </w:pPr>
            <w:r>
              <w:rPr>
                <w:rFonts w:hint="eastAsia" w:hAnsi="宋体"/>
                <w:bCs/>
                <w:sz w:val="18"/>
                <w:szCs w:val="18"/>
                <w:highlight w:val="none"/>
                <w:lang w:val="en-US"/>
              </w:rPr>
              <w:t>2</w:t>
            </w:r>
            <w:r>
              <w:rPr>
                <w:rFonts w:hAnsi="宋体"/>
                <w:bCs/>
                <w:sz w:val="18"/>
                <w:szCs w:val="18"/>
                <w:highlight w:val="none"/>
              </w:rPr>
              <w:t>.</w:t>
            </w:r>
            <w:r>
              <w:rPr>
                <w:rFonts w:hint="eastAsia" w:hAnsi="宋体"/>
                <w:bCs/>
                <w:sz w:val="18"/>
                <w:szCs w:val="18"/>
                <w:highlight w:val="none"/>
              </w:rPr>
              <w:t>比选申请人</w:t>
            </w:r>
            <w:r>
              <w:rPr>
                <w:rFonts w:hAnsi="宋体"/>
                <w:bCs/>
                <w:sz w:val="18"/>
                <w:szCs w:val="18"/>
                <w:highlight w:val="none"/>
              </w:rPr>
              <w:t>的类似项目业绩符合</w:t>
            </w:r>
            <w:r>
              <w:rPr>
                <w:rFonts w:hAnsi="宋体"/>
                <w:sz w:val="18"/>
                <w:szCs w:val="18"/>
                <w:highlight w:val="none"/>
              </w:rPr>
              <w:t>第二章“</w:t>
            </w:r>
            <w:r>
              <w:rPr>
                <w:rFonts w:hint="eastAsia" w:hAnsi="宋体"/>
                <w:sz w:val="18"/>
                <w:szCs w:val="18"/>
                <w:highlight w:val="none"/>
              </w:rPr>
              <w:t>比选申请人</w:t>
            </w:r>
            <w:r>
              <w:rPr>
                <w:rFonts w:hAnsi="宋体"/>
                <w:sz w:val="18"/>
                <w:szCs w:val="18"/>
                <w:highlight w:val="none"/>
              </w:rPr>
              <w:t>须知</w:t>
            </w:r>
            <w:r>
              <w:rPr>
                <w:rFonts w:hint="eastAsia" w:hAnsi="宋体"/>
                <w:sz w:val="18"/>
                <w:szCs w:val="18"/>
                <w:highlight w:val="none"/>
              </w:rPr>
              <w:t>前附表</w:t>
            </w:r>
            <w:r>
              <w:rPr>
                <w:rFonts w:hAnsi="宋体"/>
                <w:sz w:val="18"/>
                <w:szCs w:val="18"/>
                <w:highlight w:val="none"/>
              </w:rPr>
              <w:t>”</w:t>
            </w:r>
            <w:r>
              <w:rPr>
                <w:rFonts w:hint="eastAsia" w:hAnsi="宋体"/>
                <w:sz w:val="18"/>
                <w:szCs w:val="18"/>
                <w:highlight w:val="none"/>
              </w:rPr>
              <w:t>附录2</w:t>
            </w:r>
            <w:r>
              <w:rPr>
                <w:rFonts w:hAnsi="宋体"/>
                <w:bCs/>
                <w:sz w:val="18"/>
                <w:szCs w:val="18"/>
                <w:highlight w:val="none"/>
              </w:rPr>
              <w:t>规定。</w:t>
            </w:r>
          </w:p>
        </w:tc>
        <w:tc>
          <w:tcPr>
            <w:tcW w:w="4963" w:type="dxa"/>
            <w:tcBorders>
              <w:top w:val="single" w:color="auto" w:sz="4" w:space="0"/>
              <w:left w:val="single" w:color="auto" w:sz="4" w:space="0"/>
              <w:bottom w:val="single" w:color="auto" w:sz="4" w:space="0"/>
              <w:right w:val="single" w:color="auto" w:sz="4" w:space="0"/>
            </w:tcBorders>
          </w:tcPr>
          <w:p>
            <w:pPr>
              <w:pStyle w:val="15"/>
              <w:adjustRightInd w:val="0"/>
              <w:snapToGrid w:val="0"/>
              <w:spacing w:line="300" w:lineRule="exact"/>
              <w:rPr>
                <w:rFonts w:hAnsi="宋体"/>
                <w:sz w:val="18"/>
                <w:szCs w:val="18"/>
                <w:highlight w:val="none"/>
              </w:rPr>
            </w:pPr>
            <w:r>
              <w:rPr>
                <w:rFonts w:hAnsi="宋体"/>
                <w:bCs/>
                <w:sz w:val="18"/>
                <w:szCs w:val="18"/>
                <w:highlight w:val="none"/>
              </w:rPr>
              <w:t>（1）</w:t>
            </w:r>
            <w:r>
              <w:rPr>
                <w:rFonts w:hint="eastAsia" w:hAnsi="宋体"/>
                <w:bCs/>
                <w:sz w:val="18"/>
                <w:szCs w:val="18"/>
                <w:highlight w:val="none"/>
              </w:rPr>
              <w:t>比选申请人</w:t>
            </w:r>
            <w:r>
              <w:rPr>
                <w:rFonts w:hAnsi="宋体"/>
                <w:bCs/>
                <w:sz w:val="18"/>
                <w:szCs w:val="18"/>
                <w:highlight w:val="none"/>
              </w:rPr>
              <w:t>的类似项目业绩符合第二章</w:t>
            </w:r>
            <w:r>
              <w:rPr>
                <w:rFonts w:hAnsi="宋体"/>
                <w:sz w:val="18"/>
                <w:szCs w:val="18"/>
                <w:highlight w:val="none"/>
              </w:rPr>
              <w:t>“</w:t>
            </w:r>
            <w:r>
              <w:rPr>
                <w:rFonts w:hint="eastAsia" w:hAnsi="宋体"/>
                <w:sz w:val="18"/>
                <w:szCs w:val="18"/>
                <w:highlight w:val="none"/>
              </w:rPr>
              <w:t>比选申请人</w:t>
            </w:r>
            <w:r>
              <w:rPr>
                <w:rFonts w:hAnsi="宋体"/>
                <w:sz w:val="18"/>
                <w:szCs w:val="18"/>
                <w:highlight w:val="none"/>
              </w:rPr>
              <w:t>须知”</w:t>
            </w:r>
            <w:r>
              <w:rPr>
                <w:rFonts w:hint="eastAsia" w:hAnsi="宋体"/>
                <w:sz w:val="18"/>
                <w:szCs w:val="18"/>
                <w:highlight w:val="none"/>
              </w:rPr>
              <w:t>附录2</w:t>
            </w:r>
            <w:r>
              <w:rPr>
                <w:rFonts w:hAnsi="宋体"/>
                <w:bCs/>
                <w:sz w:val="18"/>
                <w:szCs w:val="18"/>
                <w:highlight w:val="none"/>
              </w:rPr>
              <w:t>规定；</w:t>
            </w:r>
          </w:p>
          <w:p>
            <w:pPr>
              <w:pStyle w:val="15"/>
              <w:adjustRightInd w:val="0"/>
              <w:snapToGrid w:val="0"/>
              <w:spacing w:line="300" w:lineRule="exact"/>
              <w:rPr>
                <w:rFonts w:hAnsi="宋体"/>
                <w:sz w:val="18"/>
                <w:szCs w:val="18"/>
                <w:highlight w:val="none"/>
              </w:rPr>
            </w:pPr>
            <w:r>
              <w:rPr>
                <w:rFonts w:hAnsi="宋体"/>
                <w:sz w:val="18"/>
                <w:szCs w:val="18"/>
                <w:highlight w:val="none"/>
              </w:rPr>
              <w:t>（2）提供下述证明材料</w:t>
            </w:r>
            <w:r>
              <w:rPr>
                <w:rFonts w:hint="eastAsia" w:hAnsi="宋体"/>
                <w:sz w:val="18"/>
                <w:szCs w:val="18"/>
                <w:highlight w:val="none"/>
              </w:rPr>
              <w:t>影印件（黑白或彩色）：</w:t>
            </w:r>
          </w:p>
          <w:p>
            <w:pPr>
              <w:pStyle w:val="15"/>
              <w:adjustRightInd w:val="0"/>
              <w:snapToGrid w:val="0"/>
              <w:spacing w:line="300" w:lineRule="exact"/>
              <w:rPr>
                <w:rFonts w:hAnsi="宋体"/>
                <w:sz w:val="18"/>
                <w:szCs w:val="18"/>
                <w:highlight w:val="none"/>
              </w:rPr>
            </w:pPr>
            <w:r>
              <w:rPr>
                <w:rFonts w:hAnsi="宋体"/>
                <w:sz w:val="18"/>
                <w:szCs w:val="18"/>
                <w:highlight w:val="none"/>
              </w:rPr>
              <w:fldChar w:fldCharType="begin"/>
            </w:r>
            <w:r>
              <w:rPr>
                <w:rFonts w:hAnsi="宋体"/>
                <w:sz w:val="18"/>
                <w:szCs w:val="18"/>
                <w:highlight w:val="none"/>
              </w:rPr>
              <w:instrText xml:space="preserve"> </w:instrText>
            </w:r>
            <w:r>
              <w:rPr>
                <w:rFonts w:hint="eastAsia" w:hAnsi="宋体"/>
                <w:sz w:val="18"/>
                <w:szCs w:val="18"/>
                <w:highlight w:val="none"/>
              </w:rPr>
              <w:instrText xml:space="preserve">= 1 \* GB3</w:instrText>
            </w:r>
            <w:r>
              <w:rPr>
                <w:rFonts w:hAnsi="宋体"/>
                <w:sz w:val="18"/>
                <w:szCs w:val="18"/>
                <w:highlight w:val="none"/>
              </w:rPr>
              <w:instrText xml:space="preserve"> </w:instrText>
            </w:r>
            <w:r>
              <w:rPr>
                <w:rFonts w:hAnsi="宋体"/>
                <w:sz w:val="18"/>
                <w:szCs w:val="18"/>
                <w:highlight w:val="none"/>
              </w:rPr>
              <w:fldChar w:fldCharType="separate"/>
            </w:r>
            <w:r>
              <w:rPr>
                <w:rFonts w:hint="eastAsia" w:hAnsi="宋体"/>
                <w:sz w:val="18"/>
                <w:szCs w:val="18"/>
                <w:highlight w:val="none"/>
              </w:rPr>
              <w:t>①</w:t>
            </w:r>
            <w:r>
              <w:rPr>
                <w:rFonts w:hAnsi="宋体"/>
                <w:sz w:val="18"/>
                <w:szCs w:val="18"/>
                <w:highlight w:val="none"/>
              </w:rPr>
              <w:fldChar w:fldCharType="end"/>
            </w:r>
            <w:r>
              <w:rPr>
                <w:rFonts w:hint="eastAsia" w:hAnsi="宋体"/>
                <w:sz w:val="18"/>
                <w:szCs w:val="18"/>
                <w:highlight w:val="none"/>
              </w:rPr>
              <w:t>项目合同协议书或发包人（委托人）出具的书面证明材料以及其他证明材料。</w:t>
            </w:r>
          </w:p>
          <w:p>
            <w:pPr>
              <w:spacing w:line="288" w:lineRule="auto"/>
              <w:rPr>
                <w:rFonts w:ascii="宋体" w:hAnsi="宋体"/>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 2 \* GB3</w:instrText>
            </w:r>
            <w:r>
              <w:rPr>
                <w:rFonts w:ascii="宋体" w:hAnsi="宋体"/>
                <w:sz w:val="18"/>
                <w:szCs w:val="18"/>
                <w:highlight w:val="none"/>
              </w:rPr>
              <w:instrText xml:space="preserve"> </w:instrText>
            </w:r>
            <w:r>
              <w:rPr>
                <w:rFonts w:ascii="宋体" w:hAnsi="宋体"/>
                <w:sz w:val="18"/>
                <w:szCs w:val="18"/>
                <w:highlight w:val="none"/>
              </w:rPr>
              <w:fldChar w:fldCharType="separate"/>
            </w:r>
            <w:r>
              <w:rPr>
                <w:rFonts w:hint="eastAsia" w:ascii="宋体" w:hAnsi="宋体"/>
                <w:sz w:val="18"/>
                <w:szCs w:val="18"/>
                <w:highlight w:val="none"/>
              </w:rPr>
              <w:t>②</w:t>
            </w:r>
            <w:r>
              <w:rPr>
                <w:rFonts w:ascii="宋体" w:hAnsi="宋体"/>
                <w:sz w:val="18"/>
                <w:szCs w:val="18"/>
                <w:highlight w:val="none"/>
              </w:rPr>
              <w:fldChar w:fldCharType="end"/>
            </w:r>
            <w:r>
              <w:rPr>
                <w:rFonts w:hint="eastAsia" w:ascii="宋体" w:hAnsi="宋体"/>
                <w:sz w:val="18"/>
                <w:szCs w:val="18"/>
                <w:highlight w:val="none"/>
              </w:rPr>
              <w:t>如果上述证明材料不能反映诸如发包人单位规模、工作内容等与资格预审和评分标准要求有关的要点信息（该要点信息在评审时将有助于资格审查或评分的判别。），可附发包人出具的其它证明材料进行补充及完善。</w:t>
            </w:r>
          </w:p>
          <w:p>
            <w:pPr>
              <w:pStyle w:val="15"/>
              <w:adjustRightInd w:val="0"/>
              <w:snapToGrid w:val="0"/>
              <w:spacing w:line="300" w:lineRule="exact"/>
              <w:rPr>
                <w:rFonts w:hAnsi="宋体"/>
                <w:sz w:val="18"/>
                <w:szCs w:val="18"/>
                <w:highlight w:val="none"/>
                <w:lang w:val="en-US"/>
              </w:rPr>
            </w:pPr>
            <w:r>
              <w:rPr>
                <w:rFonts w:hint="eastAsia" w:hAnsi="宋体"/>
                <w:sz w:val="18"/>
                <w:szCs w:val="18"/>
                <w:highlight w:val="none"/>
                <w:lang w:val="en-US"/>
              </w:rPr>
              <w:fldChar w:fldCharType="begin"/>
            </w:r>
            <w:r>
              <w:rPr>
                <w:rFonts w:hint="eastAsia" w:hAnsi="宋体"/>
                <w:sz w:val="18"/>
                <w:szCs w:val="18"/>
                <w:highlight w:val="none"/>
                <w:lang w:val="en-US"/>
              </w:rPr>
              <w:instrText xml:space="preserve"> = 3 \* GB3 </w:instrText>
            </w:r>
            <w:r>
              <w:rPr>
                <w:rFonts w:hint="eastAsia" w:hAnsi="宋体"/>
                <w:sz w:val="18"/>
                <w:szCs w:val="18"/>
                <w:highlight w:val="none"/>
                <w:lang w:val="en-US"/>
              </w:rPr>
              <w:fldChar w:fldCharType="separate"/>
            </w:r>
            <w:r>
              <w:rPr>
                <w:rFonts w:hint="eastAsia" w:hAnsi="宋体"/>
                <w:sz w:val="18"/>
                <w:szCs w:val="18"/>
                <w:highlight w:val="none"/>
                <w:lang w:val="en-US"/>
              </w:rPr>
              <w:t>③</w:t>
            </w:r>
            <w:r>
              <w:rPr>
                <w:rFonts w:hint="eastAsia" w:hAnsi="宋体"/>
                <w:sz w:val="18"/>
                <w:szCs w:val="18"/>
                <w:highlight w:val="none"/>
                <w:lang w:val="en-US"/>
              </w:rPr>
              <w:fldChar w:fldCharType="end"/>
            </w:r>
            <w:r>
              <w:rPr>
                <w:rFonts w:hint="eastAsia" w:hAnsi="宋体"/>
                <w:sz w:val="18"/>
                <w:szCs w:val="18"/>
                <w:highlight w:val="none"/>
                <w:lang w:val="en-US"/>
              </w:rPr>
              <w:t>若近年来，比选申请人法人机构发生合法变更或重组或法人名称变更时，应提供相关部门的合法批文或其他相关证明材料来证明其所附业绩的继承性；如涉及企业分、合的，应提供相关部门的合法批件或其他相关证明。</w:t>
            </w:r>
          </w:p>
          <w:p>
            <w:pPr>
              <w:rPr>
                <w:rFonts w:hAnsi="宋体"/>
                <w:b/>
                <w:bCs/>
                <w:sz w:val="18"/>
                <w:szCs w:val="18"/>
                <w:highlight w:val="none"/>
              </w:rPr>
            </w:pPr>
            <w:r>
              <w:rPr>
                <w:rFonts w:hint="eastAsia" w:hAnsi="宋体"/>
                <w:sz w:val="18"/>
                <w:szCs w:val="18"/>
                <w:highlight w:val="none"/>
              </w:rPr>
              <w:t>（3）</w:t>
            </w:r>
            <w:r>
              <w:rPr>
                <w:rFonts w:hint="eastAsia" w:hAnsi="宋体"/>
                <w:b/>
                <w:bCs/>
                <w:sz w:val="18"/>
                <w:szCs w:val="18"/>
                <w:highlight w:val="none"/>
              </w:rPr>
              <w:t>如未按要求附证明材料、或所要求的信息描述不清晰的、或签署合同单位或被委托单位名称与比选申请人单位名称不一致，视为无效业绩。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709" w:type="dxa"/>
            <w:vMerge w:val="continue"/>
            <w:vAlign w:val="center"/>
          </w:tcPr>
          <w:p>
            <w:pPr>
              <w:pStyle w:val="15"/>
              <w:adjustRightInd w:val="0"/>
              <w:snapToGrid w:val="0"/>
              <w:spacing w:line="300" w:lineRule="exact"/>
              <w:jc w:val="center"/>
              <w:rPr>
                <w:rFonts w:hAnsi="宋体"/>
                <w:sz w:val="18"/>
                <w:szCs w:val="18"/>
                <w:highlight w:val="none"/>
              </w:rPr>
            </w:pPr>
          </w:p>
        </w:tc>
        <w:tc>
          <w:tcPr>
            <w:tcW w:w="1134" w:type="dxa"/>
            <w:vMerge w:val="continue"/>
            <w:tcBorders>
              <w:right w:val="single" w:color="auto" w:sz="4" w:space="0"/>
            </w:tcBorders>
            <w:vAlign w:val="center"/>
          </w:tcPr>
          <w:p>
            <w:pPr>
              <w:pStyle w:val="15"/>
              <w:adjustRightInd w:val="0"/>
              <w:snapToGrid w:val="0"/>
              <w:spacing w:line="300" w:lineRule="exact"/>
              <w:jc w:val="center"/>
              <w:rPr>
                <w:rFonts w:hAnsi="宋体"/>
                <w:sz w:val="18"/>
                <w:szCs w:val="18"/>
                <w:highlight w:val="none"/>
              </w:rPr>
            </w:pPr>
          </w:p>
        </w:tc>
        <w:tc>
          <w:tcPr>
            <w:tcW w:w="2103" w:type="dxa"/>
            <w:gridSpan w:val="2"/>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300" w:lineRule="exact"/>
              <w:rPr>
                <w:rFonts w:hAnsi="宋体"/>
                <w:sz w:val="18"/>
                <w:szCs w:val="18"/>
                <w:highlight w:val="none"/>
              </w:rPr>
            </w:pPr>
            <w:r>
              <w:rPr>
                <w:rFonts w:hint="eastAsia" w:hAnsi="宋体"/>
                <w:bCs/>
                <w:sz w:val="18"/>
                <w:szCs w:val="18"/>
                <w:highlight w:val="none"/>
                <w:lang w:val="en-US"/>
              </w:rPr>
              <w:t>3</w:t>
            </w:r>
            <w:r>
              <w:rPr>
                <w:rFonts w:hAnsi="宋体"/>
                <w:bCs/>
                <w:sz w:val="18"/>
                <w:szCs w:val="18"/>
                <w:highlight w:val="none"/>
              </w:rPr>
              <w:t>.</w:t>
            </w:r>
            <w:r>
              <w:rPr>
                <w:rFonts w:hint="eastAsia" w:hAnsi="宋体"/>
                <w:bCs/>
                <w:sz w:val="18"/>
                <w:szCs w:val="18"/>
                <w:highlight w:val="none"/>
              </w:rPr>
              <w:t>比选申请人</w:t>
            </w:r>
            <w:r>
              <w:rPr>
                <w:rFonts w:hAnsi="宋体"/>
                <w:bCs/>
                <w:sz w:val="18"/>
                <w:szCs w:val="18"/>
                <w:highlight w:val="none"/>
              </w:rPr>
              <w:t>的主要人员符合</w:t>
            </w:r>
            <w:r>
              <w:rPr>
                <w:rFonts w:hAnsi="宋体"/>
                <w:sz w:val="18"/>
                <w:szCs w:val="18"/>
                <w:highlight w:val="none"/>
              </w:rPr>
              <w:t>第二章“</w:t>
            </w:r>
            <w:r>
              <w:rPr>
                <w:rFonts w:hint="eastAsia" w:hAnsi="宋体"/>
                <w:sz w:val="18"/>
                <w:szCs w:val="18"/>
                <w:highlight w:val="none"/>
              </w:rPr>
              <w:t>比选申请人</w:t>
            </w:r>
            <w:r>
              <w:rPr>
                <w:rFonts w:hAnsi="宋体"/>
                <w:sz w:val="18"/>
                <w:szCs w:val="18"/>
                <w:highlight w:val="none"/>
              </w:rPr>
              <w:t>须知</w:t>
            </w:r>
            <w:r>
              <w:rPr>
                <w:rFonts w:hint="eastAsia" w:hAnsi="宋体"/>
                <w:sz w:val="18"/>
                <w:szCs w:val="18"/>
                <w:highlight w:val="none"/>
              </w:rPr>
              <w:t>前附表</w:t>
            </w:r>
            <w:r>
              <w:rPr>
                <w:rFonts w:hAnsi="宋体"/>
                <w:sz w:val="18"/>
                <w:szCs w:val="18"/>
                <w:highlight w:val="none"/>
              </w:rPr>
              <w:t>”</w:t>
            </w:r>
            <w:r>
              <w:rPr>
                <w:rFonts w:hint="eastAsia" w:hAnsi="宋体"/>
                <w:sz w:val="18"/>
                <w:szCs w:val="18"/>
                <w:highlight w:val="none"/>
              </w:rPr>
              <w:t>附录</w:t>
            </w:r>
            <w:r>
              <w:rPr>
                <w:rFonts w:hint="eastAsia" w:hAnsi="宋体"/>
                <w:sz w:val="18"/>
                <w:szCs w:val="18"/>
                <w:highlight w:val="none"/>
                <w:lang w:val="en-US"/>
              </w:rPr>
              <w:t>3</w:t>
            </w:r>
            <w:r>
              <w:rPr>
                <w:rFonts w:hAnsi="宋体"/>
                <w:bCs/>
                <w:sz w:val="18"/>
                <w:szCs w:val="18"/>
                <w:highlight w:val="none"/>
              </w:rPr>
              <w:t>规定。</w:t>
            </w:r>
          </w:p>
        </w:tc>
        <w:tc>
          <w:tcPr>
            <w:tcW w:w="4963" w:type="dxa"/>
            <w:tcBorders>
              <w:top w:val="single" w:color="auto" w:sz="4" w:space="0"/>
              <w:left w:val="single" w:color="auto" w:sz="4" w:space="0"/>
              <w:bottom w:val="single" w:color="auto" w:sz="4" w:space="0"/>
              <w:right w:val="single" w:color="auto" w:sz="4" w:space="0"/>
            </w:tcBorders>
          </w:tcPr>
          <w:p>
            <w:pPr>
              <w:pStyle w:val="15"/>
              <w:adjustRightInd w:val="0"/>
              <w:snapToGrid w:val="0"/>
              <w:spacing w:line="300" w:lineRule="exact"/>
              <w:rPr>
                <w:rFonts w:hAnsi="宋体"/>
                <w:sz w:val="18"/>
                <w:szCs w:val="18"/>
                <w:highlight w:val="none"/>
              </w:rPr>
            </w:pPr>
            <w:r>
              <w:rPr>
                <w:rFonts w:hAnsi="宋体"/>
                <w:sz w:val="18"/>
                <w:szCs w:val="18"/>
                <w:highlight w:val="none"/>
              </w:rPr>
              <w:t>（1）</w:t>
            </w:r>
            <w:r>
              <w:rPr>
                <w:rFonts w:hint="eastAsia" w:hAnsi="宋体"/>
                <w:sz w:val="18"/>
                <w:szCs w:val="18"/>
                <w:highlight w:val="none"/>
              </w:rPr>
              <w:t>拟委任的项目负责人</w:t>
            </w:r>
            <w:r>
              <w:rPr>
                <w:rFonts w:hAnsi="宋体"/>
                <w:sz w:val="18"/>
                <w:szCs w:val="18"/>
                <w:highlight w:val="none"/>
              </w:rPr>
              <w:t>符合第二章“</w:t>
            </w:r>
            <w:r>
              <w:rPr>
                <w:rFonts w:hint="eastAsia" w:hAnsi="宋体"/>
                <w:sz w:val="18"/>
                <w:szCs w:val="18"/>
                <w:highlight w:val="none"/>
              </w:rPr>
              <w:t>比选申请人</w:t>
            </w:r>
            <w:r>
              <w:rPr>
                <w:rFonts w:hAnsi="宋体"/>
                <w:sz w:val="18"/>
                <w:szCs w:val="18"/>
                <w:highlight w:val="none"/>
              </w:rPr>
              <w:t>须知”</w:t>
            </w:r>
            <w:r>
              <w:rPr>
                <w:rFonts w:hint="eastAsia" w:hAnsi="宋体"/>
                <w:sz w:val="18"/>
                <w:szCs w:val="18"/>
                <w:highlight w:val="none"/>
              </w:rPr>
              <w:t>附录</w:t>
            </w:r>
            <w:r>
              <w:rPr>
                <w:rFonts w:hint="eastAsia" w:hAnsi="宋体"/>
                <w:sz w:val="18"/>
                <w:szCs w:val="18"/>
                <w:highlight w:val="none"/>
                <w:lang w:val="en-US"/>
              </w:rPr>
              <w:t>3</w:t>
            </w:r>
            <w:r>
              <w:rPr>
                <w:rFonts w:hAnsi="宋体"/>
                <w:bCs/>
                <w:sz w:val="18"/>
                <w:szCs w:val="18"/>
                <w:highlight w:val="none"/>
              </w:rPr>
              <w:t>规定</w:t>
            </w:r>
            <w:r>
              <w:rPr>
                <w:rFonts w:hAnsi="宋体"/>
                <w:sz w:val="18"/>
                <w:szCs w:val="18"/>
                <w:highlight w:val="none"/>
              </w:rPr>
              <w:t>；</w:t>
            </w:r>
          </w:p>
          <w:p>
            <w:pPr>
              <w:pStyle w:val="15"/>
              <w:adjustRightInd w:val="0"/>
              <w:snapToGrid w:val="0"/>
              <w:spacing w:line="300" w:lineRule="exact"/>
              <w:rPr>
                <w:rFonts w:hAnsi="宋体"/>
                <w:sz w:val="18"/>
                <w:szCs w:val="18"/>
                <w:highlight w:val="none"/>
              </w:rPr>
            </w:pPr>
            <w:r>
              <w:rPr>
                <w:rFonts w:hAnsi="宋体"/>
                <w:sz w:val="18"/>
                <w:szCs w:val="18"/>
                <w:highlight w:val="none"/>
              </w:rPr>
              <w:t>（2）提供下述证明材料的影印件</w:t>
            </w:r>
            <w:r>
              <w:rPr>
                <w:rFonts w:hint="eastAsia" w:hAnsi="宋体"/>
                <w:sz w:val="18"/>
                <w:szCs w:val="18"/>
                <w:highlight w:val="none"/>
              </w:rPr>
              <w:t>（黑白或彩色）：</w:t>
            </w:r>
          </w:p>
          <w:p>
            <w:pPr>
              <w:spacing w:line="300" w:lineRule="exact"/>
              <w:rPr>
                <w:rFonts w:ascii="宋体" w:hAnsi="宋体"/>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 1 \* GB3</w:instrText>
            </w:r>
            <w:r>
              <w:rPr>
                <w:rFonts w:ascii="宋体" w:hAnsi="宋体"/>
                <w:sz w:val="18"/>
                <w:szCs w:val="18"/>
                <w:highlight w:val="none"/>
              </w:rPr>
              <w:instrText xml:space="preserve"> </w:instrText>
            </w:r>
            <w:r>
              <w:rPr>
                <w:rFonts w:ascii="宋体" w:hAnsi="宋体"/>
                <w:sz w:val="18"/>
                <w:szCs w:val="18"/>
                <w:highlight w:val="none"/>
              </w:rPr>
              <w:fldChar w:fldCharType="separate"/>
            </w:r>
            <w:r>
              <w:rPr>
                <w:rFonts w:hint="eastAsia" w:ascii="宋体" w:hAnsi="宋体"/>
                <w:sz w:val="18"/>
                <w:szCs w:val="18"/>
                <w:highlight w:val="none"/>
              </w:rPr>
              <w:t>①</w:t>
            </w:r>
            <w:r>
              <w:rPr>
                <w:rFonts w:ascii="宋体" w:hAnsi="宋体"/>
                <w:sz w:val="18"/>
                <w:szCs w:val="18"/>
                <w:highlight w:val="none"/>
              </w:rPr>
              <w:fldChar w:fldCharType="end"/>
            </w:r>
            <w:r>
              <w:rPr>
                <w:rFonts w:ascii="宋体" w:hAnsi="宋体"/>
                <w:sz w:val="18"/>
                <w:szCs w:val="18"/>
                <w:highlight w:val="none"/>
              </w:rPr>
              <w:t>项目负责人需附：个人身份证、执（职）业资格证书。</w:t>
            </w:r>
          </w:p>
          <w:p>
            <w:pPr>
              <w:spacing w:line="300" w:lineRule="exact"/>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trPr>
        <w:tc>
          <w:tcPr>
            <w:tcW w:w="709" w:type="dxa"/>
            <w:vMerge w:val="continue"/>
            <w:vAlign w:val="center"/>
          </w:tcPr>
          <w:p>
            <w:pPr>
              <w:pStyle w:val="15"/>
              <w:adjustRightInd w:val="0"/>
              <w:snapToGrid w:val="0"/>
              <w:spacing w:line="300" w:lineRule="exact"/>
              <w:jc w:val="center"/>
              <w:rPr>
                <w:rFonts w:hAnsi="宋体"/>
                <w:sz w:val="18"/>
                <w:szCs w:val="18"/>
                <w:highlight w:val="none"/>
              </w:rPr>
            </w:pPr>
          </w:p>
        </w:tc>
        <w:tc>
          <w:tcPr>
            <w:tcW w:w="1134" w:type="dxa"/>
            <w:vMerge w:val="continue"/>
            <w:tcBorders>
              <w:right w:val="single" w:color="auto" w:sz="4" w:space="0"/>
            </w:tcBorders>
            <w:vAlign w:val="center"/>
          </w:tcPr>
          <w:p>
            <w:pPr>
              <w:pStyle w:val="15"/>
              <w:adjustRightInd w:val="0"/>
              <w:snapToGrid w:val="0"/>
              <w:spacing w:line="300" w:lineRule="exact"/>
              <w:jc w:val="center"/>
              <w:rPr>
                <w:rFonts w:hAnsi="宋体"/>
                <w:sz w:val="18"/>
                <w:szCs w:val="18"/>
                <w:highlight w:val="none"/>
              </w:rPr>
            </w:pPr>
          </w:p>
        </w:tc>
        <w:tc>
          <w:tcPr>
            <w:tcW w:w="2103" w:type="dxa"/>
            <w:gridSpan w:val="2"/>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300" w:lineRule="exact"/>
              <w:rPr>
                <w:rFonts w:hAnsi="宋体"/>
                <w:sz w:val="18"/>
                <w:szCs w:val="18"/>
                <w:highlight w:val="none"/>
              </w:rPr>
            </w:pPr>
            <w:r>
              <w:rPr>
                <w:rFonts w:hint="eastAsia" w:hAnsi="宋体"/>
                <w:bCs/>
                <w:sz w:val="18"/>
                <w:szCs w:val="18"/>
                <w:highlight w:val="none"/>
                <w:lang w:val="en-US"/>
              </w:rPr>
              <w:t>4</w:t>
            </w:r>
            <w:r>
              <w:rPr>
                <w:rFonts w:hAnsi="宋体"/>
                <w:bCs/>
                <w:sz w:val="18"/>
                <w:szCs w:val="18"/>
                <w:highlight w:val="none"/>
              </w:rPr>
              <w:t>.</w:t>
            </w:r>
            <w:r>
              <w:rPr>
                <w:rFonts w:hint="eastAsia" w:hAnsi="宋体"/>
                <w:bCs/>
                <w:sz w:val="18"/>
                <w:szCs w:val="18"/>
                <w:highlight w:val="none"/>
              </w:rPr>
              <w:t>比选申请人</w:t>
            </w:r>
            <w:r>
              <w:rPr>
                <w:rFonts w:hAnsi="宋体"/>
                <w:bCs/>
                <w:sz w:val="18"/>
                <w:szCs w:val="18"/>
                <w:highlight w:val="none"/>
              </w:rPr>
              <w:t>的信誉符合</w:t>
            </w:r>
            <w:r>
              <w:rPr>
                <w:rFonts w:hAnsi="宋体"/>
                <w:sz w:val="18"/>
                <w:szCs w:val="18"/>
                <w:highlight w:val="none"/>
              </w:rPr>
              <w:t>第二章“</w:t>
            </w:r>
            <w:r>
              <w:rPr>
                <w:rFonts w:hint="eastAsia" w:hAnsi="宋体"/>
                <w:sz w:val="18"/>
                <w:szCs w:val="18"/>
                <w:highlight w:val="none"/>
              </w:rPr>
              <w:t>比选申请人</w:t>
            </w:r>
            <w:r>
              <w:rPr>
                <w:rFonts w:hAnsi="宋体"/>
                <w:sz w:val="18"/>
                <w:szCs w:val="18"/>
                <w:highlight w:val="none"/>
              </w:rPr>
              <w:t>须知</w:t>
            </w:r>
            <w:r>
              <w:rPr>
                <w:rFonts w:hint="eastAsia" w:hAnsi="宋体"/>
                <w:sz w:val="18"/>
                <w:szCs w:val="18"/>
                <w:highlight w:val="none"/>
              </w:rPr>
              <w:t>前附表</w:t>
            </w:r>
            <w:r>
              <w:rPr>
                <w:rFonts w:hAnsi="宋体"/>
                <w:sz w:val="18"/>
                <w:szCs w:val="18"/>
                <w:highlight w:val="none"/>
              </w:rPr>
              <w:t>”</w:t>
            </w:r>
            <w:r>
              <w:rPr>
                <w:rFonts w:hint="eastAsia" w:hAnsi="宋体"/>
                <w:sz w:val="18"/>
                <w:szCs w:val="18"/>
                <w:highlight w:val="none"/>
              </w:rPr>
              <w:t>附录</w:t>
            </w:r>
            <w:r>
              <w:rPr>
                <w:rFonts w:hint="default" w:hAnsi="宋体"/>
                <w:sz w:val="18"/>
                <w:szCs w:val="18"/>
                <w:highlight w:val="none"/>
                <w:lang w:val="en-US"/>
              </w:rPr>
              <w:t>4</w:t>
            </w:r>
            <w:r>
              <w:rPr>
                <w:rFonts w:hAnsi="宋体"/>
                <w:bCs/>
                <w:sz w:val="18"/>
                <w:szCs w:val="18"/>
                <w:highlight w:val="none"/>
              </w:rPr>
              <w:t>规定。</w:t>
            </w:r>
          </w:p>
        </w:tc>
        <w:tc>
          <w:tcPr>
            <w:tcW w:w="4963"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300" w:lineRule="exact"/>
              <w:rPr>
                <w:rFonts w:hAnsi="宋体"/>
                <w:sz w:val="18"/>
                <w:szCs w:val="18"/>
                <w:highlight w:val="none"/>
              </w:rPr>
            </w:pPr>
            <w:r>
              <w:rPr>
                <w:rFonts w:hint="eastAsia" w:hAnsi="宋体"/>
                <w:sz w:val="18"/>
                <w:szCs w:val="18"/>
                <w:highlight w:val="none"/>
              </w:rPr>
              <w:t>（1）比选申请人的信誉符合第二章“比选申请人须知”附录</w:t>
            </w:r>
            <w:r>
              <w:rPr>
                <w:rFonts w:hint="default" w:hAnsi="宋体"/>
                <w:sz w:val="18"/>
                <w:szCs w:val="18"/>
                <w:highlight w:val="none"/>
                <w:lang w:val="en-US"/>
              </w:rPr>
              <w:t>4</w:t>
            </w:r>
            <w:r>
              <w:rPr>
                <w:rFonts w:hint="eastAsia" w:hAnsi="宋体"/>
                <w:sz w:val="18"/>
                <w:szCs w:val="18"/>
                <w:highlight w:val="none"/>
              </w:rPr>
              <w:t>规定；</w:t>
            </w:r>
          </w:p>
          <w:p>
            <w:pPr>
              <w:rPr>
                <w:rFonts w:ascii="宋体" w:hAnsi="宋体"/>
                <w:sz w:val="18"/>
                <w:szCs w:val="18"/>
                <w:highlight w:val="none"/>
              </w:rPr>
            </w:pPr>
            <w:r>
              <w:rPr>
                <w:rFonts w:hint="eastAsia" w:ascii="宋体" w:hAnsi="宋体"/>
                <w:sz w:val="18"/>
                <w:szCs w:val="18"/>
                <w:highlight w:val="none"/>
              </w:rPr>
              <w:t>（2）提供了比选申请人信誉情况承诺函且符合比选文件要求。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09" w:type="dxa"/>
            <w:vMerge w:val="continue"/>
            <w:vAlign w:val="center"/>
          </w:tcPr>
          <w:p>
            <w:pPr>
              <w:pStyle w:val="15"/>
              <w:adjustRightInd w:val="0"/>
              <w:snapToGrid w:val="0"/>
              <w:spacing w:line="300" w:lineRule="exact"/>
              <w:jc w:val="center"/>
              <w:rPr>
                <w:rFonts w:hAnsi="宋体"/>
                <w:sz w:val="18"/>
                <w:szCs w:val="18"/>
                <w:highlight w:val="none"/>
              </w:rPr>
            </w:pPr>
          </w:p>
        </w:tc>
        <w:tc>
          <w:tcPr>
            <w:tcW w:w="1134" w:type="dxa"/>
            <w:vMerge w:val="continue"/>
            <w:tcBorders>
              <w:right w:val="single" w:color="auto" w:sz="4" w:space="0"/>
            </w:tcBorders>
            <w:vAlign w:val="center"/>
          </w:tcPr>
          <w:p>
            <w:pPr>
              <w:pStyle w:val="15"/>
              <w:adjustRightInd w:val="0"/>
              <w:snapToGrid w:val="0"/>
              <w:spacing w:line="300" w:lineRule="exact"/>
              <w:jc w:val="center"/>
              <w:rPr>
                <w:rFonts w:hAnsi="宋体"/>
                <w:sz w:val="18"/>
                <w:szCs w:val="18"/>
                <w:highlight w:val="none"/>
              </w:rPr>
            </w:pPr>
          </w:p>
        </w:tc>
        <w:tc>
          <w:tcPr>
            <w:tcW w:w="7066" w:type="dxa"/>
            <w:gridSpan w:val="3"/>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spacing w:line="300" w:lineRule="exact"/>
              <w:rPr>
                <w:rFonts w:ascii="宋体" w:hAnsi="宋体"/>
                <w:bCs/>
                <w:sz w:val="18"/>
                <w:szCs w:val="18"/>
                <w:highlight w:val="none"/>
              </w:rPr>
            </w:pPr>
            <w:r>
              <w:rPr>
                <w:rFonts w:hint="eastAsia" w:ascii="宋体" w:hAnsi="宋体"/>
                <w:kern w:val="0"/>
                <w:sz w:val="18"/>
                <w:szCs w:val="18"/>
                <w:highlight w:val="none"/>
              </w:rPr>
              <w:t>5.比选申请人不存在第二章“比选申请人须知”第12项规定的任何一种情形。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709" w:type="dxa"/>
            <w:vMerge w:val="continue"/>
            <w:vAlign w:val="center"/>
          </w:tcPr>
          <w:p>
            <w:pPr>
              <w:pStyle w:val="15"/>
              <w:adjustRightInd w:val="0"/>
              <w:snapToGrid w:val="0"/>
              <w:spacing w:line="300" w:lineRule="exact"/>
              <w:jc w:val="center"/>
              <w:rPr>
                <w:rFonts w:hAnsi="宋体"/>
                <w:sz w:val="18"/>
                <w:szCs w:val="18"/>
                <w:highlight w:val="none"/>
              </w:rPr>
            </w:pPr>
          </w:p>
        </w:tc>
        <w:tc>
          <w:tcPr>
            <w:tcW w:w="1134" w:type="dxa"/>
            <w:vMerge w:val="restart"/>
            <w:tcBorders>
              <w:top w:val="single" w:color="auto" w:sz="4" w:space="0"/>
              <w:right w:val="single" w:color="auto" w:sz="4" w:space="0"/>
            </w:tcBorders>
            <w:vAlign w:val="center"/>
          </w:tcPr>
          <w:p>
            <w:pPr>
              <w:pStyle w:val="15"/>
              <w:adjustRightInd w:val="0"/>
              <w:snapToGrid w:val="0"/>
              <w:spacing w:line="300" w:lineRule="exact"/>
              <w:jc w:val="center"/>
              <w:rPr>
                <w:rFonts w:hAnsi="宋体"/>
                <w:sz w:val="18"/>
                <w:szCs w:val="18"/>
                <w:highlight w:val="none"/>
              </w:rPr>
            </w:pPr>
            <w:r>
              <w:rPr>
                <w:rFonts w:hAnsi="宋体"/>
                <w:sz w:val="18"/>
                <w:szCs w:val="18"/>
                <w:highlight w:val="none"/>
              </w:rPr>
              <w:t>2.1.3</w:t>
            </w:r>
          </w:p>
          <w:p>
            <w:pPr>
              <w:pStyle w:val="14"/>
              <w:adjustRightInd w:val="0"/>
              <w:snapToGrid w:val="0"/>
              <w:spacing w:line="300" w:lineRule="exact"/>
              <w:jc w:val="center"/>
              <w:rPr>
                <w:rFonts w:ascii="宋体" w:hAnsi="宋体"/>
                <w:sz w:val="18"/>
                <w:szCs w:val="18"/>
                <w:highlight w:val="none"/>
              </w:rPr>
            </w:pPr>
            <w:r>
              <w:rPr>
                <w:rFonts w:ascii="宋体" w:hAnsi="宋体"/>
                <w:sz w:val="18"/>
                <w:szCs w:val="18"/>
                <w:highlight w:val="none"/>
              </w:rPr>
              <w:t>响应性评审标准</w:t>
            </w:r>
          </w:p>
        </w:tc>
        <w:tc>
          <w:tcPr>
            <w:tcW w:w="70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宋体" w:hAnsi="宋体"/>
                <w:sz w:val="18"/>
                <w:szCs w:val="18"/>
                <w:highlight w:val="none"/>
              </w:rPr>
            </w:pPr>
            <w:r>
              <w:rPr>
                <w:rFonts w:ascii="宋体" w:hAnsi="宋体"/>
                <w:sz w:val="18"/>
                <w:szCs w:val="18"/>
                <w:highlight w:val="none"/>
              </w:rPr>
              <w:t>1.</w:t>
            </w:r>
            <w:r>
              <w:rPr>
                <w:rFonts w:hint="eastAsia" w:ascii="宋体" w:hAnsi="宋体"/>
                <w:spacing w:val="-3"/>
                <w:sz w:val="18"/>
                <w:szCs w:val="18"/>
                <w:highlight w:val="none"/>
              </w:rPr>
              <w:t>比选申请文件</w:t>
            </w:r>
            <w:r>
              <w:rPr>
                <w:rFonts w:ascii="宋体" w:hAnsi="宋体"/>
                <w:spacing w:val="-3"/>
                <w:sz w:val="18"/>
                <w:szCs w:val="18"/>
                <w:highlight w:val="none"/>
              </w:rPr>
              <w:t>载明的</w:t>
            </w:r>
            <w:r>
              <w:rPr>
                <w:rFonts w:hint="eastAsia" w:ascii="宋体" w:hAnsi="宋体"/>
                <w:spacing w:val="-3"/>
                <w:sz w:val="18"/>
                <w:szCs w:val="18"/>
                <w:highlight w:val="none"/>
              </w:rPr>
              <w:t>比选</w:t>
            </w:r>
            <w:r>
              <w:rPr>
                <w:rFonts w:ascii="宋体" w:hAnsi="宋体"/>
                <w:spacing w:val="-3"/>
                <w:sz w:val="18"/>
                <w:szCs w:val="18"/>
                <w:highlight w:val="none"/>
              </w:rPr>
              <w:t>项目完成期限</w:t>
            </w:r>
            <w:r>
              <w:rPr>
                <w:rFonts w:hint="eastAsia" w:ascii="宋体" w:hAnsi="宋体"/>
                <w:spacing w:val="-3"/>
                <w:sz w:val="18"/>
                <w:szCs w:val="18"/>
                <w:highlight w:val="none"/>
              </w:rPr>
              <w:t>符合比选</w:t>
            </w:r>
            <w:r>
              <w:rPr>
                <w:rFonts w:ascii="宋体" w:hAnsi="宋体"/>
                <w:spacing w:val="-3"/>
                <w:sz w:val="18"/>
                <w:szCs w:val="18"/>
                <w:highlight w:val="none"/>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709" w:type="dxa"/>
            <w:vMerge w:val="continue"/>
            <w:vAlign w:val="center"/>
          </w:tcPr>
          <w:p>
            <w:pPr>
              <w:pStyle w:val="15"/>
              <w:adjustRightInd w:val="0"/>
              <w:snapToGrid w:val="0"/>
              <w:spacing w:line="300" w:lineRule="exact"/>
              <w:jc w:val="center"/>
              <w:rPr>
                <w:rFonts w:hAnsi="宋体"/>
                <w:sz w:val="18"/>
                <w:szCs w:val="18"/>
                <w:highlight w:val="none"/>
              </w:rPr>
            </w:pPr>
          </w:p>
        </w:tc>
        <w:tc>
          <w:tcPr>
            <w:tcW w:w="1134" w:type="dxa"/>
            <w:vMerge w:val="continue"/>
            <w:tcBorders>
              <w:top w:val="single" w:color="auto" w:sz="4" w:space="0"/>
              <w:right w:val="single" w:color="auto" w:sz="4" w:space="0"/>
            </w:tcBorders>
            <w:vAlign w:val="center"/>
          </w:tcPr>
          <w:p>
            <w:pPr>
              <w:pStyle w:val="15"/>
              <w:adjustRightInd w:val="0"/>
              <w:snapToGrid w:val="0"/>
              <w:spacing w:line="300" w:lineRule="exact"/>
              <w:jc w:val="center"/>
              <w:rPr>
                <w:rFonts w:hAnsi="宋体"/>
                <w:sz w:val="18"/>
                <w:szCs w:val="18"/>
                <w:highlight w:val="none"/>
              </w:rPr>
            </w:pPr>
          </w:p>
        </w:tc>
        <w:tc>
          <w:tcPr>
            <w:tcW w:w="70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宋体" w:hAnsi="宋体"/>
                <w:sz w:val="18"/>
                <w:szCs w:val="18"/>
                <w:highlight w:val="none"/>
              </w:rPr>
            </w:pPr>
            <w:r>
              <w:rPr>
                <w:rFonts w:hint="eastAsia" w:ascii="宋体" w:hAnsi="宋体"/>
                <w:sz w:val="18"/>
                <w:szCs w:val="18"/>
                <w:highlight w:val="none"/>
              </w:rPr>
              <w:t>2.比选申请文件</w:t>
            </w:r>
            <w:r>
              <w:rPr>
                <w:rFonts w:ascii="宋体" w:hAnsi="宋体"/>
                <w:sz w:val="18"/>
                <w:szCs w:val="18"/>
                <w:highlight w:val="none"/>
              </w:rPr>
              <w:t>对</w:t>
            </w:r>
            <w:r>
              <w:rPr>
                <w:rFonts w:hint="eastAsia" w:ascii="宋体" w:hAnsi="宋体"/>
                <w:sz w:val="18"/>
                <w:szCs w:val="18"/>
                <w:highlight w:val="none"/>
              </w:rPr>
              <w:t>比选</w:t>
            </w:r>
            <w:r>
              <w:rPr>
                <w:rFonts w:ascii="宋体" w:hAnsi="宋体"/>
                <w:sz w:val="18"/>
                <w:szCs w:val="18"/>
                <w:highlight w:val="none"/>
              </w:rPr>
              <w:t>文件的实质性要求和条件作出响应。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709" w:type="dxa"/>
            <w:vMerge w:val="continue"/>
            <w:vAlign w:val="center"/>
          </w:tcPr>
          <w:p>
            <w:pPr>
              <w:pStyle w:val="15"/>
              <w:adjustRightInd w:val="0"/>
              <w:snapToGrid w:val="0"/>
              <w:spacing w:line="300" w:lineRule="exact"/>
              <w:jc w:val="center"/>
              <w:rPr>
                <w:rFonts w:hAnsi="宋体"/>
                <w:sz w:val="18"/>
                <w:szCs w:val="18"/>
                <w:highlight w:val="none"/>
              </w:rPr>
            </w:pPr>
          </w:p>
        </w:tc>
        <w:tc>
          <w:tcPr>
            <w:tcW w:w="1134" w:type="dxa"/>
            <w:vMerge w:val="continue"/>
            <w:tcBorders>
              <w:top w:val="single" w:color="auto" w:sz="4" w:space="0"/>
              <w:right w:val="single" w:color="auto" w:sz="4" w:space="0"/>
            </w:tcBorders>
            <w:vAlign w:val="center"/>
          </w:tcPr>
          <w:p>
            <w:pPr>
              <w:pStyle w:val="15"/>
              <w:adjustRightInd w:val="0"/>
              <w:snapToGrid w:val="0"/>
              <w:spacing w:line="300" w:lineRule="exact"/>
              <w:jc w:val="center"/>
              <w:rPr>
                <w:rFonts w:hAnsi="宋体"/>
                <w:sz w:val="18"/>
                <w:szCs w:val="1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宋体" w:hAnsi="宋体"/>
                <w:sz w:val="18"/>
                <w:szCs w:val="18"/>
                <w:highlight w:val="none"/>
              </w:rPr>
            </w:pPr>
            <w:r>
              <w:rPr>
                <w:rFonts w:hint="eastAsia" w:ascii="宋体" w:hAnsi="宋体"/>
                <w:sz w:val="18"/>
                <w:szCs w:val="18"/>
                <w:highlight w:val="none"/>
              </w:rPr>
              <w:t>3.权利义务符合比选文件的规定</w:t>
            </w:r>
          </w:p>
        </w:tc>
        <w:tc>
          <w:tcPr>
            <w:tcW w:w="550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360" w:firstLineChars="200"/>
              <w:jc w:val="left"/>
              <w:rPr>
                <w:rFonts w:ascii="宋体" w:hAnsi="宋体"/>
                <w:sz w:val="18"/>
                <w:szCs w:val="18"/>
                <w:highlight w:val="none"/>
              </w:rPr>
            </w:pPr>
            <w:r>
              <w:rPr>
                <w:rFonts w:hint="eastAsia" w:ascii="宋体" w:hAnsi="宋体"/>
                <w:sz w:val="18"/>
                <w:szCs w:val="18"/>
                <w:highlight w:val="none"/>
              </w:rPr>
              <w:t>（1）比选申请人应接受比选文件规定的风险划分原则，未提出新的风险划分办法；</w:t>
            </w:r>
          </w:p>
          <w:p>
            <w:pPr>
              <w:adjustRightInd w:val="0"/>
              <w:snapToGrid w:val="0"/>
              <w:spacing w:line="300" w:lineRule="exact"/>
              <w:ind w:firstLine="360" w:firstLineChars="200"/>
              <w:jc w:val="left"/>
              <w:rPr>
                <w:rFonts w:ascii="宋体" w:hAnsi="宋体"/>
                <w:sz w:val="18"/>
                <w:szCs w:val="18"/>
                <w:highlight w:val="none"/>
              </w:rPr>
            </w:pPr>
            <w:r>
              <w:rPr>
                <w:rFonts w:hint="eastAsia" w:ascii="宋体" w:hAnsi="宋体"/>
                <w:sz w:val="18"/>
                <w:szCs w:val="18"/>
                <w:highlight w:val="none"/>
              </w:rPr>
              <w:t>（2）比选申请人未增加发包人的责任范围，或减少比选申请人义务；</w:t>
            </w:r>
          </w:p>
          <w:p>
            <w:pPr>
              <w:adjustRightInd w:val="0"/>
              <w:snapToGrid w:val="0"/>
              <w:spacing w:line="300" w:lineRule="exact"/>
              <w:ind w:firstLine="360" w:firstLineChars="200"/>
              <w:jc w:val="left"/>
              <w:rPr>
                <w:rFonts w:ascii="宋体" w:hAnsi="宋体"/>
                <w:sz w:val="18"/>
                <w:szCs w:val="18"/>
                <w:highlight w:val="none"/>
              </w:rPr>
            </w:pPr>
            <w:r>
              <w:rPr>
                <w:rFonts w:hint="eastAsia" w:ascii="宋体" w:hAnsi="宋体"/>
                <w:sz w:val="18"/>
                <w:szCs w:val="18"/>
                <w:highlight w:val="none"/>
              </w:rPr>
              <w:t>（3）比选申请人未提出不同的工程验收、计量、支付办法；</w:t>
            </w:r>
          </w:p>
          <w:p>
            <w:pPr>
              <w:adjustRightInd w:val="0"/>
              <w:snapToGrid w:val="0"/>
              <w:spacing w:line="300" w:lineRule="exact"/>
              <w:ind w:firstLine="360" w:firstLineChars="200"/>
              <w:jc w:val="left"/>
              <w:rPr>
                <w:rFonts w:ascii="宋体" w:hAnsi="宋体"/>
                <w:sz w:val="18"/>
                <w:szCs w:val="18"/>
                <w:highlight w:val="none"/>
              </w:rPr>
            </w:pPr>
            <w:r>
              <w:rPr>
                <w:rFonts w:hint="eastAsia" w:ascii="宋体" w:hAnsi="宋体"/>
                <w:sz w:val="18"/>
                <w:szCs w:val="18"/>
                <w:highlight w:val="none"/>
              </w:rPr>
              <w:t>（4）比选申请人对合同纠纷、事故处理办法未提出异议；</w:t>
            </w:r>
          </w:p>
          <w:p>
            <w:pPr>
              <w:adjustRightInd w:val="0"/>
              <w:snapToGrid w:val="0"/>
              <w:spacing w:line="300" w:lineRule="exact"/>
              <w:ind w:firstLine="360" w:firstLineChars="200"/>
              <w:jc w:val="left"/>
              <w:rPr>
                <w:rFonts w:ascii="宋体" w:hAnsi="宋体"/>
                <w:sz w:val="18"/>
                <w:szCs w:val="18"/>
                <w:highlight w:val="none"/>
              </w:rPr>
            </w:pPr>
            <w:r>
              <w:rPr>
                <w:rFonts w:hint="eastAsia" w:ascii="宋体" w:hAnsi="宋体"/>
                <w:sz w:val="18"/>
                <w:szCs w:val="18"/>
                <w:highlight w:val="none"/>
              </w:rPr>
              <w:t>（5）比选申请人在比选活动中无欺诈行为；</w:t>
            </w:r>
          </w:p>
          <w:p>
            <w:pPr>
              <w:adjustRightInd w:val="0"/>
              <w:snapToGrid w:val="0"/>
              <w:spacing w:line="300" w:lineRule="exact"/>
              <w:ind w:firstLine="360" w:firstLineChars="200"/>
              <w:jc w:val="left"/>
              <w:rPr>
                <w:rFonts w:ascii="宋体" w:hAnsi="宋体"/>
                <w:sz w:val="18"/>
                <w:szCs w:val="18"/>
                <w:highlight w:val="none"/>
              </w:rPr>
            </w:pPr>
            <w:r>
              <w:rPr>
                <w:rFonts w:hint="eastAsia" w:ascii="宋体" w:hAnsi="宋体"/>
                <w:sz w:val="18"/>
                <w:szCs w:val="18"/>
                <w:highlight w:val="none"/>
              </w:rPr>
              <w:t>（6）比选申请人未对合同条款有重要保留。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709" w:type="dxa"/>
            <w:vMerge w:val="restart"/>
            <w:vAlign w:val="center"/>
          </w:tcPr>
          <w:p>
            <w:pPr>
              <w:pStyle w:val="15"/>
              <w:adjustRightInd w:val="0"/>
              <w:snapToGrid w:val="0"/>
              <w:spacing w:line="300" w:lineRule="exact"/>
              <w:jc w:val="center"/>
              <w:rPr>
                <w:rFonts w:hAnsi="宋体"/>
                <w:sz w:val="18"/>
                <w:szCs w:val="18"/>
                <w:highlight w:val="none"/>
              </w:rPr>
            </w:pPr>
            <w:r>
              <w:rPr>
                <w:rFonts w:hAnsi="宋体"/>
                <w:sz w:val="18"/>
                <w:szCs w:val="18"/>
                <w:highlight w:val="none"/>
              </w:rPr>
              <w:t>2.2</w:t>
            </w:r>
            <w:r>
              <w:rPr>
                <w:rFonts w:hint="eastAsia" w:hAnsi="宋体"/>
                <w:sz w:val="18"/>
                <w:szCs w:val="18"/>
                <w:highlight w:val="none"/>
              </w:rPr>
              <w:t>报价函初步评审标准</w:t>
            </w:r>
          </w:p>
        </w:tc>
        <w:tc>
          <w:tcPr>
            <w:tcW w:w="1134" w:type="dxa"/>
            <w:vMerge w:val="restart"/>
            <w:tcBorders>
              <w:top w:val="single" w:color="auto" w:sz="4" w:space="0"/>
              <w:right w:val="single" w:color="auto" w:sz="4" w:space="0"/>
            </w:tcBorders>
            <w:vAlign w:val="center"/>
          </w:tcPr>
          <w:p>
            <w:pPr>
              <w:pStyle w:val="15"/>
              <w:adjustRightInd w:val="0"/>
              <w:snapToGrid w:val="0"/>
              <w:spacing w:line="300" w:lineRule="exact"/>
              <w:jc w:val="center"/>
              <w:rPr>
                <w:rFonts w:hAnsi="宋体"/>
                <w:sz w:val="18"/>
                <w:szCs w:val="18"/>
                <w:highlight w:val="none"/>
              </w:rPr>
            </w:pPr>
            <w:r>
              <w:rPr>
                <w:rFonts w:hAnsi="宋体"/>
                <w:sz w:val="18"/>
                <w:szCs w:val="18"/>
                <w:highlight w:val="none"/>
              </w:rPr>
              <w:t>2</w:t>
            </w:r>
            <w:r>
              <w:rPr>
                <w:rFonts w:hint="eastAsia" w:hAnsi="宋体"/>
                <w:sz w:val="18"/>
                <w:szCs w:val="18"/>
                <w:highlight w:val="none"/>
              </w:rPr>
              <w:t>.</w:t>
            </w:r>
            <w:r>
              <w:rPr>
                <w:rFonts w:hAnsi="宋体"/>
                <w:sz w:val="18"/>
                <w:szCs w:val="18"/>
                <w:highlight w:val="none"/>
              </w:rPr>
              <w:t>2.1</w:t>
            </w:r>
          </w:p>
          <w:p>
            <w:pPr>
              <w:pStyle w:val="15"/>
              <w:adjustRightInd w:val="0"/>
              <w:snapToGrid w:val="0"/>
              <w:spacing w:line="300" w:lineRule="exact"/>
              <w:ind w:right="-105" w:rightChars="-50"/>
              <w:jc w:val="center"/>
              <w:rPr>
                <w:rFonts w:hAnsi="宋体"/>
                <w:sz w:val="18"/>
                <w:szCs w:val="18"/>
                <w:highlight w:val="none"/>
              </w:rPr>
            </w:pPr>
            <w:r>
              <w:rPr>
                <w:rFonts w:hAnsi="宋体"/>
                <w:sz w:val="18"/>
                <w:szCs w:val="18"/>
                <w:highlight w:val="none"/>
              </w:rPr>
              <w:t>形式评审标准</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宋体" w:hAnsi="宋体"/>
                <w:sz w:val="18"/>
                <w:szCs w:val="18"/>
                <w:highlight w:val="none"/>
              </w:rPr>
            </w:pPr>
            <w:r>
              <w:rPr>
                <w:rFonts w:ascii="宋体" w:hAnsi="宋体"/>
                <w:bCs/>
                <w:sz w:val="18"/>
                <w:szCs w:val="18"/>
                <w:highlight w:val="none"/>
              </w:rPr>
              <w:t>1．</w:t>
            </w:r>
            <w:r>
              <w:rPr>
                <w:rFonts w:hint="eastAsia" w:ascii="宋体" w:hAnsi="宋体"/>
                <w:bCs/>
                <w:sz w:val="18"/>
                <w:szCs w:val="18"/>
                <w:highlight w:val="none"/>
              </w:rPr>
              <w:t>比选申请文件</w:t>
            </w:r>
            <w:r>
              <w:rPr>
                <w:rFonts w:ascii="宋体" w:hAnsi="宋体"/>
                <w:bCs/>
                <w:sz w:val="18"/>
                <w:szCs w:val="18"/>
                <w:highlight w:val="none"/>
              </w:rPr>
              <w:t>中的重要内容按照</w:t>
            </w:r>
            <w:r>
              <w:rPr>
                <w:rFonts w:hint="eastAsia" w:ascii="宋体" w:hAnsi="宋体"/>
                <w:bCs/>
                <w:sz w:val="18"/>
                <w:szCs w:val="18"/>
                <w:highlight w:val="none"/>
              </w:rPr>
              <w:t>比选</w:t>
            </w:r>
            <w:r>
              <w:rPr>
                <w:rFonts w:ascii="宋体" w:hAnsi="宋体"/>
                <w:bCs/>
                <w:sz w:val="18"/>
                <w:szCs w:val="18"/>
                <w:highlight w:val="none"/>
              </w:rPr>
              <w:t>文件规定的格式、内容填写，字迹、印章清晰可辨。</w:t>
            </w:r>
          </w:p>
        </w:tc>
        <w:tc>
          <w:tcPr>
            <w:tcW w:w="5507" w:type="dxa"/>
            <w:gridSpan w:val="2"/>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300" w:lineRule="exact"/>
              <w:ind w:left="-105" w:leftChars="-50" w:right="-105" w:rightChars="-50" w:firstLine="360" w:firstLineChars="200"/>
              <w:jc w:val="left"/>
              <w:rPr>
                <w:rFonts w:hAnsi="宋体"/>
                <w:sz w:val="18"/>
                <w:szCs w:val="18"/>
                <w:highlight w:val="none"/>
              </w:rPr>
            </w:pPr>
            <w:r>
              <w:rPr>
                <w:rFonts w:hint="eastAsia" w:hAnsi="宋体"/>
                <w:sz w:val="18"/>
                <w:szCs w:val="18"/>
                <w:highlight w:val="none"/>
              </w:rPr>
              <w:t>（1）比选</w:t>
            </w:r>
            <w:r>
              <w:rPr>
                <w:rFonts w:hAnsi="宋体"/>
                <w:sz w:val="18"/>
                <w:szCs w:val="18"/>
                <w:highlight w:val="none"/>
              </w:rPr>
              <w:t>报价函</w:t>
            </w:r>
            <w:r>
              <w:rPr>
                <w:rFonts w:hint="eastAsia" w:hAnsi="宋体"/>
                <w:sz w:val="18"/>
                <w:szCs w:val="18"/>
                <w:highlight w:val="none"/>
              </w:rPr>
              <w:t>按比选文件规定填报了项目名称、标段名称、补遗书编号（如果有）、比选报价（包括大写金额和小写金额）；</w:t>
            </w:r>
          </w:p>
          <w:p>
            <w:pPr>
              <w:pStyle w:val="15"/>
              <w:adjustRightInd w:val="0"/>
              <w:snapToGrid w:val="0"/>
              <w:spacing w:line="300" w:lineRule="exact"/>
              <w:ind w:left="-105" w:leftChars="-50" w:right="-105" w:rightChars="-50" w:firstLine="360" w:firstLineChars="200"/>
              <w:jc w:val="left"/>
              <w:rPr>
                <w:rFonts w:hAnsi="宋体"/>
                <w:bCs/>
                <w:sz w:val="18"/>
                <w:szCs w:val="18"/>
                <w:highlight w:val="none"/>
              </w:rPr>
            </w:pPr>
            <w:r>
              <w:rPr>
                <w:rFonts w:hAnsi="宋体"/>
                <w:sz w:val="18"/>
                <w:szCs w:val="18"/>
                <w:highlight w:val="none"/>
              </w:rPr>
              <w:t>（2）</w:t>
            </w:r>
            <w:r>
              <w:rPr>
                <w:rFonts w:hint="eastAsia" w:hAnsi="宋体"/>
                <w:bCs/>
                <w:sz w:val="18"/>
                <w:szCs w:val="18"/>
                <w:highlight w:val="none"/>
              </w:rPr>
              <w:t>报价</w:t>
            </w:r>
            <w:r>
              <w:rPr>
                <w:rFonts w:hAnsi="宋体"/>
                <w:bCs/>
                <w:sz w:val="18"/>
                <w:szCs w:val="18"/>
                <w:highlight w:val="none"/>
              </w:rPr>
              <w:t>说明与</w:t>
            </w:r>
            <w:r>
              <w:rPr>
                <w:rFonts w:hint="eastAsia" w:hAnsi="宋体"/>
                <w:bCs/>
                <w:sz w:val="18"/>
                <w:szCs w:val="18"/>
                <w:highlight w:val="none"/>
              </w:rPr>
              <w:t>比选</w:t>
            </w:r>
            <w:r>
              <w:rPr>
                <w:rFonts w:hAnsi="宋体"/>
                <w:bCs/>
                <w:sz w:val="18"/>
                <w:szCs w:val="18"/>
                <w:highlight w:val="none"/>
              </w:rPr>
              <w:t>文件规定一致,未进行</w:t>
            </w:r>
            <w:r>
              <w:rPr>
                <w:rFonts w:hint="eastAsia" w:hAnsi="宋体"/>
                <w:bCs/>
                <w:sz w:val="18"/>
                <w:szCs w:val="18"/>
                <w:highlight w:val="none"/>
              </w:rPr>
              <w:t>实质性的</w:t>
            </w:r>
            <w:r>
              <w:rPr>
                <w:rFonts w:hAnsi="宋体"/>
                <w:bCs/>
                <w:sz w:val="18"/>
                <w:szCs w:val="18"/>
                <w:highlight w:val="none"/>
              </w:rPr>
              <w:t>修改和删减；</w:t>
            </w:r>
          </w:p>
          <w:p>
            <w:pPr>
              <w:pStyle w:val="15"/>
              <w:adjustRightInd w:val="0"/>
              <w:snapToGrid w:val="0"/>
              <w:spacing w:line="300" w:lineRule="exact"/>
              <w:ind w:left="-105" w:leftChars="-50" w:right="-105" w:rightChars="-50" w:firstLine="360" w:firstLineChars="200"/>
              <w:jc w:val="left"/>
              <w:rPr>
                <w:rFonts w:hAnsi="宋体"/>
                <w:sz w:val="18"/>
                <w:szCs w:val="18"/>
                <w:highlight w:val="none"/>
              </w:rPr>
            </w:pPr>
            <w:r>
              <w:rPr>
                <w:rFonts w:hAnsi="宋体"/>
                <w:sz w:val="18"/>
                <w:szCs w:val="18"/>
                <w:highlight w:val="none"/>
              </w:rPr>
              <w:t>（3）</w:t>
            </w:r>
            <w:r>
              <w:rPr>
                <w:rFonts w:hint="eastAsia" w:hAnsi="宋体"/>
                <w:sz w:val="18"/>
                <w:szCs w:val="18"/>
                <w:highlight w:val="none"/>
              </w:rPr>
              <w:t>比选申请文件</w:t>
            </w:r>
            <w:r>
              <w:rPr>
                <w:rFonts w:hAnsi="宋体"/>
                <w:sz w:val="18"/>
                <w:szCs w:val="18"/>
                <w:highlight w:val="none"/>
              </w:rPr>
              <w:t>组成齐全完整。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709" w:type="dxa"/>
            <w:vMerge w:val="continue"/>
            <w:vAlign w:val="center"/>
          </w:tcPr>
          <w:p>
            <w:pPr>
              <w:pStyle w:val="15"/>
              <w:adjustRightInd w:val="0"/>
              <w:snapToGrid w:val="0"/>
              <w:spacing w:line="300" w:lineRule="exact"/>
              <w:jc w:val="center"/>
              <w:rPr>
                <w:rFonts w:hAnsi="宋体"/>
                <w:sz w:val="18"/>
                <w:szCs w:val="18"/>
                <w:highlight w:val="none"/>
              </w:rPr>
            </w:pPr>
          </w:p>
        </w:tc>
        <w:tc>
          <w:tcPr>
            <w:tcW w:w="1134" w:type="dxa"/>
            <w:vMerge w:val="continue"/>
            <w:tcBorders>
              <w:right w:val="single" w:color="auto" w:sz="4" w:space="0"/>
            </w:tcBorders>
            <w:vAlign w:val="center"/>
          </w:tcPr>
          <w:p>
            <w:pPr>
              <w:pStyle w:val="15"/>
              <w:adjustRightInd w:val="0"/>
              <w:snapToGrid w:val="0"/>
              <w:spacing w:line="300" w:lineRule="exact"/>
              <w:ind w:left="-105" w:leftChars="-50" w:right="-105" w:rightChars="-50"/>
              <w:jc w:val="center"/>
              <w:rPr>
                <w:rFonts w:hAnsi="宋体"/>
                <w:sz w:val="18"/>
                <w:szCs w:val="1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300" w:lineRule="exact"/>
              <w:ind w:left="-105" w:leftChars="-50" w:right="-105" w:rightChars="-50"/>
              <w:jc w:val="left"/>
              <w:rPr>
                <w:rFonts w:hAnsi="宋体"/>
                <w:sz w:val="18"/>
                <w:szCs w:val="18"/>
                <w:highlight w:val="none"/>
              </w:rPr>
            </w:pPr>
            <w:r>
              <w:rPr>
                <w:rFonts w:hAnsi="宋体"/>
                <w:bCs/>
                <w:sz w:val="18"/>
                <w:szCs w:val="18"/>
                <w:highlight w:val="none"/>
              </w:rPr>
              <w:t>2．</w:t>
            </w:r>
            <w:r>
              <w:rPr>
                <w:rFonts w:hint="eastAsia" w:hAnsi="宋体"/>
                <w:bCs/>
                <w:sz w:val="18"/>
                <w:szCs w:val="18"/>
                <w:highlight w:val="none"/>
              </w:rPr>
              <w:t>比选申请文件</w:t>
            </w:r>
            <w:r>
              <w:rPr>
                <w:rFonts w:hAnsi="宋体"/>
                <w:bCs/>
                <w:sz w:val="18"/>
                <w:szCs w:val="18"/>
                <w:highlight w:val="none"/>
              </w:rPr>
              <w:t>上法定代表人或其委托代理人的签字、</w:t>
            </w:r>
            <w:r>
              <w:rPr>
                <w:rFonts w:hint="eastAsia" w:hAnsi="宋体"/>
                <w:bCs/>
                <w:sz w:val="18"/>
                <w:szCs w:val="18"/>
                <w:highlight w:val="none"/>
              </w:rPr>
              <w:t>比选申请人</w:t>
            </w:r>
            <w:r>
              <w:rPr>
                <w:rFonts w:hAnsi="宋体"/>
                <w:bCs/>
                <w:sz w:val="18"/>
                <w:szCs w:val="18"/>
                <w:highlight w:val="none"/>
              </w:rPr>
              <w:t>的单位章盖章齐全，符合</w:t>
            </w:r>
            <w:r>
              <w:rPr>
                <w:rFonts w:hint="eastAsia" w:hAnsi="宋体"/>
                <w:bCs/>
                <w:sz w:val="18"/>
                <w:szCs w:val="18"/>
                <w:highlight w:val="none"/>
              </w:rPr>
              <w:t>比选</w:t>
            </w:r>
            <w:r>
              <w:rPr>
                <w:rFonts w:hAnsi="宋体"/>
                <w:bCs/>
                <w:sz w:val="18"/>
                <w:szCs w:val="18"/>
                <w:highlight w:val="none"/>
              </w:rPr>
              <w:t>文件规定。</w:t>
            </w:r>
          </w:p>
        </w:tc>
        <w:tc>
          <w:tcPr>
            <w:tcW w:w="550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360" w:firstLineChars="200"/>
              <w:jc w:val="left"/>
              <w:rPr>
                <w:rFonts w:ascii="宋体" w:hAnsi="宋体"/>
                <w:sz w:val="18"/>
                <w:szCs w:val="18"/>
                <w:highlight w:val="none"/>
              </w:rPr>
            </w:pPr>
            <w:r>
              <w:rPr>
                <w:rFonts w:hint="eastAsia" w:ascii="宋体" w:hAnsi="宋体"/>
                <w:sz w:val="18"/>
                <w:szCs w:val="18"/>
                <w:highlight w:val="none"/>
              </w:rPr>
              <w:t>（</w:t>
            </w:r>
            <w:r>
              <w:rPr>
                <w:rFonts w:ascii="宋体" w:hAnsi="宋体"/>
                <w:sz w:val="18"/>
                <w:szCs w:val="18"/>
                <w:highlight w:val="none"/>
              </w:rPr>
              <w:t>1）</w:t>
            </w:r>
            <w:r>
              <w:rPr>
                <w:rFonts w:hint="eastAsia" w:ascii="宋体" w:hAnsi="宋体"/>
                <w:sz w:val="18"/>
                <w:szCs w:val="18"/>
                <w:highlight w:val="none"/>
              </w:rPr>
              <w:t>比选</w:t>
            </w:r>
            <w:r>
              <w:rPr>
                <w:rFonts w:ascii="宋体" w:hAnsi="宋体"/>
                <w:sz w:val="18"/>
                <w:szCs w:val="18"/>
                <w:highlight w:val="none"/>
              </w:rPr>
              <w:t>报价函及</w:t>
            </w:r>
            <w:r>
              <w:rPr>
                <w:rFonts w:hint="eastAsia" w:ascii="宋体" w:hAnsi="宋体"/>
                <w:sz w:val="18"/>
                <w:szCs w:val="18"/>
                <w:highlight w:val="none"/>
              </w:rPr>
              <w:t>比选申请文件</w:t>
            </w:r>
            <w:r>
              <w:rPr>
                <w:rFonts w:ascii="宋体" w:hAnsi="宋体"/>
                <w:sz w:val="18"/>
                <w:szCs w:val="18"/>
                <w:highlight w:val="none"/>
              </w:rPr>
              <w:t>格式规定要求签署的地方，</w:t>
            </w:r>
            <w:r>
              <w:rPr>
                <w:rFonts w:hint="eastAsia" w:ascii="宋体" w:hAnsi="宋体"/>
                <w:sz w:val="18"/>
                <w:szCs w:val="18"/>
                <w:highlight w:val="none"/>
              </w:rPr>
              <w:t>比选申请人</w:t>
            </w:r>
            <w:r>
              <w:rPr>
                <w:rFonts w:ascii="宋体" w:hAnsi="宋体"/>
                <w:sz w:val="18"/>
                <w:szCs w:val="18"/>
                <w:highlight w:val="none"/>
              </w:rPr>
              <w:t xml:space="preserve">的法定代表人或其委托代理人均签署姓名，未使用印章、签名章或电子制版签名； </w:t>
            </w:r>
          </w:p>
          <w:p>
            <w:pPr>
              <w:adjustRightInd w:val="0"/>
              <w:snapToGrid w:val="0"/>
              <w:spacing w:line="300" w:lineRule="exact"/>
              <w:ind w:firstLine="360" w:firstLineChars="200"/>
              <w:jc w:val="left"/>
              <w:rPr>
                <w:rFonts w:ascii="宋体" w:hAnsi="宋体"/>
                <w:sz w:val="18"/>
                <w:szCs w:val="18"/>
                <w:highlight w:val="none"/>
              </w:rPr>
            </w:pPr>
            <w:r>
              <w:rPr>
                <w:rFonts w:ascii="宋体" w:hAnsi="宋体"/>
                <w:sz w:val="18"/>
                <w:szCs w:val="18"/>
                <w:highlight w:val="none"/>
              </w:rPr>
              <w:t>（2）</w:t>
            </w:r>
            <w:r>
              <w:rPr>
                <w:rFonts w:hint="eastAsia" w:ascii="宋体" w:hAnsi="宋体"/>
                <w:sz w:val="18"/>
                <w:szCs w:val="18"/>
                <w:highlight w:val="none"/>
              </w:rPr>
              <w:t>比选</w:t>
            </w:r>
            <w:r>
              <w:rPr>
                <w:rFonts w:ascii="宋体" w:hAnsi="宋体"/>
                <w:sz w:val="18"/>
                <w:szCs w:val="18"/>
                <w:highlight w:val="none"/>
              </w:rPr>
              <w:t>报价函加盖</w:t>
            </w:r>
            <w:r>
              <w:rPr>
                <w:rFonts w:hint="eastAsia" w:ascii="宋体" w:hAnsi="宋体"/>
                <w:sz w:val="18"/>
                <w:szCs w:val="18"/>
                <w:highlight w:val="none"/>
              </w:rPr>
              <w:t>比选申请人</w:t>
            </w:r>
            <w:r>
              <w:rPr>
                <w:rFonts w:ascii="宋体" w:hAnsi="宋体"/>
                <w:sz w:val="18"/>
                <w:szCs w:val="18"/>
                <w:highlight w:val="none"/>
              </w:rPr>
              <w:t>单位章；</w:t>
            </w:r>
          </w:p>
          <w:p>
            <w:pPr>
              <w:adjustRightInd w:val="0"/>
              <w:snapToGrid w:val="0"/>
              <w:spacing w:line="300" w:lineRule="exact"/>
              <w:ind w:firstLine="360" w:firstLineChars="200"/>
              <w:jc w:val="left"/>
              <w:rPr>
                <w:rFonts w:ascii="宋体" w:hAnsi="宋体"/>
                <w:sz w:val="18"/>
                <w:szCs w:val="18"/>
                <w:highlight w:val="none"/>
              </w:rPr>
            </w:pPr>
            <w:r>
              <w:rPr>
                <w:rFonts w:ascii="宋体" w:hAnsi="宋体"/>
                <w:sz w:val="18"/>
                <w:szCs w:val="18"/>
                <w:highlight w:val="none"/>
              </w:rPr>
              <w:t>（3）</w:t>
            </w:r>
            <w:r>
              <w:rPr>
                <w:rFonts w:hint="eastAsia" w:ascii="宋体" w:hAnsi="宋体"/>
                <w:sz w:val="18"/>
                <w:szCs w:val="18"/>
                <w:highlight w:val="none"/>
              </w:rPr>
              <w:t>比选申请文件</w:t>
            </w:r>
            <w:r>
              <w:rPr>
                <w:rFonts w:ascii="宋体" w:hAnsi="宋体"/>
                <w:sz w:val="18"/>
                <w:szCs w:val="18"/>
                <w:highlight w:val="none"/>
              </w:rPr>
              <w:t>中有改动之处均加盖单位章或由</w:t>
            </w:r>
            <w:r>
              <w:rPr>
                <w:rFonts w:hint="eastAsia" w:ascii="宋体" w:hAnsi="宋体"/>
                <w:sz w:val="18"/>
                <w:szCs w:val="18"/>
                <w:highlight w:val="none"/>
              </w:rPr>
              <w:t>比选申请人</w:t>
            </w:r>
            <w:r>
              <w:rPr>
                <w:rFonts w:ascii="宋体" w:hAnsi="宋体"/>
                <w:sz w:val="18"/>
                <w:szCs w:val="18"/>
                <w:highlight w:val="none"/>
              </w:rPr>
              <w:t>的法定代表人或其委托代理人签字确认；</w:t>
            </w:r>
          </w:p>
          <w:p>
            <w:pPr>
              <w:pStyle w:val="15"/>
              <w:adjustRightInd w:val="0"/>
              <w:snapToGrid w:val="0"/>
              <w:spacing w:line="300" w:lineRule="exact"/>
              <w:ind w:right="-105" w:rightChars="-50" w:firstLine="360" w:firstLineChars="200"/>
              <w:jc w:val="left"/>
              <w:rPr>
                <w:rFonts w:hAnsi="宋体"/>
                <w:sz w:val="18"/>
                <w:szCs w:val="18"/>
                <w:highlight w:val="none"/>
              </w:rPr>
            </w:pPr>
            <w:r>
              <w:rPr>
                <w:rFonts w:hAnsi="宋体"/>
                <w:sz w:val="18"/>
                <w:szCs w:val="18"/>
                <w:highlight w:val="none"/>
              </w:rPr>
              <w:t>（4）单位章内容与单位营业执照名称一致，且未使用专用印章。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09" w:type="dxa"/>
            <w:vMerge w:val="continue"/>
            <w:vAlign w:val="center"/>
          </w:tcPr>
          <w:p>
            <w:pPr>
              <w:pStyle w:val="15"/>
              <w:adjustRightInd w:val="0"/>
              <w:snapToGrid w:val="0"/>
              <w:spacing w:line="300" w:lineRule="exact"/>
              <w:jc w:val="center"/>
              <w:rPr>
                <w:rFonts w:hAnsi="宋体"/>
                <w:sz w:val="18"/>
                <w:szCs w:val="18"/>
                <w:highlight w:val="none"/>
              </w:rPr>
            </w:pPr>
          </w:p>
        </w:tc>
        <w:tc>
          <w:tcPr>
            <w:tcW w:w="1134" w:type="dxa"/>
            <w:vMerge w:val="continue"/>
            <w:tcBorders>
              <w:bottom w:val="single" w:color="auto" w:sz="4" w:space="0"/>
              <w:right w:val="single" w:color="auto" w:sz="4" w:space="0"/>
            </w:tcBorders>
            <w:vAlign w:val="center"/>
          </w:tcPr>
          <w:p>
            <w:pPr>
              <w:pStyle w:val="15"/>
              <w:adjustRightInd w:val="0"/>
              <w:snapToGrid w:val="0"/>
              <w:spacing w:line="300" w:lineRule="exact"/>
              <w:ind w:left="-105" w:leftChars="-50" w:right="-105" w:rightChars="-50"/>
              <w:jc w:val="center"/>
              <w:rPr>
                <w:rFonts w:hAnsi="宋体"/>
                <w:sz w:val="18"/>
                <w:szCs w:val="1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300" w:lineRule="exact"/>
              <w:ind w:left="-105" w:leftChars="-50" w:right="-105" w:rightChars="-50"/>
              <w:jc w:val="left"/>
              <w:rPr>
                <w:rFonts w:hAnsi="宋体"/>
                <w:bCs/>
                <w:sz w:val="18"/>
                <w:szCs w:val="18"/>
                <w:highlight w:val="none"/>
              </w:rPr>
            </w:pPr>
            <w:r>
              <w:rPr>
                <w:rFonts w:hint="eastAsia" w:hAnsi="宋体"/>
                <w:sz w:val="18"/>
                <w:szCs w:val="18"/>
                <w:highlight w:val="none"/>
              </w:rPr>
              <w:t>3</w:t>
            </w:r>
            <w:r>
              <w:rPr>
                <w:rFonts w:hAnsi="宋体"/>
                <w:sz w:val="18"/>
                <w:szCs w:val="18"/>
                <w:highlight w:val="none"/>
              </w:rPr>
              <w:t>.</w:t>
            </w:r>
            <w:r>
              <w:rPr>
                <w:rFonts w:hint="eastAsia" w:hAnsi="宋体"/>
                <w:sz w:val="18"/>
                <w:szCs w:val="18"/>
                <w:highlight w:val="none"/>
              </w:rPr>
              <w:t>封套上标注的所投项目名称与内装比选申请文件所投项目名称一致。</w:t>
            </w:r>
          </w:p>
        </w:tc>
        <w:tc>
          <w:tcPr>
            <w:tcW w:w="550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宋体" w:hAnsi="宋体"/>
                <w:sz w:val="18"/>
                <w:szCs w:val="18"/>
                <w:highlight w:val="none"/>
              </w:rPr>
            </w:pPr>
            <w:r>
              <w:rPr>
                <w:rFonts w:ascii="宋体" w:hAnsi="宋体"/>
                <w:sz w:val="18"/>
                <w:szCs w:val="18"/>
                <w:highlight w:val="none"/>
              </w:rPr>
              <w:t>封套上</w:t>
            </w:r>
            <w:r>
              <w:rPr>
                <w:rFonts w:hint="eastAsia" w:ascii="宋体" w:hAnsi="宋体"/>
                <w:sz w:val="18"/>
                <w:szCs w:val="18"/>
                <w:highlight w:val="none"/>
              </w:rPr>
              <w:t>标注的所投项目名称与内装比选申请文件所投项目名称一致。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09" w:type="dxa"/>
            <w:vMerge w:val="continue"/>
            <w:vAlign w:val="center"/>
          </w:tcPr>
          <w:p>
            <w:pPr>
              <w:pStyle w:val="15"/>
              <w:adjustRightInd w:val="0"/>
              <w:snapToGrid w:val="0"/>
              <w:spacing w:line="300" w:lineRule="exact"/>
              <w:jc w:val="center"/>
              <w:rPr>
                <w:rFonts w:hAnsi="宋体"/>
                <w:sz w:val="18"/>
                <w:szCs w:val="18"/>
                <w:highlight w:val="none"/>
              </w:rPr>
            </w:pPr>
          </w:p>
        </w:tc>
        <w:tc>
          <w:tcPr>
            <w:tcW w:w="1134" w:type="dxa"/>
            <w:tcBorders>
              <w:top w:val="single" w:color="auto" w:sz="4" w:space="0"/>
              <w:bottom w:val="single" w:color="auto" w:sz="4" w:space="0"/>
              <w:right w:val="single" w:color="auto" w:sz="4" w:space="0"/>
            </w:tcBorders>
            <w:vAlign w:val="center"/>
          </w:tcPr>
          <w:p>
            <w:pPr>
              <w:pStyle w:val="15"/>
              <w:adjustRightInd w:val="0"/>
              <w:snapToGrid w:val="0"/>
              <w:spacing w:line="300" w:lineRule="exact"/>
              <w:jc w:val="center"/>
              <w:rPr>
                <w:rFonts w:hAnsi="宋体"/>
                <w:sz w:val="18"/>
                <w:szCs w:val="18"/>
                <w:highlight w:val="none"/>
              </w:rPr>
            </w:pPr>
            <w:r>
              <w:rPr>
                <w:rFonts w:hAnsi="宋体"/>
                <w:sz w:val="18"/>
                <w:szCs w:val="18"/>
                <w:highlight w:val="none"/>
              </w:rPr>
              <w:t>2</w:t>
            </w:r>
            <w:r>
              <w:rPr>
                <w:rFonts w:hint="eastAsia" w:hAnsi="宋体"/>
                <w:sz w:val="18"/>
                <w:szCs w:val="18"/>
                <w:highlight w:val="none"/>
              </w:rPr>
              <w:t>.</w:t>
            </w:r>
            <w:r>
              <w:rPr>
                <w:rFonts w:hAnsi="宋体"/>
                <w:sz w:val="18"/>
                <w:szCs w:val="18"/>
                <w:highlight w:val="none"/>
              </w:rPr>
              <w:t>2</w:t>
            </w:r>
            <w:r>
              <w:rPr>
                <w:rFonts w:hint="eastAsia" w:hAnsi="宋体"/>
                <w:sz w:val="18"/>
                <w:szCs w:val="18"/>
                <w:highlight w:val="none"/>
              </w:rPr>
              <w:t>.</w:t>
            </w:r>
            <w:r>
              <w:rPr>
                <w:rFonts w:hAnsi="宋体"/>
                <w:sz w:val="18"/>
                <w:szCs w:val="18"/>
                <w:highlight w:val="none"/>
              </w:rPr>
              <w:t>2响应性评审标准</w:t>
            </w:r>
          </w:p>
        </w:tc>
        <w:tc>
          <w:tcPr>
            <w:tcW w:w="7066" w:type="dxa"/>
            <w:gridSpan w:val="3"/>
            <w:tcBorders>
              <w:top w:val="single" w:color="auto" w:sz="4" w:space="0"/>
              <w:bottom w:val="single" w:color="auto" w:sz="4" w:space="0"/>
              <w:right w:val="single" w:color="auto" w:sz="4" w:space="0"/>
            </w:tcBorders>
            <w:vAlign w:val="center"/>
          </w:tcPr>
          <w:p>
            <w:pPr>
              <w:rPr>
                <w:rFonts w:ascii="宋体" w:hAnsi="宋体"/>
                <w:sz w:val="18"/>
                <w:szCs w:val="18"/>
                <w:highlight w:val="none"/>
              </w:rPr>
            </w:pPr>
            <w:r>
              <w:rPr>
                <w:rFonts w:hint="eastAsia" w:ascii="宋体" w:hAnsi="宋体"/>
                <w:sz w:val="18"/>
                <w:szCs w:val="18"/>
                <w:highlight w:val="none"/>
              </w:rPr>
              <w:t>比选报价未超过比选人公布的最高比选限价，且报价唯一。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709" w:type="dxa"/>
            <w:tcBorders>
              <w:top w:val="single" w:color="auto" w:sz="4" w:space="0"/>
              <w:right w:val="single" w:color="auto" w:sz="4" w:space="0"/>
            </w:tcBorders>
            <w:vAlign w:val="center"/>
          </w:tcPr>
          <w:p>
            <w:pPr>
              <w:adjustRightInd w:val="0"/>
              <w:snapToGrid w:val="0"/>
              <w:spacing w:line="300" w:lineRule="exact"/>
              <w:jc w:val="center"/>
              <w:rPr>
                <w:rFonts w:ascii="宋体" w:hAnsi="宋体"/>
                <w:bCs/>
                <w:sz w:val="18"/>
                <w:szCs w:val="18"/>
                <w:highlight w:val="none"/>
              </w:rPr>
            </w:pPr>
            <w:r>
              <w:rPr>
                <w:rFonts w:hint="eastAsia" w:ascii="宋体" w:hAnsi="宋体"/>
                <w:bCs/>
                <w:sz w:val="18"/>
                <w:szCs w:val="18"/>
                <w:highlight w:val="none"/>
              </w:rPr>
              <w:t>2.</w:t>
            </w:r>
            <w:r>
              <w:rPr>
                <w:rFonts w:ascii="宋体" w:hAnsi="宋体"/>
                <w:bCs/>
                <w:sz w:val="18"/>
                <w:szCs w:val="18"/>
                <w:highlight w:val="none"/>
              </w:rPr>
              <w:t>3</w:t>
            </w:r>
            <w:r>
              <w:rPr>
                <w:rFonts w:hint="eastAsia" w:ascii="宋体" w:hAnsi="宋体"/>
                <w:bCs/>
                <w:sz w:val="18"/>
                <w:szCs w:val="18"/>
                <w:highlight w:val="none"/>
              </w:rPr>
              <w:t>.1</w:t>
            </w:r>
          </w:p>
        </w:tc>
        <w:tc>
          <w:tcPr>
            <w:tcW w:w="1134" w:type="dxa"/>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宋体" w:hAnsi="宋体"/>
                <w:bCs/>
                <w:sz w:val="18"/>
                <w:szCs w:val="18"/>
                <w:highlight w:val="none"/>
              </w:rPr>
            </w:pPr>
            <w:r>
              <w:rPr>
                <w:rFonts w:hint="eastAsia" w:ascii="宋体" w:hAnsi="宋体"/>
                <w:bCs/>
                <w:sz w:val="18"/>
                <w:szCs w:val="18"/>
                <w:highlight w:val="none"/>
              </w:rPr>
              <w:t>分值构成（总分100分）</w:t>
            </w:r>
          </w:p>
        </w:tc>
        <w:tc>
          <w:tcPr>
            <w:tcW w:w="7066" w:type="dxa"/>
            <w:gridSpan w:val="3"/>
            <w:tcBorders>
              <w:top w:val="single" w:color="auto" w:sz="4" w:space="0"/>
              <w:left w:val="single" w:color="auto" w:sz="4" w:space="0"/>
              <w:right w:val="single" w:color="auto" w:sz="4" w:space="0"/>
            </w:tcBorders>
          </w:tcPr>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8"/>
              <w:gridCol w:w="1305"/>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688" w:type="dxa"/>
                  <w:vAlign w:val="center"/>
                </w:tcPr>
                <w:p>
                  <w:pPr>
                    <w:widowControl/>
                    <w:spacing w:line="300" w:lineRule="exact"/>
                    <w:jc w:val="center"/>
                    <w:rPr>
                      <w:rFonts w:ascii="宋体" w:hAnsi="宋体" w:cs="宋体"/>
                      <w:b/>
                      <w:bCs/>
                      <w:sz w:val="18"/>
                      <w:szCs w:val="18"/>
                      <w:highlight w:val="none"/>
                    </w:rPr>
                  </w:pPr>
                  <w:r>
                    <w:rPr>
                      <w:rFonts w:hint="eastAsia" w:ascii="宋体" w:hAnsi="宋体" w:cs="宋体"/>
                      <w:b/>
                      <w:bCs/>
                      <w:sz w:val="18"/>
                      <w:szCs w:val="18"/>
                      <w:highlight w:val="none"/>
                    </w:rPr>
                    <w:t>评审因素</w:t>
                  </w:r>
                </w:p>
              </w:tc>
              <w:tc>
                <w:tcPr>
                  <w:tcW w:w="1305" w:type="dxa"/>
                  <w:vAlign w:val="center"/>
                </w:tcPr>
                <w:p>
                  <w:pPr>
                    <w:widowControl/>
                    <w:spacing w:line="300" w:lineRule="exact"/>
                    <w:jc w:val="center"/>
                    <w:rPr>
                      <w:rFonts w:ascii="宋体" w:hAnsi="宋体" w:cs="宋体"/>
                      <w:b/>
                      <w:bCs/>
                      <w:sz w:val="18"/>
                      <w:szCs w:val="18"/>
                      <w:highlight w:val="none"/>
                    </w:rPr>
                  </w:pPr>
                  <w:r>
                    <w:rPr>
                      <w:rFonts w:hint="eastAsia" w:ascii="宋体" w:hAnsi="宋体" w:cs="宋体"/>
                      <w:b/>
                      <w:bCs/>
                      <w:sz w:val="18"/>
                      <w:szCs w:val="18"/>
                      <w:highlight w:val="none"/>
                    </w:rPr>
                    <w:t>评分权重</w:t>
                  </w:r>
                </w:p>
              </w:tc>
              <w:tc>
                <w:tcPr>
                  <w:tcW w:w="1026" w:type="dxa"/>
                  <w:vAlign w:val="center"/>
                </w:tcPr>
                <w:p>
                  <w:pPr>
                    <w:widowControl/>
                    <w:spacing w:line="300" w:lineRule="exact"/>
                    <w:jc w:val="center"/>
                    <w:rPr>
                      <w:rFonts w:ascii="宋体" w:hAnsi="宋体" w:cs="宋体"/>
                      <w:b/>
                      <w:bCs/>
                      <w:sz w:val="18"/>
                      <w:szCs w:val="18"/>
                      <w:highlight w:val="none"/>
                    </w:rPr>
                  </w:pPr>
                  <w:r>
                    <w:rPr>
                      <w:rFonts w:hint="eastAsia" w:ascii="宋体" w:hAnsi="宋体" w:cs="宋体"/>
                      <w:b/>
                      <w:bCs/>
                      <w:sz w:val="18"/>
                      <w:szCs w:val="18"/>
                      <w:highlight w:val="none"/>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688" w:type="dxa"/>
                  <w:vAlign w:val="center"/>
                </w:tcPr>
                <w:p>
                  <w:pPr>
                    <w:widowControl/>
                    <w:spacing w:line="300" w:lineRule="exact"/>
                    <w:jc w:val="left"/>
                    <w:rPr>
                      <w:rFonts w:ascii="宋体" w:hAnsi="宋体" w:cs="宋体"/>
                      <w:sz w:val="18"/>
                      <w:szCs w:val="18"/>
                      <w:highlight w:val="none"/>
                    </w:rPr>
                  </w:pPr>
                  <w:r>
                    <w:rPr>
                      <w:rFonts w:hint="eastAsia" w:ascii="宋体" w:hAnsi="宋体" w:cs="宋体"/>
                      <w:sz w:val="18"/>
                      <w:szCs w:val="18"/>
                      <w:highlight w:val="none"/>
                    </w:rPr>
                    <w:t>（1）比选申请人业绩</w:t>
                  </w:r>
                </w:p>
              </w:tc>
              <w:tc>
                <w:tcPr>
                  <w:tcW w:w="1305" w:type="dxa"/>
                  <w:vAlign w:val="center"/>
                </w:tcPr>
                <w:p>
                  <w:pPr>
                    <w:widowControl/>
                    <w:spacing w:line="300" w:lineRule="exact"/>
                    <w:jc w:val="center"/>
                    <w:rPr>
                      <w:rFonts w:ascii="宋体" w:hAnsi="宋体" w:cs="宋体"/>
                      <w:sz w:val="18"/>
                      <w:szCs w:val="18"/>
                      <w:highlight w:val="none"/>
                    </w:rPr>
                  </w:pPr>
                  <w:r>
                    <w:rPr>
                      <w:rFonts w:hint="eastAsia" w:ascii="宋体" w:hAnsi="宋体" w:cs="宋体"/>
                      <w:sz w:val="18"/>
                      <w:szCs w:val="18"/>
                      <w:highlight w:val="none"/>
                    </w:rPr>
                    <w:t>25</w:t>
                  </w:r>
                </w:p>
              </w:tc>
              <w:tc>
                <w:tcPr>
                  <w:tcW w:w="1026" w:type="dxa"/>
                  <w:vAlign w:val="center"/>
                </w:tcPr>
                <w:p>
                  <w:pPr>
                    <w:widowControl/>
                    <w:spacing w:line="300" w:lineRule="exact"/>
                    <w:jc w:val="center"/>
                    <w:rPr>
                      <w:rFonts w:ascii="宋体" w:hAnsi="宋体" w:cs="宋体"/>
                      <w:sz w:val="18"/>
                      <w:szCs w:val="18"/>
                      <w:highlight w:val="none"/>
                    </w:rPr>
                  </w:pPr>
                  <w:r>
                    <w:rPr>
                      <w:rFonts w:hint="eastAsia" w:ascii="宋体" w:hAnsi="宋体" w:cs="宋体"/>
                      <w:sz w:val="18"/>
                      <w:szCs w:val="18"/>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688" w:type="dxa"/>
                  <w:vAlign w:val="center"/>
                </w:tcPr>
                <w:p>
                  <w:pPr>
                    <w:widowControl/>
                    <w:spacing w:line="300" w:lineRule="exact"/>
                    <w:jc w:val="left"/>
                    <w:rPr>
                      <w:rFonts w:ascii="宋体" w:hAnsi="宋体" w:cs="宋体"/>
                      <w:sz w:val="18"/>
                      <w:szCs w:val="18"/>
                      <w:highlight w:val="none"/>
                    </w:rPr>
                  </w:pPr>
                  <w:r>
                    <w:rPr>
                      <w:rFonts w:hint="eastAsia" w:ascii="宋体" w:hAnsi="宋体" w:cs="宋体"/>
                      <w:sz w:val="18"/>
                      <w:szCs w:val="18"/>
                      <w:highlight w:val="none"/>
                    </w:rPr>
                    <w:t>（2）项目组成人员</w:t>
                  </w:r>
                </w:p>
              </w:tc>
              <w:tc>
                <w:tcPr>
                  <w:tcW w:w="1305" w:type="dxa"/>
                  <w:vAlign w:val="center"/>
                </w:tcPr>
                <w:p>
                  <w:pPr>
                    <w:widowControl/>
                    <w:spacing w:line="300" w:lineRule="exact"/>
                    <w:jc w:val="center"/>
                    <w:rPr>
                      <w:rFonts w:ascii="宋体" w:hAnsi="宋体" w:cs="宋体"/>
                      <w:sz w:val="18"/>
                      <w:szCs w:val="18"/>
                      <w:highlight w:val="none"/>
                    </w:rPr>
                  </w:pPr>
                  <w:r>
                    <w:rPr>
                      <w:rFonts w:hint="eastAsia" w:ascii="宋体" w:hAnsi="宋体" w:cs="宋体"/>
                      <w:sz w:val="18"/>
                      <w:szCs w:val="18"/>
                      <w:highlight w:val="none"/>
                    </w:rPr>
                    <w:t>25</w:t>
                  </w:r>
                </w:p>
              </w:tc>
              <w:tc>
                <w:tcPr>
                  <w:tcW w:w="1026" w:type="dxa"/>
                  <w:vAlign w:val="center"/>
                </w:tcPr>
                <w:p>
                  <w:pPr>
                    <w:widowControl/>
                    <w:spacing w:line="300" w:lineRule="exact"/>
                    <w:jc w:val="center"/>
                    <w:rPr>
                      <w:rFonts w:ascii="宋体" w:hAnsi="宋体" w:cs="宋体"/>
                      <w:sz w:val="18"/>
                      <w:szCs w:val="18"/>
                      <w:highlight w:val="none"/>
                    </w:rPr>
                  </w:pPr>
                  <w:r>
                    <w:rPr>
                      <w:rFonts w:hint="eastAsia" w:ascii="宋体" w:hAnsi="宋体" w:cs="宋体"/>
                      <w:sz w:val="18"/>
                      <w:szCs w:val="18"/>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688" w:type="dxa"/>
                  <w:vAlign w:val="center"/>
                </w:tcPr>
                <w:p>
                  <w:pPr>
                    <w:widowControl/>
                    <w:spacing w:line="300" w:lineRule="exact"/>
                    <w:jc w:val="left"/>
                    <w:rPr>
                      <w:rFonts w:ascii="宋体" w:hAnsi="宋体" w:cs="宋体"/>
                      <w:sz w:val="18"/>
                      <w:szCs w:val="18"/>
                      <w:highlight w:val="none"/>
                    </w:rPr>
                  </w:pPr>
                  <w:r>
                    <w:rPr>
                      <w:rFonts w:hint="eastAsia" w:ascii="宋体" w:hAnsi="宋体" w:cs="宋体"/>
                      <w:sz w:val="18"/>
                      <w:szCs w:val="18"/>
                      <w:highlight w:val="none"/>
                    </w:rPr>
                    <w:t>（3）工作方案</w:t>
                  </w:r>
                </w:p>
              </w:tc>
              <w:tc>
                <w:tcPr>
                  <w:tcW w:w="1305" w:type="dxa"/>
                  <w:vAlign w:val="center"/>
                </w:tcPr>
                <w:p>
                  <w:pPr>
                    <w:widowControl/>
                    <w:spacing w:line="300" w:lineRule="exact"/>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val="en-US" w:eastAsia="zh-CN"/>
                    </w:rPr>
                    <w:t>25</w:t>
                  </w:r>
                </w:p>
              </w:tc>
              <w:tc>
                <w:tcPr>
                  <w:tcW w:w="1026" w:type="dxa"/>
                  <w:vAlign w:val="center"/>
                </w:tcPr>
                <w:p>
                  <w:pPr>
                    <w:widowControl/>
                    <w:spacing w:line="300" w:lineRule="exact"/>
                    <w:jc w:val="center"/>
                    <w:rPr>
                      <w:rFonts w:ascii="宋体" w:hAnsi="宋体" w:cs="宋体"/>
                      <w:sz w:val="18"/>
                      <w:szCs w:val="18"/>
                      <w:highlight w:val="none"/>
                    </w:rPr>
                  </w:pPr>
                  <w:r>
                    <w:rPr>
                      <w:rFonts w:hint="eastAsia" w:ascii="宋体" w:hAnsi="宋体" w:cs="宋体"/>
                      <w:sz w:val="18"/>
                      <w:szCs w:val="18"/>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688" w:type="dxa"/>
                  <w:vAlign w:val="center"/>
                </w:tcPr>
                <w:p>
                  <w:pPr>
                    <w:widowControl/>
                    <w:spacing w:line="300" w:lineRule="exact"/>
                    <w:jc w:val="left"/>
                    <w:rPr>
                      <w:rFonts w:ascii="宋体" w:hAnsi="宋体" w:cs="宋体"/>
                      <w:sz w:val="18"/>
                      <w:szCs w:val="18"/>
                      <w:highlight w:val="none"/>
                    </w:rPr>
                  </w:pPr>
                  <w:r>
                    <w:rPr>
                      <w:rFonts w:hint="eastAsia" w:ascii="宋体" w:hAnsi="宋体" w:cs="宋体"/>
                      <w:sz w:val="18"/>
                      <w:szCs w:val="18"/>
                      <w:highlight w:val="none"/>
                    </w:rPr>
                    <w:t>（4）比选申请文件（报价部分）</w:t>
                  </w:r>
                </w:p>
              </w:tc>
              <w:tc>
                <w:tcPr>
                  <w:tcW w:w="1305" w:type="dxa"/>
                  <w:vAlign w:val="center"/>
                </w:tcPr>
                <w:p>
                  <w:pPr>
                    <w:widowControl/>
                    <w:spacing w:line="300" w:lineRule="exact"/>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rPr>
                    <w:t>2</w:t>
                  </w:r>
                  <w:r>
                    <w:rPr>
                      <w:rFonts w:hint="eastAsia" w:ascii="宋体" w:hAnsi="宋体" w:cs="宋体"/>
                      <w:sz w:val="18"/>
                      <w:szCs w:val="18"/>
                      <w:highlight w:val="none"/>
                      <w:lang w:val="en-US" w:eastAsia="zh-CN"/>
                    </w:rPr>
                    <w:t>5</w:t>
                  </w:r>
                </w:p>
              </w:tc>
              <w:tc>
                <w:tcPr>
                  <w:tcW w:w="1026" w:type="dxa"/>
                  <w:vAlign w:val="center"/>
                </w:tcPr>
                <w:p>
                  <w:pPr>
                    <w:widowControl/>
                    <w:spacing w:line="300" w:lineRule="exact"/>
                    <w:jc w:val="center"/>
                    <w:rPr>
                      <w:rFonts w:ascii="宋体" w:hAnsi="宋体" w:cs="宋体"/>
                      <w:sz w:val="18"/>
                      <w:szCs w:val="18"/>
                      <w:highlight w:val="none"/>
                    </w:rPr>
                  </w:pPr>
                  <w:r>
                    <w:rPr>
                      <w:rFonts w:hint="eastAsia" w:ascii="宋体" w:hAnsi="宋体" w:cs="宋体"/>
                      <w:sz w:val="18"/>
                      <w:szCs w:val="18"/>
                      <w:highlight w:val="none"/>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688" w:type="dxa"/>
                  <w:vAlign w:val="center"/>
                </w:tcPr>
                <w:p>
                  <w:pPr>
                    <w:widowControl/>
                    <w:spacing w:line="300" w:lineRule="exact"/>
                    <w:jc w:val="center"/>
                    <w:rPr>
                      <w:rFonts w:ascii="宋体" w:hAnsi="宋体" w:cs="宋体"/>
                      <w:sz w:val="18"/>
                      <w:szCs w:val="18"/>
                      <w:highlight w:val="none"/>
                    </w:rPr>
                  </w:pPr>
                  <w:r>
                    <w:rPr>
                      <w:rFonts w:hint="eastAsia" w:ascii="宋体" w:hAnsi="宋体" w:cs="宋体"/>
                      <w:sz w:val="18"/>
                      <w:szCs w:val="18"/>
                      <w:highlight w:val="none"/>
                    </w:rPr>
                    <w:t>合计</w:t>
                  </w:r>
                </w:p>
              </w:tc>
              <w:tc>
                <w:tcPr>
                  <w:tcW w:w="1305" w:type="dxa"/>
                  <w:vAlign w:val="center"/>
                </w:tcPr>
                <w:p>
                  <w:pPr>
                    <w:widowControl/>
                    <w:spacing w:line="300" w:lineRule="exact"/>
                    <w:jc w:val="center"/>
                    <w:rPr>
                      <w:rFonts w:ascii="宋体" w:hAnsi="宋体" w:cs="宋体"/>
                      <w:sz w:val="18"/>
                      <w:szCs w:val="18"/>
                      <w:highlight w:val="none"/>
                    </w:rPr>
                  </w:pPr>
                  <w:r>
                    <w:rPr>
                      <w:rFonts w:hint="eastAsia" w:ascii="宋体" w:hAnsi="宋体" w:cs="宋体"/>
                      <w:sz w:val="18"/>
                      <w:szCs w:val="18"/>
                      <w:highlight w:val="none"/>
                    </w:rPr>
                    <w:t>100</w:t>
                  </w:r>
                </w:p>
              </w:tc>
              <w:tc>
                <w:tcPr>
                  <w:tcW w:w="1026" w:type="dxa"/>
                  <w:vAlign w:val="center"/>
                </w:tcPr>
                <w:p>
                  <w:pPr>
                    <w:widowControl/>
                    <w:spacing w:line="300" w:lineRule="exact"/>
                    <w:jc w:val="center"/>
                    <w:rPr>
                      <w:rFonts w:ascii="宋体" w:hAnsi="宋体" w:cs="宋体"/>
                      <w:sz w:val="18"/>
                      <w:szCs w:val="18"/>
                      <w:highlight w:val="none"/>
                    </w:rPr>
                  </w:pPr>
                  <w:r>
                    <w:rPr>
                      <w:rFonts w:hint="eastAsia" w:ascii="宋体" w:hAnsi="宋体" w:cs="宋体"/>
                      <w:sz w:val="18"/>
                      <w:szCs w:val="18"/>
                      <w:highlight w:val="none"/>
                    </w:rPr>
                    <w:t>A+B+C+D</w:t>
                  </w:r>
                </w:p>
              </w:tc>
            </w:tr>
          </w:tbl>
          <w:p>
            <w:pPr>
              <w:pStyle w:val="15"/>
              <w:adjustRightInd w:val="0"/>
              <w:snapToGrid w:val="0"/>
              <w:spacing w:line="300" w:lineRule="exact"/>
              <w:ind w:firstLine="360" w:firstLineChars="200"/>
              <w:rPr>
                <w:rFonts w:hAnsi="宋体"/>
                <w:sz w:val="18"/>
                <w:szCs w:val="18"/>
                <w:highlight w:val="none"/>
              </w:rPr>
            </w:pPr>
          </w:p>
        </w:tc>
      </w:tr>
    </w:tbl>
    <w:p>
      <w:pPr>
        <w:pStyle w:val="15"/>
        <w:spacing w:line="360" w:lineRule="auto"/>
        <w:ind w:left="420" w:firstLine="420" w:firstLineChars="200"/>
        <w:jc w:val="left"/>
        <w:rPr>
          <w:rFonts w:hAnsi="宋体"/>
          <w:highlight w:val="none"/>
        </w:rPr>
      </w:pPr>
    </w:p>
    <w:p>
      <w:pPr>
        <w:pStyle w:val="15"/>
        <w:spacing w:line="360" w:lineRule="auto"/>
        <w:ind w:left="420" w:firstLine="420" w:firstLineChars="200"/>
        <w:jc w:val="left"/>
        <w:rPr>
          <w:rFonts w:hAnsi="宋体"/>
          <w:highlight w:val="none"/>
        </w:rPr>
      </w:pPr>
    </w:p>
    <w:p>
      <w:pPr>
        <w:pStyle w:val="15"/>
        <w:spacing w:line="360" w:lineRule="auto"/>
        <w:ind w:left="420" w:firstLine="420" w:firstLineChars="200"/>
        <w:jc w:val="left"/>
        <w:rPr>
          <w:rFonts w:hAnsi="宋体"/>
          <w:highlight w:val="none"/>
        </w:rPr>
      </w:pPr>
    </w:p>
    <w:p>
      <w:pPr>
        <w:pStyle w:val="15"/>
        <w:spacing w:line="360" w:lineRule="auto"/>
        <w:ind w:left="420" w:firstLine="420" w:firstLineChars="200"/>
        <w:jc w:val="left"/>
        <w:rPr>
          <w:rFonts w:hAnsi="宋体"/>
          <w:highlight w:val="none"/>
          <w:lang w:val="en-US"/>
        </w:rPr>
      </w:pPr>
    </w:p>
    <w:p>
      <w:pPr>
        <w:pStyle w:val="15"/>
        <w:spacing w:line="360" w:lineRule="auto"/>
        <w:ind w:left="420" w:firstLine="420" w:firstLineChars="200"/>
        <w:jc w:val="left"/>
        <w:rPr>
          <w:rFonts w:hAnsi="宋体"/>
          <w:highlight w:val="none"/>
          <w:lang w:val="en-US"/>
        </w:rPr>
      </w:pPr>
    </w:p>
    <w:p>
      <w:pPr>
        <w:pStyle w:val="15"/>
        <w:spacing w:line="360" w:lineRule="auto"/>
        <w:ind w:left="420" w:firstLine="420" w:firstLineChars="200"/>
        <w:jc w:val="left"/>
        <w:rPr>
          <w:rFonts w:hAnsi="宋体"/>
          <w:highlight w:val="none"/>
          <w:lang w:val="en-US"/>
        </w:rPr>
      </w:pPr>
    </w:p>
    <w:p>
      <w:pPr>
        <w:pStyle w:val="15"/>
        <w:spacing w:line="360" w:lineRule="auto"/>
        <w:ind w:left="420" w:firstLine="420" w:firstLineChars="200"/>
        <w:jc w:val="left"/>
        <w:rPr>
          <w:rFonts w:hAnsi="宋体"/>
          <w:highlight w:val="none"/>
          <w:lang w:val="en-US"/>
        </w:rPr>
      </w:pPr>
    </w:p>
    <w:p>
      <w:pPr>
        <w:pStyle w:val="15"/>
        <w:spacing w:line="360" w:lineRule="auto"/>
        <w:ind w:left="420" w:firstLine="420" w:firstLineChars="200"/>
        <w:jc w:val="left"/>
        <w:rPr>
          <w:rFonts w:hAnsi="宋体"/>
          <w:highlight w:val="none"/>
          <w:lang w:val="en-US"/>
        </w:rPr>
      </w:pPr>
    </w:p>
    <w:p>
      <w:pPr>
        <w:pStyle w:val="15"/>
        <w:spacing w:line="360" w:lineRule="auto"/>
        <w:ind w:left="420" w:firstLine="420" w:firstLineChars="200"/>
        <w:jc w:val="left"/>
        <w:rPr>
          <w:rFonts w:hAnsi="宋体"/>
          <w:highlight w:val="none"/>
          <w:lang w:val="en-US"/>
        </w:rPr>
      </w:pPr>
    </w:p>
    <w:p>
      <w:pPr>
        <w:pStyle w:val="15"/>
        <w:spacing w:line="360" w:lineRule="auto"/>
        <w:ind w:left="420" w:firstLine="420" w:firstLineChars="200"/>
        <w:jc w:val="left"/>
        <w:rPr>
          <w:rFonts w:hAnsi="宋体"/>
          <w:highlight w:val="none"/>
          <w:lang w:val="en-US"/>
        </w:rPr>
      </w:pPr>
    </w:p>
    <w:p>
      <w:pPr>
        <w:pStyle w:val="15"/>
        <w:spacing w:line="360" w:lineRule="auto"/>
        <w:ind w:left="420" w:firstLine="420" w:firstLineChars="200"/>
        <w:jc w:val="left"/>
        <w:rPr>
          <w:rFonts w:hAnsi="宋体"/>
          <w:highlight w:val="none"/>
          <w:lang w:val="en-US"/>
        </w:rPr>
      </w:pPr>
    </w:p>
    <w:p>
      <w:pPr>
        <w:pStyle w:val="15"/>
        <w:spacing w:line="360" w:lineRule="auto"/>
        <w:ind w:left="420" w:firstLine="420" w:firstLineChars="200"/>
        <w:jc w:val="left"/>
        <w:rPr>
          <w:rFonts w:hAnsi="宋体"/>
          <w:highlight w:val="none"/>
          <w:lang w:val="en-US"/>
        </w:rPr>
      </w:pPr>
    </w:p>
    <w:p>
      <w:pPr>
        <w:pStyle w:val="15"/>
        <w:spacing w:line="360" w:lineRule="auto"/>
        <w:ind w:left="420" w:firstLine="420" w:firstLineChars="200"/>
        <w:jc w:val="left"/>
        <w:rPr>
          <w:rFonts w:hAnsi="宋体"/>
          <w:highlight w:val="none"/>
          <w:lang w:val="en-US"/>
        </w:rPr>
      </w:pPr>
    </w:p>
    <w:p>
      <w:pPr>
        <w:pStyle w:val="15"/>
        <w:spacing w:line="360" w:lineRule="auto"/>
        <w:ind w:left="420" w:firstLine="420" w:firstLineChars="200"/>
        <w:jc w:val="left"/>
        <w:rPr>
          <w:rFonts w:hAnsi="宋体"/>
          <w:highlight w:val="none"/>
          <w:lang w:val="en-US"/>
        </w:rPr>
      </w:pPr>
    </w:p>
    <w:p>
      <w:pPr>
        <w:pStyle w:val="15"/>
        <w:spacing w:line="360" w:lineRule="auto"/>
        <w:ind w:left="420" w:firstLine="643" w:firstLineChars="200"/>
        <w:jc w:val="center"/>
        <w:rPr>
          <w:rFonts w:hAnsi="宋体"/>
          <w:b/>
          <w:bCs/>
          <w:sz w:val="32"/>
          <w:szCs w:val="32"/>
          <w:highlight w:val="none"/>
          <w:lang w:val="en-US"/>
        </w:rPr>
      </w:pPr>
      <w:r>
        <w:rPr>
          <w:rFonts w:hint="eastAsia" w:hAnsi="宋体"/>
          <w:b/>
          <w:bCs/>
          <w:sz w:val="32"/>
          <w:szCs w:val="32"/>
          <w:highlight w:val="none"/>
          <w:lang w:val="en-US"/>
        </w:rPr>
        <w:t>商务评分表(共50分）</w:t>
      </w:r>
    </w:p>
    <w:tbl>
      <w:tblPr>
        <w:tblStyle w:val="26"/>
        <w:tblW w:w="558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55"/>
        <w:gridCol w:w="1331"/>
        <w:gridCol w:w="708"/>
        <w:gridCol w:w="5136"/>
        <w:gridCol w:w="12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 w:hRule="atLeast"/>
          <w:tblHeader/>
          <w:jc w:val="center"/>
        </w:trPr>
        <w:tc>
          <w:tcPr>
            <w:tcW w:w="818" w:type="pct"/>
            <w:shd w:val="clear" w:color="auto" w:fill="auto"/>
            <w:vAlign w:val="center"/>
          </w:tcPr>
          <w:p>
            <w:pPr>
              <w:widowControl/>
              <w:jc w:val="center"/>
              <w:rPr>
                <w:rFonts w:ascii="Times New Roman" w:hAnsi="Times New Roman"/>
                <w:b/>
                <w:bCs/>
                <w:kern w:val="0"/>
                <w:sz w:val="20"/>
                <w:szCs w:val="20"/>
                <w:highlight w:val="none"/>
              </w:rPr>
            </w:pPr>
            <w:r>
              <w:rPr>
                <w:rFonts w:ascii="Times New Roman" w:hAnsi="Times New Roman"/>
                <w:b/>
                <w:bCs/>
                <w:kern w:val="0"/>
                <w:sz w:val="20"/>
                <w:szCs w:val="20"/>
                <w:highlight w:val="none"/>
              </w:rPr>
              <w:t>评分项目</w:t>
            </w:r>
          </w:p>
        </w:tc>
        <w:tc>
          <w:tcPr>
            <w:tcW w:w="658" w:type="pct"/>
            <w:shd w:val="clear" w:color="auto" w:fill="auto"/>
            <w:vAlign w:val="center"/>
          </w:tcPr>
          <w:p>
            <w:pPr>
              <w:widowControl/>
              <w:jc w:val="center"/>
              <w:rPr>
                <w:rFonts w:ascii="Times New Roman" w:hAnsi="Times New Roman"/>
                <w:b/>
                <w:bCs/>
                <w:kern w:val="0"/>
                <w:sz w:val="20"/>
                <w:szCs w:val="20"/>
                <w:highlight w:val="none"/>
              </w:rPr>
            </w:pPr>
            <w:r>
              <w:rPr>
                <w:rFonts w:ascii="Times New Roman" w:hAnsi="Times New Roman"/>
                <w:b/>
                <w:bCs/>
                <w:kern w:val="0"/>
                <w:sz w:val="20"/>
                <w:szCs w:val="20"/>
                <w:highlight w:val="none"/>
              </w:rPr>
              <w:t>细  项</w:t>
            </w:r>
          </w:p>
        </w:tc>
        <w:tc>
          <w:tcPr>
            <w:tcW w:w="350" w:type="pct"/>
            <w:shd w:val="clear" w:color="auto" w:fill="auto"/>
            <w:vAlign w:val="center"/>
          </w:tcPr>
          <w:p>
            <w:pPr>
              <w:widowControl/>
              <w:jc w:val="center"/>
              <w:rPr>
                <w:rFonts w:ascii="Times New Roman" w:hAnsi="Times New Roman"/>
                <w:b/>
                <w:bCs/>
                <w:kern w:val="0"/>
                <w:sz w:val="20"/>
                <w:szCs w:val="20"/>
                <w:highlight w:val="none"/>
              </w:rPr>
            </w:pPr>
            <w:r>
              <w:rPr>
                <w:rFonts w:hint="eastAsia" w:ascii="Times New Roman" w:hAnsi="Times New Roman"/>
                <w:b/>
                <w:bCs/>
                <w:kern w:val="0"/>
                <w:sz w:val="20"/>
                <w:szCs w:val="20"/>
                <w:highlight w:val="none"/>
              </w:rPr>
              <w:t>分值</w:t>
            </w:r>
          </w:p>
        </w:tc>
        <w:tc>
          <w:tcPr>
            <w:tcW w:w="2539" w:type="pct"/>
            <w:shd w:val="clear" w:color="auto" w:fill="auto"/>
            <w:vAlign w:val="center"/>
          </w:tcPr>
          <w:p>
            <w:pPr>
              <w:widowControl/>
              <w:jc w:val="center"/>
              <w:rPr>
                <w:rFonts w:ascii="Times New Roman" w:hAnsi="Times New Roman"/>
                <w:b/>
                <w:bCs/>
                <w:kern w:val="0"/>
                <w:sz w:val="20"/>
                <w:szCs w:val="20"/>
                <w:highlight w:val="none"/>
              </w:rPr>
            </w:pPr>
            <w:r>
              <w:rPr>
                <w:rFonts w:ascii="Times New Roman" w:hAnsi="Times New Roman"/>
                <w:b/>
                <w:bCs/>
                <w:kern w:val="0"/>
                <w:sz w:val="20"/>
                <w:szCs w:val="20"/>
                <w:highlight w:val="none"/>
              </w:rPr>
              <w:t>评分标准</w:t>
            </w:r>
          </w:p>
        </w:tc>
        <w:tc>
          <w:tcPr>
            <w:tcW w:w="635" w:type="pct"/>
            <w:vAlign w:val="center"/>
          </w:tcPr>
          <w:p>
            <w:pPr>
              <w:widowControl/>
              <w:jc w:val="center"/>
              <w:rPr>
                <w:rFonts w:ascii="Times New Roman" w:hAnsi="Times New Roman"/>
                <w:b/>
                <w:bCs/>
                <w:kern w:val="0"/>
                <w:sz w:val="20"/>
                <w:szCs w:val="20"/>
                <w:highlight w:val="none"/>
              </w:rPr>
            </w:pPr>
            <w:r>
              <w:rPr>
                <w:rFonts w:ascii="Times New Roman" w:hAnsi="Times New Roman"/>
                <w:b/>
                <w:bCs/>
                <w:kern w:val="0"/>
                <w:sz w:val="20"/>
                <w:szCs w:val="20"/>
                <w:highlight w:val="none"/>
              </w:rPr>
              <w:t>评分依据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8" w:hRule="exact"/>
          <w:jc w:val="center"/>
        </w:trPr>
        <w:tc>
          <w:tcPr>
            <w:tcW w:w="818" w:type="pct"/>
            <w:vMerge w:val="restart"/>
            <w:shd w:val="clear" w:color="auto" w:fill="auto"/>
            <w:vAlign w:val="center"/>
          </w:tcPr>
          <w:p>
            <w:pPr>
              <w:widowControl/>
              <w:jc w:val="center"/>
              <w:rPr>
                <w:rFonts w:ascii="Times New Roman" w:hAnsi="Times New Roman"/>
                <w:b/>
                <w:kern w:val="0"/>
                <w:sz w:val="20"/>
                <w:szCs w:val="20"/>
                <w:highlight w:val="none"/>
              </w:rPr>
            </w:pPr>
            <w:r>
              <w:rPr>
                <w:rFonts w:ascii="Times New Roman" w:hAnsi="Times New Roman"/>
                <w:b/>
                <w:kern w:val="0"/>
                <w:sz w:val="20"/>
                <w:szCs w:val="20"/>
                <w:highlight w:val="none"/>
              </w:rPr>
              <w:t>一、</w:t>
            </w:r>
          </w:p>
          <w:p>
            <w:pPr>
              <w:widowControl/>
              <w:jc w:val="center"/>
              <w:rPr>
                <w:rFonts w:ascii="Times New Roman" w:hAnsi="Times New Roman"/>
                <w:b/>
                <w:kern w:val="0"/>
                <w:sz w:val="20"/>
                <w:szCs w:val="20"/>
                <w:highlight w:val="none"/>
              </w:rPr>
            </w:pPr>
            <w:r>
              <w:rPr>
                <w:rFonts w:hint="eastAsia" w:ascii="Times New Roman" w:hAnsi="Times New Roman"/>
                <w:b/>
                <w:kern w:val="0"/>
                <w:sz w:val="20"/>
                <w:szCs w:val="20"/>
                <w:highlight w:val="none"/>
              </w:rPr>
              <w:t>比选申请人业绩A</w:t>
            </w:r>
          </w:p>
          <w:p>
            <w:pPr>
              <w:widowControl/>
              <w:jc w:val="center"/>
              <w:rPr>
                <w:rFonts w:ascii="Times New Roman" w:hAnsi="Times New Roman"/>
                <w:b/>
                <w:kern w:val="0"/>
                <w:sz w:val="20"/>
                <w:szCs w:val="20"/>
                <w:highlight w:val="none"/>
              </w:rPr>
            </w:pPr>
            <w:r>
              <w:rPr>
                <w:rFonts w:ascii="Times New Roman" w:hAnsi="Times New Roman"/>
                <w:b/>
                <w:kern w:val="0"/>
                <w:sz w:val="20"/>
                <w:szCs w:val="20"/>
                <w:highlight w:val="none"/>
              </w:rPr>
              <w:t>（</w:t>
            </w:r>
            <w:r>
              <w:rPr>
                <w:rFonts w:hint="eastAsia" w:ascii="Times New Roman" w:hAnsi="Times New Roman"/>
                <w:b/>
                <w:kern w:val="0"/>
                <w:sz w:val="20"/>
                <w:szCs w:val="20"/>
                <w:highlight w:val="none"/>
              </w:rPr>
              <w:t>25</w:t>
            </w:r>
            <w:r>
              <w:rPr>
                <w:rFonts w:ascii="Times New Roman" w:hAnsi="Times New Roman"/>
                <w:b/>
                <w:kern w:val="0"/>
                <w:sz w:val="20"/>
                <w:szCs w:val="20"/>
                <w:highlight w:val="none"/>
              </w:rPr>
              <w:t>分）</w:t>
            </w:r>
          </w:p>
          <w:p>
            <w:pPr>
              <w:widowControl/>
              <w:jc w:val="center"/>
              <w:rPr>
                <w:rFonts w:ascii="Times New Roman" w:hAnsi="Times New Roman"/>
                <w:b/>
                <w:kern w:val="0"/>
                <w:sz w:val="20"/>
                <w:szCs w:val="20"/>
                <w:highlight w:val="none"/>
              </w:rPr>
            </w:pPr>
          </w:p>
        </w:tc>
        <w:tc>
          <w:tcPr>
            <w:tcW w:w="658" w:type="pct"/>
            <w:shd w:val="clear" w:color="auto" w:fill="auto"/>
            <w:vAlign w:val="center"/>
          </w:tcPr>
          <w:p>
            <w:pPr>
              <w:widowControl/>
              <w:jc w:val="center"/>
              <w:rPr>
                <w:rFonts w:ascii="Times New Roman" w:hAnsi="Times New Roman"/>
                <w:kern w:val="0"/>
                <w:sz w:val="20"/>
                <w:szCs w:val="20"/>
                <w:highlight w:val="none"/>
              </w:rPr>
            </w:pPr>
            <w:r>
              <w:rPr>
                <w:rFonts w:hint="eastAsia" w:ascii="Times New Roman" w:hAnsi="Times New Roman"/>
                <w:bCs/>
                <w:kern w:val="0"/>
                <w:sz w:val="20"/>
                <w:szCs w:val="20"/>
                <w:highlight w:val="none"/>
              </w:rPr>
              <w:t>1.比选申请人基本业绩</w:t>
            </w:r>
          </w:p>
        </w:tc>
        <w:tc>
          <w:tcPr>
            <w:tcW w:w="350" w:type="pct"/>
            <w:shd w:val="clear" w:color="auto" w:fill="auto"/>
            <w:vAlign w:val="center"/>
          </w:tcPr>
          <w:p>
            <w:pPr>
              <w:widowControl/>
              <w:jc w:val="center"/>
              <w:rPr>
                <w:sz w:val="20"/>
                <w:szCs w:val="21"/>
                <w:highlight w:val="none"/>
              </w:rPr>
            </w:pPr>
            <w:r>
              <w:rPr>
                <w:rFonts w:hint="eastAsia" w:ascii="Times New Roman" w:hAnsi="Times New Roman"/>
                <w:bCs/>
                <w:kern w:val="0"/>
                <w:sz w:val="20"/>
                <w:szCs w:val="20"/>
                <w:highlight w:val="none"/>
              </w:rPr>
              <w:t>5</w:t>
            </w:r>
          </w:p>
        </w:tc>
        <w:tc>
          <w:tcPr>
            <w:tcW w:w="2539" w:type="pct"/>
            <w:shd w:val="clear" w:color="auto" w:fill="auto"/>
            <w:vAlign w:val="center"/>
          </w:tcPr>
          <w:p>
            <w:pPr>
              <w:widowControl/>
              <w:rPr>
                <w:sz w:val="20"/>
                <w:szCs w:val="21"/>
                <w:highlight w:val="none"/>
              </w:rPr>
            </w:pPr>
            <w:r>
              <w:rPr>
                <w:rFonts w:hint="eastAsia" w:ascii="Times New Roman" w:hAnsi="Times New Roman"/>
                <w:bCs/>
                <w:kern w:val="0"/>
                <w:sz w:val="20"/>
                <w:szCs w:val="20"/>
                <w:highlight w:val="none"/>
              </w:rPr>
              <w:t>比选申请人业绩满足比选申请人须知附录2要求，得5分。</w:t>
            </w:r>
          </w:p>
        </w:tc>
        <w:tc>
          <w:tcPr>
            <w:tcW w:w="635" w:type="pct"/>
            <w:vMerge w:val="restart"/>
            <w:vAlign w:val="center"/>
          </w:tcPr>
          <w:p>
            <w:pPr>
              <w:widowControl/>
              <w:numPr>
                <w:ilvl w:val="0"/>
                <w:numId w:val="6"/>
              </w:numPr>
              <w:jc w:val="left"/>
              <w:rPr>
                <w:rFonts w:ascii="Times New Roman" w:hAnsi="Times New Roman"/>
                <w:bCs/>
                <w:kern w:val="0"/>
                <w:sz w:val="20"/>
                <w:szCs w:val="20"/>
                <w:highlight w:val="none"/>
              </w:rPr>
            </w:pPr>
            <w:r>
              <w:rPr>
                <w:rFonts w:hint="eastAsia" w:ascii="Times New Roman" w:hAnsi="Times New Roman"/>
                <w:bCs/>
                <w:kern w:val="0"/>
                <w:sz w:val="20"/>
                <w:szCs w:val="20"/>
                <w:highlight w:val="none"/>
              </w:rPr>
              <w:t>比选申请人</w:t>
            </w:r>
            <w:r>
              <w:rPr>
                <w:rFonts w:ascii="Times New Roman" w:hAnsi="Times New Roman"/>
                <w:bCs/>
                <w:kern w:val="0"/>
                <w:sz w:val="20"/>
                <w:szCs w:val="20"/>
                <w:highlight w:val="none"/>
              </w:rPr>
              <w:t>应提供</w:t>
            </w:r>
            <w:r>
              <w:rPr>
                <w:rFonts w:hint="eastAsia" w:ascii="Times New Roman" w:hAnsi="Times New Roman"/>
                <w:bCs/>
                <w:kern w:val="0"/>
                <w:sz w:val="20"/>
                <w:szCs w:val="20"/>
                <w:highlight w:val="none"/>
              </w:rPr>
              <w:t>服务</w:t>
            </w:r>
            <w:r>
              <w:rPr>
                <w:rFonts w:ascii="Times New Roman" w:hAnsi="Times New Roman"/>
                <w:bCs/>
                <w:kern w:val="0"/>
                <w:sz w:val="20"/>
                <w:szCs w:val="20"/>
                <w:highlight w:val="none"/>
              </w:rPr>
              <w:t>相应证明材料</w:t>
            </w:r>
            <w:r>
              <w:rPr>
                <w:rFonts w:hint="eastAsia" w:ascii="Times New Roman" w:hAnsi="Times New Roman"/>
                <w:bCs/>
                <w:kern w:val="0"/>
                <w:sz w:val="20"/>
                <w:szCs w:val="20"/>
                <w:highlight w:val="none"/>
              </w:rPr>
              <w:t>（如：合同、业主证明材料等）</w:t>
            </w:r>
            <w:r>
              <w:rPr>
                <w:rFonts w:ascii="Times New Roman" w:hAnsi="Times New Roman"/>
                <w:bCs/>
                <w:kern w:val="0"/>
                <w:sz w:val="20"/>
                <w:szCs w:val="20"/>
                <w:highlight w:val="none"/>
              </w:rPr>
              <w:t>。</w:t>
            </w:r>
          </w:p>
          <w:p>
            <w:pPr>
              <w:widowControl/>
              <w:numPr>
                <w:ilvl w:val="0"/>
                <w:numId w:val="6"/>
              </w:numPr>
              <w:jc w:val="left"/>
              <w:rPr>
                <w:rFonts w:ascii="Times New Roman" w:hAnsi="Times New Roman"/>
                <w:b/>
                <w:bCs/>
                <w:kern w:val="0"/>
                <w:sz w:val="20"/>
                <w:szCs w:val="20"/>
                <w:highlight w:val="none"/>
              </w:rPr>
            </w:pPr>
            <w:r>
              <w:rPr>
                <w:rFonts w:hint="eastAsia" w:ascii="Times New Roman" w:hAnsi="Times New Roman"/>
                <w:bCs/>
                <w:kern w:val="0"/>
                <w:sz w:val="20"/>
                <w:szCs w:val="20"/>
                <w:highlight w:val="none"/>
              </w:rPr>
              <w:t>同一业绩只加一次分，不重复加分。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5" w:hRule="atLeast"/>
          <w:jc w:val="center"/>
        </w:trPr>
        <w:tc>
          <w:tcPr>
            <w:tcW w:w="818" w:type="pct"/>
            <w:vMerge w:val="continue"/>
            <w:shd w:val="clear" w:color="auto" w:fill="auto"/>
            <w:vAlign w:val="center"/>
          </w:tcPr>
          <w:p>
            <w:pPr>
              <w:widowControl/>
              <w:jc w:val="center"/>
              <w:rPr>
                <w:rFonts w:ascii="Times New Roman" w:hAnsi="Times New Roman"/>
                <w:b/>
                <w:kern w:val="0"/>
                <w:sz w:val="20"/>
                <w:szCs w:val="20"/>
                <w:highlight w:val="none"/>
              </w:rPr>
            </w:pPr>
          </w:p>
        </w:tc>
        <w:tc>
          <w:tcPr>
            <w:tcW w:w="658" w:type="pct"/>
            <w:shd w:val="clear" w:color="auto" w:fill="auto"/>
            <w:vAlign w:val="center"/>
          </w:tcPr>
          <w:p>
            <w:pPr>
              <w:widowControl/>
              <w:jc w:val="center"/>
              <w:rPr>
                <w:rFonts w:ascii="Times New Roman" w:hAnsi="Times New Roman"/>
                <w:kern w:val="0"/>
                <w:sz w:val="20"/>
                <w:szCs w:val="20"/>
                <w:highlight w:val="none"/>
              </w:rPr>
            </w:pPr>
            <w:r>
              <w:rPr>
                <w:rFonts w:hint="eastAsia" w:ascii="Times New Roman" w:hAnsi="Times New Roman"/>
                <w:kern w:val="0"/>
                <w:sz w:val="20"/>
                <w:szCs w:val="20"/>
                <w:highlight w:val="none"/>
              </w:rPr>
              <w:t>2.比选申请人项目经验。</w:t>
            </w:r>
          </w:p>
        </w:tc>
        <w:tc>
          <w:tcPr>
            <w:tcW w:w="350" w:type="pct"/>
            <w:shd w:val="clear" w:color="auto" w:fill="auto"/>
            <w:vAlign w:val="center"/>
          </w:tcPr>
          <w:p>
            <w:pPr>
              <w:widowControl/>
              <w:jc w:val="center"/>
              <w:rPr>
                <w:sz w:val="20"/>
                <w:szCs w:val="21"/>
                <w:highlight w:val="none"/>
              </w:rPr>
            </w:pPr>
            <w:r>
              <w:rPr>
                <w:rFonts w:hint="eastAsia" w:ascii="Times New Roman" w:hAnsi="Times New Roman"/>
                <w:kern w:val="0"/>
                <w:sz w:val="20"/>
                <w:szCs w:val="20"/>
                <w:highlight w:val="none"/>
              </w:rPr>
              <w:t>20</w:t>
            </w:r>
          </w:p>
        </w:tc>
        <w:tc>
          <w:tcPr>
            <w:tcW w:w="2539" w:type="pct"/>
            <w:shd w:val="clear" w:color="auto" w:fill="auto"/>
            <w:vAlign w:val="center"/>
          </w:tcPr>
          <w:p>
            <w:pPr>
              <w:widowControl/>
              <w:rPr>
                <w:sz w:val="20"/>
                <w:szCs w:val="21"/>
                <w:highlight w:val="none"/>
              </w:rPr>
            </w:pPr>
            <w:r>
              <w:rPr>
                <w:rFonts w:hint="eastAsia" w:ascii="Times New Roman" w:hAnsi="Times New Roman"/>
                <w:kern w:val="0"/>
                <w:sz w:val="20"/>
                <w:szCs w:val="20"/>
                <w:highlight w:val="none"/>
              </w:rPr>
              <w:t>近三年（自2021年1月1日至今，以合同签订时间为准）完成的业绩中，具有1项内部控制体系建设或合规管理体系建设或合规内控体系建设或内控评价项目得5分，每增加一项加5分，此项最高得20分。</w:t>
            </w:r>
          </w:p>
        </w:tc>
        <w:tc>
          <w:tcPr>
            <w:tcW w:w="635" w:type="pct"/>
            <w:vMerge w:val="continue"/>
            <w:vAlign w:val="center"/>
          </w:tcPr>
          <w:p>
            <w:pPr>
              <w:widowControl/>
              <w:jc w:val="left"/>
              <w:rPr>
                <w:rFonts w:ascii="Times New Roman" w:hAnsi="Times New Roman"/>
                <w:b/>
                <w:bCs/>
                <w:kern w:val="0"/>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1" w:hRule="atLeast"/>
          <w:jc w:val="center"/>
        </w:trPr>
        <w:tc>
          <w:tcPr>
            <w:tcW w:w="818" w:type="pct"/>
            <w:vMerge w:val="restart"/>
            <w:vAlign w:val="center"/>
          </w:tcPr>
          <w:p>
            <w:pPr>
              <w:widowControl/>
              <w:jc w:val="center"/>
              <w:rPr>
                <w:rFonts w:ascii="Times New Roman" w:hAnsi="Times New Roman"/>
                <w:b/>
                <w:kern w:val="0"/>
                <w:sz w:val="20"/>
                <w:szCs w:val="20"/>
                <w:highlight w:val="none"/>
              </w:rPr>
            </w:pPr>
          </w:p>
          <w:p>
            <w:pPr>
              <w:widowControl/>
              <w:jc w:val="center"/>
              <w:rPr>
                <w:rFonts w:ascii="Times New Roman" w:hAnsi="Times New Roman"/>
                <w:b/>
                <w:kern w:val="0"/>
                <w:sz w:val="20"/>
                <w:szCs w:val="20"/>
                <w:highlight w:val="none"/>
              </w:rPr>
            </w:pPr>
          </w:p>
          <w:p>
            <w:pPr>
              <w:pStyle w:val="7"/>
              <w:jc w:val="center"/>
              <w:rPr>
                <w:rFonts w:ascii="Times New Roman" w:hAnsi="Times New Roman"/>
                <w:kern w:val="0"/>
                <w:sz w:val="24"/>
                <w:szCs w:val="20"/>
                <w:highlight w:val="none"/>
              </w:rPr>
            </w:pPr>
          </w:p>
          <w:p>
            <w:pPr>
              <w:jc w:val="center"/>
              <w:rPr>
                <w:rFonts w:ascii="Times New Roman" w:hAnsi="Times New Roman"/>
                <w:b/>
                <w:kern w:val="0"/>
                <w:sz w:val="20"/>
                <w:szCs w:val="20"/>
                <w:highlight w:val="none"/>
              </w:rPr>
            </w:pPr>
          </w:p>
          <w:p>
            <w:pPr>
              <w:pStyle w:val="7"/>
              <w:jc w:val="center"/>
              <w:rPr>
                <w:sz w:val="24"/>
                <w:szCs w:val="24"/>
                <w:highlight w:val="none"/>
              </w:rPr>
            </w:pPr>
          </w:p>
          <w:p>
            <w:pPr>
              <w:widowControl/>
              <w:jc w:val="center"/>
              <w:rPr>
                <w:rFonts w:ascii="Times New Roman" w:hAnsi="Times New Roman"/>
                <w:b/>
                <w:kern w:val="0"/>
                <w:sz w:val="20"/>
                <w:szCs w:val="20"/>
                <w:highlight w:val="none"/>
              </w:rPr>
            </w:pPr>
          </w:p>
          <w:p>
            <w:pPr>
              <w:widowControl/>
              <w:jc w:val="center"/>
              <w:rPr>
                <w:rFonts w:ascii="Times New Roman" w:hAnsi="Times New Roman"/>
                <w:b/>
                <w:kern w:val="0"/>
                <w:sz w:val="20"/>
                <w:szCs w:val="20"/>
                <w:highlight w:val="none"/>
              </w:rPr>
            </w:pPr>
            <w:r>
              <w:rPr>
                <w:rFonts w:hint="eastAsia" w:ascii="Times New Roman" w:hAnsi="Times New Roman"/>
                <w:b/>
                <w:kern w:val="0"/>
                <w:sz w:val="20"/>
                <w:szCs w:val="20"/>
                <w:highlight w:val="none"/>
              </w:rPr>
              <w:t>二、</w:t>
            </w:r>
          </w:p>
          <w:p>
            <w:pPr>
              <w:widowControl/>
              <w:jc w:val="center"/>
              <w:rPr>
                <w:rFonts w:ascii="Times New Roman" w:hAnsi="Times New Roman"/>
                <w:b/>
                <w:kern w:val="0"/>
                <w:sz w:val="20"/>
                <w:szCs w:val="20"/>
                <w:highlight w:val="none"/>
              </w:rPr>
            </w:pPr>
            <w:r>
              <w:rPr>
                <w:rFonts w:ascii="Times New Roman" w:hAnsi="Times New Roman"/>
                <w:b/>
                <w:kern w:val="0"/>
                <w:sz w:val="20"/>
                <w:szCs w:val="20"/>
                <w:highlight w:val="none"/>
              </w:rPr>
              <w:t>项目组成人员</w:t>
            </w:r>
            <w:r>
              <w:rPr>
                <w:rFonts w:hint="eastAsia" w:ascii="Times New Roman" w:hAnsi="Times New Roman"/>
                <w:b/>
                <w:kern w:val="0"/>
                <w:sz w:val="20"/>
                <w:szCs w:val="20"/>
                <w:highlight w:val="none"/>
              </w:rPr>
              <w:t>B</w:t>
            </w:r>
          </w:p>
          <w:p>
            <w:pPr>
              <w:widowControl/>
              <w:jc w:val="center"/>
              <w:rPr>
                <w:rFonts w:ascii="Times New Roman" w:hAnsi="Times New Roman"/>
                <w:b/>
                <w:kern w:val="0"/>
                <w:sz w:val="20"/>
                <w:szCs w:val="20"/>
                <w:highlight w:val="none"/>
              </w:rPr>
            </w:pPr>
            <w:r>
              <w:rPr>
                <w:rFonts w:ascii="Times New Roman" w:hAnsi="Times New Roman"/>
                <w:b/>
                <w:kern w:val="0"/>
                <w:sz w:val="20"/>
                <w:szCs w:val="20"/>
                <w:highlight w:val="none"/>
              </w:rPr>
              <w:t>（</w:t>
            </w:r>
            <w:r>
              <w:rPr>
                <w:rFonts w:hint="eastAsia" w:ascii="Times New Roman" w:hAnsi="Times New Roman"/>
                <w:b/>
                <w:kern w:val="0"/>
                <w:sz w:val="20"/>
                <w:szCs w:val="20"/>
                <w:highlight w:val="none"/>
              </w:rPr>
              <w:t>25</w:t>
            </w:r>
            <w:r>
              <w:rPr>
                <w:rFonts w:ascii="Times New Roman" w:hAnsi="Times New Roman"/>
                <w:b/>
                <w:kern w:val="0"/>
                <w:sz w:val="20"/>
                <w:szCs w:val="20"/>
                <w:highlight w:val="none"/>
              </w:rPr>
              <w:t>分）</w:t>
            </w:r>
          </w:p>
          <w:p>
            <w:pPr>
              <w:pStyle w:val="19"/>
              <w:jc w:val="center"/>
              <w:rPr>
                <w:sz w:val="16"/>
                <w:szCs w:val="16"/>
                <w:highlight w:val="none"/>
              </w:rPr>
            </w:pPr>
          </w:p>
          <w:p>
            <w:pPr>
              <w:pStyle w:val="19"/>
              <w:jc w:val="center"/>
              <w:rPr>
                <w:sz w:val="16"/>
                <w:szCs w:val="16"/>
                <w:highlight w:val="none"/>
              </w:rPr>
            </w:pPr>
          </w:p>
          <w:p>
            <w:pPr>
              <w:pStyle w:val="19"/>
              <w:jc w:val="center"/>
              <w:rPr>
                <w:sz w:val="16"/>
                <w:szCs w:val="16"/>
                <w:highlight w:val="none"/>
              </w:rPr>
            </w:pPr>
          </w:p>
          <w:p>
            <w:pPr>
              <w:pStyle w:val="19"/>
              <w:jc w:val="center"/>
              <w:rPr>
                <w:sz w:val="16"/>
                <w:szCs w:val="16"/>
                <w:highlight w:val="none"/>
              </w:rPr>
            </w:pPr>
          </w:p>
          <w:p>
            <w:pPr>
              <w:pStyle w:val="19"/>
              <w:jc w:val="center"/>
              <w:rPr>
                <w:sz w:val="16"/>
                <w:szCs w:val="16"/>
                <w:highlight w:val="none"/>
              </w:rPr>
            </w:pPr>
          </w:p>
          <w:p>
            <w:pPr>
              <w:pStyle w:val="19"/>
              <w:jc w:val="center"/>
              <w:rPr>
                <w:sz w:val="16"/>
                <w:szCs w:val="16"/>
                <w:highlight w:val="none"/>
              </w:rPr>
            </w:pPr>
          </w:p>
          <w:p>
            <w:pPr>
              <w:pStyle w:val="19"/>
              <w:jc w:val="center"/>
              <w:rPr>
                <w:sz w:val="16"/>
                <w:szCs w:val="16"/>
                <w:highlight w:val="none"/>
              </w:rPr>
            </w:pPr>
          </w:p>
          <w:p>
            <w:pPr>
              <w:pStyle w:val="19"/>
              <w:jc w:val="center"/>
              <w:rPr>
                <w:sz w:val="16"/>
                <w:szCs w:val="16"/>
                <w:highlight w:val="none"/>
              </w:rPr>
            </w:pPr>
          </w:p>
          <w:p>
            <w:pPr>
              <w:pStyle w:val="19"/>
              <w:jc w:val="center"/>
              <w:rPr>
                <w:sz w:val="16"/>
                <w:szCs w:val="16"/>
                <w:highlight w:val="none"/>
              </w:rPr>
            </w:pPr>
          </w:p>
          <w:p>
            <w:pPr>
              <w:pStyle w:val="19"/>
              <w:jc w:val="center"/>
              <w:rPr>
                <w:sz w:val="16"/>
                <w:szCs w:val="16"/>
                <w:highlight w:val="none"/>
              </w:rPr>
            </w:pPr>
          </w:p>
          <w:p>
            <w:pPr>
              <w:pStyle w:val="19"/>
              <w:jc w:val="center"/>
              <w:rPr>
                <w:sz w:val="16"/>
                <w:szCs w:val="16"/>
                <w:highlight w:val="none"/>
              </w:rPr>
            </w:pPr>
          </w:p>
          <w:p>
            <w:pPr>
              <w:pStyle w:val="19"/>
              <w:jc w:val="center"/>
              <w:rPr>
                <w:sz w:val="16"/>
                <w:szCs w:val="16"/>
                <w:highlight w:val="none"/>
              </w:rPr>
            </w:pPr>
          </w:p>
          <w:p>
            <w:pPr>
              <w:pStyle w:val="19"/>
              <w:jc w:val="center"/>
              <w:rPr>
                <w:sz w:val="16"/>
                <w:szCs w:val="16"/>
                <w:highlight w:val="none"/>
              </w:rPr>
            </w:pPr>
          </w:p>
          <w:p>
            <w:pPr>
              <w:pStyle w:val="19"/>
              <w:jc w:val="center"/>
              <w:rPr>
                <w:sz w:val="16"/>
                <w:szCs w:val="16"/>
                <w:highlight w:val="none"/>
              </w:rPr>
            </w:pPr>
          </w:p>
          <w:p>
            <w:pPr>
              <w:widowControl/>
              <w:jc w:val="center"/>
              <w:rPr>
                <w:sz w:val="20"/>
                <w:szCs w:val="21"/>
                <w:highlight w:val="none"/>
              </w:rPr>
            </w:pPr>
          </w:p>
        </w:tc>
        <w:tc>
          <w:tcPr>
            <w:tcW w:w="658" w:type="pct"/>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1.项目团队</w:t>
            </w:r>
          </w:p>
        </w:tc>
        <w:tc>
          <w:tcPr>
            <w:tcW w:w="350" w:type="pct"/>
            <w:vAlign w:val="center"/>
          </w:tcPr>
          <w:p>
            <w:pPr>
              <w:widowControl/>
              <w:jc w:val="center"/>
              <w:rPr>
                <w:rFonts w:ascii="Times New Roman" w:hAnsi="Times New Roman"/>
                <w:kern w:val="0"/>
                <w:sz w:val="20"/>
                <w:szCs w:val="20"/>
                <w:highlight w:val="none"/>
              </w:rPr>
            </w:pPr>
            <w:r>
              <w:rPr>
                <w:rFonts w:hint="eastAsia" w:ascii="Times New Roman" w:hAnsi="Times New Roman"/>
                <w:kern w:val="0"/>
                <w:sz w:val="20"/>
                <w:szCs w:val="20"/>
                <w:highlight w:val="none"/>
              </w:rPr>
              <w:t>5</w:t>
            </w:r>
          </w:p>
        </w:tc>
        <w:tc>
          <w:tcPr>
            <w:tcW w:w="2539" w:type="pct"/>
            <w:shd w:val="clear" w:color="auto" w:fill="auto"/>
            <w:vAlign w:val="center"/>
          </w:tcPr>
          <w:p>
            <w:pPr>
              <w:widowControl/>
              <w:rPr>
                <w:rFonts w:ascii="Times New Roman" w:hAnsi="Times New Roman"/>
                <w:kern w:val="0"/>
                <w:sz w:val="20"/>
                <w:szCs w:val="20"/>
                <w:highlight w:val="none"/>
              </w:rPr>
            </w:pPr>
            <w:r>
              <w:rPr>
                <w:rFonts w:hint="eastAsia" w:ascii="Times New Roman" w:hAnsi="Times New Roman"/>
                <w:kern w:val="0"/>
                <w:sz w:val="20"/>
                <w:szCs w:val="20"/>
                <w:highlight w:val="none"/>
              </w:rPr>
              <w:t>团队人数在3人以下不得分；团队人数3-4人得2分；团队人数4人以上，得5分</w:t>
            </w:r>
            <w:r>
              <w:rPr>
                <w:rFonts w:hint="eastAsia"/>
                <w:sz w:val="20"/>
                <w:szCs w:val="21"/>
                <w:highlight w:val="none"/>
              </w:rPr>
              <w:t>。</w:t>
            </w:r>
          </w:p>
          <w:p>
            <w:pPr>
              <w:widowControl/>
              <w:rPr>
                <w:sz w:val="20"/>
                <w:szCs w:val="21"/>
                <w:highlight w:val="none"/>
              </w:rPr>
            </w:pPr>
          </w:p>
        </w:tc>
        <w:tc>
          <w:tcPr>
            <w:tcW w:w="635" w:type="pct"/>
            <w:vMerge w:val="restart"/>
            <w:vAlign w:val="center"/>
          </w:tcPr>
          <w:p>
            <w:pPr>
              <w:widowControl/>
              <w:jc w:val="left"/>
              <w:rPr>
                <w:sz w:val="20"/>
                <w:szCs w:val="21"/>
                <w:highlight w:val="none"/>
              </w:rPr>
            </w:pPr>
            <w:r>
              <w:rPr>
                <w:sz w:val="20"/>
                <w:szCs w:val="21"/>
                <w:highlight w:val="none"/>
              </w:rPr>
              <w:t>以</w:t>
            </w:r>
            <w:r>
              <w:rPr>
                <w:rFonts w:hint="eastAsia"/>
                <w:sz w:val="20"/>
                <w:szCs w:val="21"/>
                <w:highlight w:val="none"/>
              </w:rPr>
              <w:t>比选申请人</w:t>
            </w:r>
            <w:r>
              <w:rPr>
                <w:sz w:val="20"/>
                <w:szCs w:val="21"/>
                <w:highlight w:val="none"/>
              </w:rPr>
              <w:t>提供</w:t>
            </w:r>
            <w:r>
              <w:rPr>
                <w:rFonts w:hint="eastAsia"/>
                <w:b/>
                <w:bCs/>
                <w:sz w:val="20"/>
                <w:szCs w:val="21"/>
                <w:highlight w:val="none"/>
              </w:rPr>
              <w:t>合同、</w:t>
            </w:r>
            <w:r>
              <w:rPr>
                <w:b/>
                <w:bCs/>
                <w:sz w:val="20"/>
                <w:szCs w:val="21"/>
                <w:highlight w:val="none"/>
              </w:rPr>
              <w:t>身份证、执（职）业资格证书、专业技术职称证书</w:t>
            </w:r>
            <w:r>
              <w:rPr>
                <w:sz w:val="20"/>
                <w:szCs w:val="21"/>
                <w:highlight w:val="none"/>
              </w:rPr>
              <w:t>（如果有）以及从事咨询服务</w:t>
            </w:r>
            <w:r>
              <w:rPr>
                <w:rFonts w:hint="eastAsia"/>
                <w:sz w:val="20"/>
                <w:szCs w:val="21"/>
                <w:highlight w:val="none"/>
              </w:rPr>
              <w:t>服务</w:t>
            </w:r>
            <w:r>
              <w:rPr>
                <w:b/>
                <w:bCs/>
                <w:sz w:val="20"/>
                <w:szCs w:val="21"/>
                <w:highlight w:val="none"/>
              </w:rPr>
              <w:t>工作业绩证明材料</w:t>
            </w:r>
            <w:r>
              <w:rPr>
                <w:rFonts w:hint="eastAsia"/>
                <w:b/>
                <w:bCs/>
                <w:sz w:val="20"/>
                <w:szCs w:val="21"/>
                <w:highlight w:val="none"/>
              </w:rPr>
              <w:t>等</w:t>
            </w:r>
            <w:r>
              <w:rPr>
                <w:sz w:val="20"/>
                <w:szCs w:val="21"/>
                <w:highlight w:val="none"/>
              </w:rPr>
              <w:t>作为评分依据。</w:t>
            </w:r>
          </w:p>
          <w:p>
            <w:pPr>
              <w:pStyle w:val="19"/>
              <w:rPr>
                <w:rFonts w:ascii="Times New Roman" w:hAnsi="Times New Roman"/>
                <w:sz w:val="16"/>
                <w:szCs w:val="20"/>
                <w:highlight w:val="none"/>
              </w:rPr>
            </w:pPr>
          </w:p>
          <w:p>
            <w:pPr>
              <w:pStyle w:val="19"/>
              <w:rPr>
                <w:rFonts w:ascii="Times New Roman" w:hAnsi="Times New Roman"/>
                <w:sz w:val="16"/>
                <w:szCs w:val="20"/>
                <w:highlight w:val="none"/>
              </w:rPr>
            </w:pPr>
          </w:p>
          <w:p>
            <w:pPr>
              <w:pStyle w:val="19"/>
              <w:rPr>
                <w:rFonts w:ascii="Times New Roman" w:hAnsi="Times New Roman"/>
                <w:sz w:val="16"/>
                <w:szCs w:val="20"/>
                <w:highlight w:val="none"/>
              </w:rPr>
            </w:pPr>
          </w:p>
          <w:p>
            <w:pPr>
              <w:pStyle w:val="19"/>
              <w:rPr>
                <w:rFonts w:ascii="Times New Roman" w:hAnsi="Times New Roman"/>
                <w:sz w:val="16"/>
                <w:szCs w:val="20"/>
                <w:highlight w:val="none"/>
              </w:rPr>
            </w:pPr>
          </w:p>
          <w:p>
            <w:pPr>
              <w:pStyle w:val="19"/>
              <w:rPr>
                <w:rFonts w:ascii="Times New Roman" w:hAnsi="Times New Roman"/>
                <w:sz w:val="16"/>
                <w:szCs w:val="20"/>
                <w:highlight w:val="none"/>
              </w:rPr>
            </w:pPr>
          </w:p>
          <w:p>
            <w:pPr>
              <w:pStyle w:val="19"/>
              <w:rPr>
                <w:rFonts w:ascii="Times New Roman" w:hAnsi="Times New Roman"/>
                <w:sz w:val="16"/>
                <w:szCs w:val="20"/>
                <w:highlight w:val="none"/>
              </w:rPr>
            </w:pPr>
          </w:p>
          <w:p>
            <w:pPr>
              <w:pStyle w:val="19"/>
              <w:rPr>
                <w:rFonts w:ascii="Times New Roman" w:hAnsi="Times New Roman"/>
                <w:sz w:val="16"/>
                <w:szCs w:val="20"/>
                <w:highlight w:val="none"/>
              </w:rPr>
            </w:pPr>
          </w:p>
          <w:p>
            <w:pPr>
              <w:pStyle w:val="19"/>
              <w:rPr>
                <w:rFonts w:ascii="Times New Roman" w:hAnsi="Times New Roman"/>
                <w:sz w:val="16"/>
                <w:szCs w:val="20"/>
                <w:highlight w:val="none"/>
              </w:rPr>
            </w:pPr>
          </w:p>
          <w:p>
            <w:pPr>
              <w:rPr>
                <w:rFonts w:ascii="Times New Roman" w:hAnsi="Times New Roman"/>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49" w:hRule="atLeast"/>
          <w:jc w:val="center"/>
        </w:trPr>
        <w:tc>
          <w:tcPr>
            <w:tcW w:w="818" w:type="pct"/>
            <w:vMerge w:val="continue"/>
            <w:vAlign w:val="center"/>
          </w:tcPr>
          <w:p>
            <w:pPr>
              <w:widowControl/>
              <w:rPr>
                <w:rFonts w:ascii="Times New Roman" w:hAnsi="Times New Roman"/>
                <w:b/>
                <w:kern w:val="0"/>
                <w:sz w:val="20"/>
                <w:szCs w:val="20"/>
                <w:highlight w:val="none"/>
              </w:rPr>
            </w:pPr>
          </w:p>
        </w:tc>
        <w:tc>
          <w:tcPr>
            <w:tcW w:w="658" w:type="pct"/>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2.项目负责人</w:t>
            </w:r>
          </w:p>
        </w:tc>
        <w:tc>
          <w:tcPr>
            <w:tcW w:w="350" w:type="pct"/>
            <w:vAlign w:val="center"/>
          </w:tcPr>
          <w:p>
            <w:pPr>
              <w:widowControl/>
              <w:jc w:val="center"/>
              <w:rPr>
                <w:rFonts w:ascii="Times New Roman" w:hAnsi="Times New Roman"/>
                <w:kern w:val="0"/>
                <w:sz w:val="20"/>
                <w:szCs w:val="20"/>
                <w:highlight w:val="none"/>
              </w:rPr>
            </w:pPr>
            <w:r>
              <w:rPr>
                <w:rFonts w:hint="eastAsia" w:ascii="Times New Roman" w:hAnsi="Times New Roman"/>
                <w:kern w:val="0"/>
                <w:sz w:val="20"/>
                <w:szCs w:val="20"/>
                <w:highlight w:val="none"/>
              </w:rPr>
              <w:t>9</w:t>
            </w:r>
          </w:p>
        </w:tc>
        <w:tc>
          <w:tcPr>
            <w:tcW w:w="2539" w:type="pct"/>
            <w:shd w:val="clear" w:color="auto" w:fill="auto"/>
            <w:vAlign w:val="center"/>
          </w:tcPr>
          <w:p>
            <w:pPr>
              <w:widowControl/>
              <w:rPr>
                <w:rFonts w:ascii="Times New Roman" w:hAnsi="Times New Roman"/>
                <w:kern w:val="0"/>
                <w:sz w:val="20"/>
                <w:szCs w:val="20"/>
                <w:highlight w:val="none"/>
              </w:rPr>
            </w:pPr>
            <w:r>
              <w:rPr>
                <w:rFonts w:hint="eastAsia"/>
                <w:sz w:val="20"/>
                <w:szCs w:val="21"/>
                <w:highlight w:val="none"/>
              </w:rPr>
              <w:t>（1）持有中国注册会计师（CPA）证书或国际注册内部审计师（CIA）或国际注册内部控制师（CICS/CICP）证书</w:t>
            </w:r>
            <w:r>
              <w:rPr>
                <w:rFonts w:hint="eastAsia" w:ascii="Times New Roman" w:hAnsi="Times New Roman"/>
                <w:sz w:val="20"/>
                <w:szCs w:val="20"/>
                <w:highlight w:val="none"/>
              </w:rPr>
              <w:t>，具有</w:t>
            </w:r>
            <w:r>
              <w:rPr>
                <w:rFonts w:hint="eastAsia" w:ascii="Times New Roman" w:hAnsi="Times New Roman"/>
                <w:b/>
                <w:bCs/>
                <w:sz w:val="20"/>
                <w:szCs w:val="20"/>
                <w:highlight w:val="none"/>
              </w:rPr>
              <w:t>6</w:t>
            </w:r>
            <w:r>
              <w:rPr>
                <w:rFonts w:ascii="Times New Roman" w:hAnsi="Times New Roman"/>
                <w:b/>
                <w:bCs/>
                <w:sz w:val="20"/>
                <w:szCs w:val="20"/>
                <w:highlight w:val="none"/>
              </w:rPr>
              <w:t>年</w:t>
            </w:r>
            <w:r>
              <w:rPr>
                <w:rFonts w:ascii="Times New Roman" w:hAnsi="Times New Roman"/>
                <w:sz w:val="20"/>
                <w:szCs w:val="20"/>
                <w:highlight w:val="none"/>
              </w:rPr>
              <w:t>及以上管理咨询相关工作经验</w:t>
            </w:r>
            <w:r>
              <w:rPr>
                <w:rFonts w:hint="eastAsia" w:ascii="Times New Roman" w:hAnsi="Times New Roman"/>
                <w:sz w:val="20"/>
                <w:szCs w:val="20"/>
                <w:highlight w:val="none"/>
              </w:rPr>
              <w:t>，得3</w:t>
            </w:r>
            <w:r>
              <w:rPr>
                <w:rFonts w:ascii="Times New Roman" w:hAnsi="Times New Roman"/>
                <w:sz w:val="20"/>
                <w:szCs w:val="20"/>
                <w:highlight w:val="none"/>
              </w:rPr>
              <w:t>分</w:t>
            </w:r>
            <w:r>
              <w:rPr>
                <w:rFonts w:hint="eastAsia" w:ascii="Times New Roman" w:hAnsi="Times New Roman"/>
                <w:sz w:val="20"/>
                <w:szCs w:val="20"/>
                <w:highlight w:val="none"/>
              </w:rPr>
              <w:t>;</w:t>
            </w:r>
          </w:p>
          <w:p>
            <w:pPr>
              <w:widowControl/>
              <w:rPr>
                <w:rFonts w:ascii="Times New Roman" w:hAnsi="Times New Roman"/>
                <w:kern w:val="0"/>
                <w:sz w:val="20"/>
                <w:szCs w:val="20"/>
                <w:highlight w:val="none"/>
              </w:rPr>
            </w:pPr>
            <w:r>
              <w:rPr>
                <w:rFonts w:hint="eastAsia" w:ascii="Times New Roman" w:hAnsi="Times New Roman"/>
                <w:kern w:val="0"/>
                <w:sz w:val="20"/>
                <w:szCs w:val="20"/>
                <w:highlight w:val="none"/>
              </w:rPr>
              <w:t>(2)在提供的工作业绩中具有一项担任内部控制体系建设或合规管理体系建设或合规内控体系建设或内控评价项目负责人的经历得2分，每增加一项加2分，此项最高得6分</w:t>
            </w:r>
            <w:r>
              <w:rPr>
                <w:rFonts w:hint="eastAsia"/>
                <w:sz w:val="20"/>
                <w:szCs w:val="21"/>
                <w:highlight w:val="none"/>
              </w:rPr>
              <w:t>。</w:t>
            </w:r>
            <w:r>
              <w:rPr>
                <w:rFonts w:hint="eastAsia"/>
                <w:sz w:val="20"/>
                <w:szCs w:val="21"/>
                <w:highlight w:val="none"/>
              </w:rPr>
              <w:br w:type="textWrapping"/>
            </w:r>
            <w:r>
              <w:rPr>
                <w:rFonts w:hint="eastAsia"/>
                <w:sz w:val="20"/>
                <w:szCs w:val="21"/>
                <w:highlight w:val="none"/>
              </w:rPr>
              <w:t>注：同一项目只可加2分。</w:t>
            </w:r>
          </w:p>
        </w:tc>
        <w:tc>
          <w:tcPr>
            <w:tcW w:w="635" w:type="pct"/>
            <w:vMerge w:val="continue"/>
            <w:vAlign w:val="center"/>
          </w:tcPr>
          <w:p>
            <w:pPr>
              <w:widowControl/>
              <w:jc w:val="left"/>
              <w:rPr>
                <w:rFonts w:ascii="Times New Roman" w:hAnsi="Times New Roman"/>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49" w:hRule="atLeast"/>
          <w:jc w:val="center"/>
        </w:trPr>
        <w:tc>
          <w:tcPr>
            <w:tcW w:w="818" w:type="pct"/>
            <w:vMerge w:val="continue"/>
            <w:vAlign w:val="center"/>
          </w:tcPr>
          <w:p>
            <w:pPr>
              <w:widowControl/>
              <w:rPr>
                <w:rFonts w:ascii="Times New Roman" w:hAnsi="Times New Roman"/>
                <w:b/>
                <w:kern w:val="0"/>
                <w:sz w:val="20"/>
                <w:szCs w:val="20"/>
                <w:highlight w:val="none"/>
              </w:rPr>
            </w:pPr>
          </w:p>
        </w:tc>
        <w:tc>
          <w:tcPr>
            <w:tcW w:w="658" w:type="pct"/>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3.项目质量负责人</w:t>
            </w:r>
          </w:p>
        </w:tc>
        <w:tc>
          <w:tcPr>
            <w:tcW w:w="350" w:type="pct"/>
            <w:vAlign w:val="center"/>
          </w:tcPr>
          <w:p>
            <w:pPr>
              <w:widowControl/>
              <w:jc w:val="center"/>
              <w:rPr>
                <w:rFonts w:ascii="Times New Roman" w:hAnsi="Times New Roman"/>
                <w:kern w:val="0"/>
                <w:sz w:val="20"/>
                <w:szCs w:val="20"/>
                <w:highlight w:val="none"/>
              </w:rPr>
            </w:pPr>
            <w:r>
              <w:rPr>
                <w:rFonts w:hint="eastAsia" w:ascii="Times New Roman" w:hAnsi="Times New Roman"/>
                <w:kern w:val="0"/>
                <w:sz w:val="20"/>
                <w:szCs w:val="20"/>
                <w:highlight w:val="none"/>
              </w:rPr>
              <w:t>8</w:t>
            </w:r>
          </w:p>
        </w:tc>
        <w:tc>
          <w:tcPr>
            <w:tcW w:w="2539" w:type="pct"/>
            <w:shd w:val="clear" w:color="auto" w:fill="auto"/>
            <w:vAlign w:val="center"/>
          </w:tcPr>
          <w:p>
            <w:pPr>
              <w:widowControl/>
              <w:rPr>
                <w:rFonts w:ascii="Times New Roman" w:hAnsi="Times New Roman"/>
                <w:kern w:val="0"/>
                <w:sz w:val="20"/>
                <w:szCs w:val="20"/>
                <w:highlight w:val="none"/>
              </w:rPr>
            </w:pPr>
            <w:r>
              <w:rPr>
                <w:rFonts w:hint="eastAsia"/>
                <w:sz w:val="20"/>
                <w:szCs w:val="21"/>
                <w:highlight w:val="none"/>
              </w:rPr>
              <w:t>（1）持有中国注册会计师（CPA）证书或国际注册内部审计师（CIA）或国际注册内部控制师（CICS/CICP）证书</w:t>
            </w:r>
            <w:r>
              <w:rPr>
                <w:rFonts w:hint="eastAsia" w:ascii="Times New Roman" w:hAnsi="Times New Roman"/>
                <w:sz w:val="20"/>
                <w:szCs w:val="20"/>
                <w:highlight w:val="none"/>
              </w:rPr>
              <w:t>，具有</w:t>
            </w:r>
            <w:r>
              <w:rPr>
                <w:rFonts w:hint="eastAsia" w:ascii="Times New Roman" w:hAnsi="Times New Roman"/>
                <w:b/>
                <w:bCs/>
                <w:sz w:val="20"/>
                <w:szCs w:val="20"/>
                <w:highlight w:val="none"/>
              </w:rPr>
              <w:t>5</w:t>
            </w:r>
            <w:r>
              <w:rPr>
                <w:rFonts w:ascii="Times New Roman" w:hAnsi="Times New Roman"/>
                <w:b/>
                <w:bCs/>
                <w:sz w:val="20"/>
                <w:szCs w:val="20"/>
                <w:highlight w:val="none"/>
              </w:rPr>
              <w:t>年</w:t>
            </w:r>
            <w:r>
              <w:rPr>
                <w:rFonts w:ascii="Times New Roman" w:hAnsi="Times New Roman"/>
                <w:sz w:val="20"/>
                <w:szCs w:val="20"/>
                <w:highlight w:val="none"/>
              </w:rPr>
              <w:t>及以上管理咨询相关工作经验</w:t>
            </w:r>
            <w:r>
              <w:rPr>
                <w:rFonts w:hint="eastAsia" w:ascii="Times New Roman" w:hAnsi="Times New Roman"/>
                <w:sz w:val="20"/>
                <w:szCs w:val="20"/>
                <w:highlight w:val="none"/>
              </w:rPr>
              <w:t>，得2</w:t>
            </w:r>
            <w:r>
              <w:rPr>
                <w:rFonts w:ascii="Times New Roman" w:hAnsi="Times New Roman"/>
                <w:sz w:val="20"/>
                <w:szCs w:val="20"/>
                <w:highlight w:val="none"/>
              </w:rPr>
              <w:t>分</w:t>
            </w:r>
            <w:r>
              <w:rPr>
                <w:rFonts w:hint="eastAsia" w:ascii="Times New Roman" w:hAnsi="Times New Roman"/>
                <w:kern w:val="0"/>
                <w:sz w:val="20"/>
                <w:szCs w:val="20"/>
                <w:highlight w:val="none"/>
              </w:rPr>
              <w:t>；</w:t>
            </w:r>
          </w:p>
          <w:p>
            <w:pPr>
              <w:rPr>
                <w:b/>
                <w:bCs/>
                <w:kern w:val="0"/>
                <w:sz w:val="20"/>
                <w:szCs w:val="21"/>
                <w:highlight w:val="none"/>
              </w:rPr>
            </w:pPr>
            <w:r>
              <w:rPr>
                <w:rFonts w:hint="eastAsia"/>
                <w:kern w:val="0"/>
                <w:sz w:val="20"/>
                <w:szCs w:val="21"/>
                <w:highlight w:val="none"/>
              </w:rPr>
              <w:t>（2）在提供的工作业绩中具有1项</w:t>
            </w:r>
            <w:r>
              <w:rPr>
                <w:rFonts w:hint="eastAsia" w:ascii="Times New Roman" w:hAnsi="Times New Roman"/>
                <w:kern w:val="0"/>
                <w:sz w:val="20"/>
                <w:szCs w:val="20"/>
                <w:highlight w:val="none"/>
              </w:rPr>
              <w:t>内部控制体系建设或合规管理体系建设或合规内控体系建设或内控评价项目</w:t>
            </w:r>
            <w:r>
              <w:rPr>
                <w:rFonts w:ascii="Times New Roman" w:hAnsi="Times New Roman"/>
                <w:sz w:val="20"/>
                <w:szCs w:val="20"/>
                <w:highlight w:val="none"/>
              </w:rPr>
              <w:t>负责人</w:t>
            </w:r>
            <w:r>
              <w:rPr>
                <w:rFonts w:hint="eastAsia" w:ascii="Times New Roman" w:hAnsi="Times New Roman"/>
                <w:sz w:val="20"/>
                <w:szCs w:val="20"/>
                <w:highlight w:val="none"/>
              </w:rPr>
              <w:t>或质量负责人</w:t>
            </w:r>
            <w:r>
              <w:rPr>
                <w:rFonts w:ascii="Times New Roman" w:hAnsi="Times New Roman"/>
                <w:sz w:val="20"/>
                <w:szCs w:val="20"/>
                <w:highlight w:val="none"/>
              </w:rPr>
              <w:t>的经历得</w:t>
            </w:r>
            <w:r>
              <w:rPr>
                <w:rFonts w:hint="eastAsia" w:ascii="Times New Roman" w:hAnsi="Times New Roman"/>
                <w:sz w:val="20"/>
                <w:szCs w:val="20"/>
                <w:highlight w:val="none"/>
              </w:rPr>
              <w:t>2</w:t>
            </w:r>
            <w:r>
              <w:rPr>
                <w:rFonts w:ascii="Times New Roman" w:hAnsi="Times New Roman"/>
                <w:sz w:val="20"/>
                <w:szCs w:val="20"/>
                <w:highlight w:val="none"/>
              </w:rPr>
              <w:t>分，</w:t>
            </w:r>
            <w:r>
              <w:rPr>
                <w:rFonts w:hint="eastAsia" w:ascii="Times New Roman" w:hAnsi="Times New Roman"/>
                <w:kern w:val="0"/>
                <w:sz w:val="20"/>
                <w:szCs w:val="20"/>
                <w:highlight w:val="none"/>
              </w:rPr>
              <w:t>每增加一项加2分,</w:t>
            </w:r>
            <w:r>
              <w:rPr>
                <w:rFonts w:ascii="Times New Roman" w:hAnsi="Times New Roman"/>
                <w:sz w:val="20"/>
                <w:szCs w:val="20"/>
                <w:highlight w:val="none"/>
              </w:rPr>
              <w:t>此项最高得</w:t>
            </w:r>
            <w:r>
              <w:rPr>
                <w:rFonts w:hint="eastAsia" w:ascii="Times New Roman" w:hAnsi="Times New Roman"/>
                <w:sz w:val="20"/>
                <w:szCs w:val="20"/>
                <w:highlight w:val="none"/>
              </w:rPr>
              <w:t>6</w:t>
            </w:r>
            <w:r>
              <w:rPr>
                <w:rFonts w:ascii="Times New Roman" w:hAnsi="Times New Roman"/>
                <w:sz w:val="20"/>
                <w:szCs w:val="20"/>
                <w:highlight w:val="none"/>
              </w:rPr>
              <w:t>分。</w:t>
            </w:r>
            <w:r>
              <w:rPr>
                <w:rFonts w:ascii="Times New Roman" w:hAnsi="Times New Roman"/>
                <w:sz w:val="20"/>
                <w:szCs w:val="20"/>
                <w:highlight w:val="none"/>
              </w:rPr>
              <w:br w:type="textWrapping"/>
            </w:r>
            <w:r>
              <w:rPr>
                <w:rFonts w:ascii="Times New Roman" w:hAnsi="Times New Roman"/>
                <w:sz w:val="20"/>
                <w:szCs w:val="20"/>
                <w:highlight w:val="none"/>
              </w:rPr>
              <w:t>注：同一项目只可加</w:t>
            </w:r>
            <w:r>
              <w:rPr>
                <w:rFonts w:hint="eastAsia" w:ascii="Times New Roman" w:hAnsi="Times New Roman"/>
                <w:sz w:val="20"/>
                <w:szCs w:val="20"/>
                <w:highlight w:val="none"/>
              </w:rPr>
              <w:t>2</w:t>
            </w:r>
            <w:r>
              <w:rPr>
                <w:rFonts w:ascii="Times New Roman" w:hAnsi="Times New Roman"/>
                <w:sz w:val="20"/>
                <w:szCs w:val="20"/>
                <w:highlight w:val="none"/>
              </w:rPr>
              <w:t>分。</w:t>
            </w:r>
          </w:p>
        </w:tc>
        <w:tc>
          <w:tcPr>
            <w:tcW w:w="635" w:type="pct"/>
            <w:vMerge w:val="continue"/>
            <w:vAlign w:val="center"/>
          </w:tcPr>
          <w:p>
            <w:pPr>
              <w:widowControl/>
              <w:jc w:val="left"/>
              <w:rPr>
                <w:rFonts w:ascii="Times New Roman" w:hAnsi="Times New Roman"/>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4" w:hRule="atLeast"/>
          <w:jc w:val="center"/>
        </w:trPr>
        <w:tc>
          <w:tcPr>
            <w:tcW w:w="818" w:type="pct"/>
            <w:vMerge w:val="continue"/>
            <w:vAlign w:val="center"/>
          </w:tcPr>
          <w:p>
            <w:pPr>
              <w:widowControl/>
              <w:rPr>
                <w:rFonts w:ascii="Times New Roman" w:hAnsi="Times New Roman"/>
                <w:b/>
                <w:kern w:val="0"/>
                <w:sz w:val="20"/>
                <w:szCs w:val="20"/>
                <w:highlight w:val="none"/>
              </w:rPr>
            </w:pPr>
          </w:p>
        </w:tc>
        <w:tc>
          <w:tcPr>
            <w:tcW w:w="658" w:type="pct"/>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5.团队其他成员</w:t>
            </w:r>
          </w:p>
        </w:tc>
        <w:tc>
          <w:tcPr>
            <w:tcW w:w="350" w:type="pct"/>
            <w:vAlign w:val="center"/>
          </w:tcPr>
          <w:p>
            <w:pPr>
              <w:widowControl/>
              <w:jc w:val="center"/>
              <w:rPr>
                <w:rFonts w:ascii="Times New Roman" w:hAnsi="Times New Roman"/>
                <w:kern w:val="0"/>
                <w:sz w:val="20"/>
                <w:szCs w:val="20"/>
                <w:highlight w:val="none"/>
              </w:rPr>
            </w:pPr>
            <w:r>
              <w:rPr>
                <w:rFonts w:hint="eastAsia" w:ascii="Times New Roman" w:hAnsi="Times New Roman"/>
                <w:kern w:val="0"/>
                <w:sz w:val="20"/>
                <w:szCs w:val="20"/>
                <w:highlight w:val="none"/>
              </w:rPr>
              <w:t>3</w:t>
            </w:r>
          </w:p>
        </w:tc>
        <w:tc>
          <w:tcPr>
            <w:tcW w:w="2539" w:type="pct"/>
            <w:shd w:val="clear" w:color="auto" w:fill="auto"/>
            <w:vAlign w:val="center"/>
          </w:tcPr>
          <w:p>
            <w:pPr>
              <w:widowControl/>
              <w:rPr>
                <w:sz w:val="20"/>
                <w:szCs w:val="21"/>
                <w:highlight w:val="none"/>
              </w:rPr>
            </w:pPr>
            <w:r>
              <w:rPr>
                <w:rFonts w:hint="eastAsia"/>
                <w:sz w:val="20"/>
                <w:szCs w:val="21"/>
                <w:highlight w:val="none"/>
              </w:rPr>
              <w:t>在提供的工作业绩中</w:t>
            </w:r>
            <w:r>
              <w:rPr>
                <w:sz w:val="20"/>
                <w:szCs w:val="21"/>
                <w:highlight w:val="none"/>
              </w:rPr>
              <w:t>具有内部</w:t>
            </w:r>
            <w:r>
              <w:rPr>
                <w:rFonts w:hint="eastAsia" w:ascii="Times New Roman" w:hAnsi="Times New Roman"/>
                <w:kern w:val="0"/>
                <w:sz w:val="20"/>
                <w:szCs w:val="20"/>
                <w:highlight w:val="none"/>
              </w:rPr>
              <w:t>内部控制体系建设或合规管理体系建设或合规内控体系建设或内控评价项目</w:t>
            </w:r>
            <w:r>
              <w:rPr>
                <w:rFonts w:hint="eastAsia"/>
                <w:sz w:val="20"/>
                <w:szCs w:val="21"/>
                <w:highlight w:val="none"/>
              </w:rPr>
              <w:t>经验</w:t>
            </w:r>
            <w:r>
              <w:rPr>
                <w:sz w:val="20"/>
                <w:szCs w:val="21"/>
                <w:highlight w:val="none"/>
              </w:rPr>
              <w:t>加</w:t>
            </w:r>
            <w:r>
              <w:rPr>
                <w:rFonts w:hint="eastAsia"/>
                <w:sz w:val="20"/>
                <w:szCs w:val="21"/>
                <w:highlight w:val="none"/>
              </w:rPr>
              <w:t>1</w:t>
            </w:r>
            <w:r>
              <w:rPr>
                <w:sz w:val="20"/>
                <w:szCs w:val="21"/>
                <w:highlight w:val="none"/>
              </w:rPr>
              <w:t>分/项，此项最高</w:t>
            </w:r>
            <w:r>
              <w:rPr>
                <w:rFonts w:hint="eastAsia"/>
                <w:sz w:val="20"/>
                <w:szCs w:val="21"/>
                <w:highlight w:val="none"/>
              </w:rPr>
              <w:t>得3</w:t>
            </w:r>
            <w:r>
              <w:rPr>
                <w:sz w:val="20"/>
                <w:szCs w:val="21"/>
                <w:highlight w:val="none"/>
              </w:rPr>
              <w:t>分</w:t>
            </w:r>
            <w:r>
              <w:rPr>
                <w:rFonts w:hint="eastAsia"/>
                <w:sz w:val="20"/>
                <w:szCs w:val="21"/>
                <w:highlight w:val="none"/>
              </w:rPr>
              <w:t>；</w:t>
            </w:r>
          </w:p>
        </w:tc>
        <w:tc>
          <w:tcPr>
            <w:tcW w:w="635" w:type="pct"/>
            <w:vMerge w:val="continue"/>
            <w:vAlign w:val="center"/>
          </w:tcPr>
          <w:p>
            <w:pPr>
              <w:widowControl/>
              <w:jc w:val="left"/>
              <w:rPr>
                <w:rFonts w:ascii="Times New Roman" w:hAnsi="Times New Roman"/>
                <w:sz w:val="20"/>
                <w:szCs w:val="20"/>
                <w:highlight w:val="none"/>
              </w:rPr>
            </w:pPr>
          </w:p>
        </w:tc>
      </w:tr>
    </w:tbl>
    <w:p>
      <w:pPr>
        <w:rPr>
          <w:rFonts w:ascii="Times New Roman" w:hAnsi="Times New Roman"/>
          <w:b/>
          <w:bCs/>
          <w:szCs w:val="21"/>
          <w:highlight w:val="none"/>
        </w:rPr>
      </w:pPr>
      <w:bookmarkStart w:id="7" w:name="_Toc462922335"/>
    </w:p>
    <w:p>
      <w:pPr>
        <w:pStyle w:val="15"/>
        <w:spacing w:line="360" w:lineRule="auto"/>
        <w:ind w:left="420" w:firstLine="643" w:firstLineChars="200"/>
        <w:jc w:val="center"/>
        <w:rPr>
          <w:rFonts w:hAnsi="宋体"/>
          <w:b/>
          <w:bCs/>
          <w:sz w:val="32"/>
          <w:szCs w:val="32"/>
          <w:highlight w:val="none"/>
          <w:lang w:val="en-US"/>
        </w:rPr>
      </w:pPr>
    </w:p>
    <w:p>
      <w:pPr>
        <w:pStyle w:val="15"/>
        <w:spacing w:line="360" w:lineRule="auto"/>
        <w:ind w:left="420" w:firstLine="643" w:firstLineChars="200"/>
        <w:jc w:val="center"/>
        <w:rPr>
          <w:rFonts w:hAnsi="宋体"/>
          <w:b/>
          <w:bCs/>
          <w:sz w:val="32"/>
          <w:szCs w:val="32"/>
          <w:highlight w:val="none"/>
          <w:lang w:val="en-US"/>
        </w:rPr>
      </w:pPr>
    </w:p>
    <w:p>
      <w:pPr>
        <w:pStyle w:val="15"/>
        <w:spacing w:line="360" w:lineRule="auto"/>
        <w:ind w:left="420" w:firstLine="643" w:firstLineChars="200"/>
        <w:jc w:val="center"/>
        <w:rPr>
          <w:rFonts w:hAnsi="宋体"/>
          <w:b/>
          <w:bCs/>
          <w:sz w:val="32"/>
          <w:szCs w:val="32"/>
          <w:highlight w:val="none"/>
          <w:lang w:val="en-US"/>
        </w:rPr>
      </w:pPr>
    </w:p>
    <w:p>
      <w:pPr>
        <w:pStyle w:val="15"/>
        <w:spacing w:line="360" w:lineRule="auto"/>
        <w:ind w:left="420" w:firstLine="643" w:firstLineChars="200"/>
        <w:jc w:val="center"/>
        <w:rPr>
          <w:rFonts w:hAnsi="宋体"/>
          <w:b/>
          <w:bCs/>
          <w:sz w:val="32"/>
          <w:szCs w:val="32"/>
          <w:highlight w:val="none"/>
          <w:lang w:val="en-US"/>
        </w:rPr>
      </w:pPr>
    </w:p>
    <w:p>
      <w:pPr>
        <w:pStyle w:val="15"/>
        <w:spacing w:line="360" w:lineRule="auto"/>
        <w:ind w:left="420" w:firstLine="643" w:firstLineChars="200"/>
        <w:jc w:val="center"/>
        <w:rPr>
          <w:rFonts w:hAnsi="宋体"/>
          <w:b/>
          <w:bCs/>
          <w:sz w:val="32"/>
          <w:szCs w:val="32"/>
          <w:highlight w:val="none"/>
          <w:lang w:val="en-US"/>
        </w:rPr>
      </w:pPr>
    </w:p>
    <w:p>
      <w:pPr>
        <w:pStyle w:val="15"/>
        <w:spacing w:line="360" w:lineRule="auto"/>
        <w:ind w:left="420" w:firstLine="643" w:firstLineChars="200"/>
        <w:jc w:val="center"/>
        <w:rPr>
          <w:rFonts w:hAnsi="宋体"/>
          <w:b/>
          <w:bCs/>
          <w:sz w:val="32"/>
          <w:szCs w:val="32"/>
          <w:highlight w:val="none"/>
          <w:lang w:val="en-US"/>
        </w:rPr>
      </w:pPr>
      <w:r>
        <w:rPr>
          <w:rFonts w:hint="eastAsia" w:hAnsi="宋体"/>
          <w:b/>
          <w:bCs/>
          <w:sz w:val="32"/>
          <w:szCs w:val="32"/>
          <w:highlight w:val="none"/>
          <w:lang w:val="en-US"/>
        </w:rPr>
        <w:t>技术评分表(共</w:t>
      </w:r>
      <w:r>
        <w:rPr>
          <w:rFonts w:hint="eastAsia" w:hAnsi="宋体"/>
          <w:b/>
          <w:bCs/>
          <w:sz w:val="32"/>
          <w:szCs w:val="32"/>
          <w:highlight w:val="none"/>
          <w:lang w:val="en-US" w:eastAsia="zh-CN"/>
        </w:rPr>
        <w:t>25</w:t>
      </w:r>
      <w:r>
        <w:rPr>
          <w:rFonts w:hint="eastAsia" w:hAnsi="宋体"/>
          <w:b/>
          <w:bCs/>
          <w:sz w:val="32"/>
          <w:szCs w:val="32"/>
          <w:highlight w:val="none"/>
          <w:lang w:val="en-US"/>
        </w:rPr>
        <w:t>分）</w:t>
      </w:r>
    </w:p>
    <w:tbl>
      <w:tblPr>
        <w:tblStyle w:val="26"/>
        <w:tblW w:w="513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32"/>
        <w:gridCol w:w="959"/>
        <w:gridCol w:w="841"/>
        <w:gridCol w:w="4418"/>
        <w:gridCol w:w="19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6" w:hRule="atLeast"/>
          <w:tblHeader/>
          <w:jc w:val="center"/>
        </w:trPr>
        <w:tc>
          <w:tcPr>
            <w:tcW w:w="609" w:type="pct"/>
            <w:shd w:val="clear" w:color="auto" w:fill="auto"/>
            <w:vAlign w:val="center"/>
          </w:tcPr>
          <w:p>
            <w:pPr>
              <w:widowControl/>
              <w:jc w:val="center"/>
              <w:rPr>
                <w:rFonts w:ascii="Times New Roman" w:hAnsi="Times New Roman"/>
                <w:b/>
                <w:bCs/>
                <w:kern w:val="0"/>
                <w:sz w:val="20"/>
                <w:szCs w:val="20"/>
                <w:highlight w:val="none"/>
              </w:rPr>
            </w:pPr>
            <w:r>
              <w:rPr>
                <w:rFonts w:ascii="Times New Roman" w:hAnsi="Times New Roman"/>
                <w:b/>
                <w:bCs/>
                <w:kern w:val="0"/>
                <w:sz w:val="20"/>
                <w:szCs w:val="20"/>
                <w:highlight w:val="none"/>
              </w:rPr>
              <w:t>评分项目</w:t>
            </w:r>
          </w:p>
        </w:tc>
        <w:tc>
          <w:tcPr>
            <w:tcW w:w="516" w:type="pct"/>
            <w:shd w:val="clear" w:color="auto" w:fill="auto"/>
            <w:vAlign w:val="center"/>
          </w:tcPr>
          <w:p>
            <w:pPr>
              <w:widowControl/>
              <w:jc w:val="center"/>
              <w:rPr>
                <w:rFonts w:ascii="Times New Roman" w:hAnsi="Times New Roman"/>
                <w:b/>
                <w:bCs/>
                <w:kern w:val="0"/>
                <w:sz w:val="20"/>
                <w:szCs w:val="20"/>
                <w:highlight w:val="none"/>
              </w:rPr>
            </w:pPr>
            <w:r>
              <w:rPr>
                <w:rFonts w:ascii="Times New Roman" w:hAnsi="Times New Roman"/>
                <w:b/>
                <w:bCs/>
                <w:kern w:val="0"/>
                <w:sz w:val="20"/>
                <w:szCs w:val="20"/>
                <w:highlight w:val="none"/>
              </w:rPr>
              <w:t>细  项</w:t>
            </w:r>
          </w:p>
        </w:tc>
        <w:tc>
          <w:tcPr>
            <w:tcW w:w="452" w:type="pct"/>
            <w:shd w:val="clear" w:color="auto" w:fill="auto"/>
            <w:vAlign w:val="center"/>
          </w:tcPr>
          <w:p>
            <w:pPr>
              <w:widowControl/>
              <w:jc w:val="center"/>
              <w:rPr>
                <w:rFonts w:ascii="Times New Roman" w:hAnsi="Times New Roman"/>
                <w:b/>
                <w:bCs/>
                <w:kern w:val="0"/>
                <w:sz w:val="20"/>
                <w:szCs w:val="20"/>
                <w:highlight w:val="none"/>
              </w:rPr>
            </w:pPr>
            <w:r>
              <w:rPr>
                <w:rFonts w:hint="eastAsia" w:ascii="Times New Roman" w:hAnsi="Times New Roman"/>
                <w:b/>
                <w:bCs/>
                <w:kern w:val="0"/>
                <w:sz w:val="20"/>
                <w:szCs w:val="20"/>
                <w:highlight w:val="none"/>
              </w:rPr>
              <w:t>分值</w:t>
            </w:r>
          </w:p>
        </w:tc>
        <w:tc>
          <w:tcPr>
            <w:tcW w:w="2376" w:type="pct"/>
            <w:shd w:val="clear" w:color="auto" w:fill="auto"/>
            <w:vAlign w:val="center"/>
          </w:tcPr>
          <w:p>
            <w:pPr>
              <w:widowControl/>
              <w:jc w:val="center"/>
              <w:rPr>
                <w:rFonts w:ascii="Times New Roman" w:hAnsi="Times New Roman"/>
                <w:b/>
                <w:bCs/>
                <w:kern w:val="0"/>
                <w:sz w:val="20"/>
                <w:szCs w:val="20"/>
                <w:highlight w:val="none"/>
              </w:rPr>
            </w:pPr>
            <w:r>
              <w:rPr>
                <w:rFonts w:ascii="Times New Roman" w:hAnsi="Times New Roman"/>
                <w:b/>
                <w:bCs/>
                <w:kern w:val="0"/>
                <w:sz w:val="20"/>
                <w:szCs w:val="20"/>
                <w:highlight w:val="none"/>
              </w:rPr>
              <w:t>评分标准</w:t>
            </w:r>
          </w:p>
        </w:tc>
        <w:tc>
          <w:tcPr>
            <w:tcW w:w="1047" w:type="pct"/>
            <w:vAlign w:val="center"/>
          </w:tcPr>
          <w:p>
            <w:pPr>
              <w:widowControl/>
              <w:jc w:val="center"/>
              <w:rPr>
                <w:rFonts w:ascii="Times New Roman" w:hAnsi="Times New Roman"/>
                <w:b/>
                <w:bCs/>
                <w:kern w:val="0"/>
                <w:sz w:val="20"/>
                <w:szCs w:val="20"/>
                <w:highlight w:val="none"/>
              </w:rPr>
            </w:pPr>
            <w:r>
              <w:rPr>
                <w:rFonts w:ascii="Times New Roman" w:hAnsi="Times New Roman"/>
                <w:b/>
                <w:bCs/>
                <w:kern w:val="0"/>
                <w:sz w:val="20"/>
                <w:szCs w:val="20"/>
                <w:highlight w:val="none"/>
              </w:rPr>
              <w:t>评分依据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2" w:hRule="atLeast"/>
          <w:jc w:val="center"/>
        </w:trPr>
        <w:tc>
          <w:tcPr>
            <w:tcW w:w="609" w:type="pct"/>
            <w:vMerge w:val="restart"/>
            <w:shd w:val="clear" w:color="auto" w:fill="auto"/>
            <w:vAlign w:val="center"/>
          </w:tcPr>
          <w:p>
            <w:pPr>
              <w:widowControl/>
              <w:jc w:val="center"/>
              <w:rPr>
                <w:rFonts w:ascii="Times New Roman" w:hAnsi="Times New Roman"/>
                <w:b/>
                <w:kern w:val="0"/>
                <w:sz w:val="20"/>
                <w:szCs w:val="20"/>
                <w:highlight w:val="none"/>
              </w:rPr>
            </w:pPr>
            <w:r>
              <w:rPr>
                <w:rFonts w:hint="eastAsia" w:ascii="Times New Roman" w:hAnsi="Times New Roman"/>
                <w:b/>
                <w:kern w:val="0"/>
                <w:sz w:val="20"/>
                <w:szCs w:val="20"/>
                <w:highlight w:val="none"/>
              </w:rPr>
              <w:t>三、</w:t>
            </w:r>
          </w:p>
          <w:p>
            <w:pPr>
              <w:widowControl/>
              <w:jc w:val="center"/>
              <w:rPr>
                <w:rFonts w:ascii="Times New Roman" w:hAnsi="Times New Roman"/>
                <w:b/>
                <w:kern w:val="0"/>
                <w:sz w:val="20"/>
                <w:szCs w:val="20"/>
                <w:highlight w:val="none"/>
              </w:rPr>
            </w:pPr>
            <w:r>
              <w:rPr>
                <w:rFonts w:hint="eastAsia" w:ascii="Times New Roman" w:hAnsi="Times New Roman"/>
                <w:b/>
                <w:kern w:val="0"/>
                <w:sz w:val="20"/>
                <w:szCs w:val="20"/>
                <w:highlight w:val="none"/>
              </w:rPr>
              <w:t>工作方案C</w:t>
            </w:r>
          </w:p>
          <w:p>
            <w:pPr>
              <w:widowControl/>
              <w:jc w:val="center"/>
              <w:rPr>
                <w:rFonts w:ascii="Times New Roman" w:hAnsi="Times New Roman"/>
                <w:b/>
                <w:sz w:val="20"/>
                <w:szCs w:val="20"/>
                <w:highlight w:val="none"/>
              </w:rPr>
            </w:pPr>
            <w:r>
              <w:rPr>
                <w:rFonts w:hint="eastAsia" w:ascii="Times New Roman" w:hAnsi="Times New Roman"/>
                <w:b/>
                <w:kern w:val="0"/>
                <w:sz w:val="20"/>
                <w:szCs w:val="20"/>
                <w:highlight w:val="none"/>
              </w:rPr>
              <w:t>（</w:t>
            </w:r>
            <w:r>
              <w:rPr>
                <w:rFonts w:hint="eastAsia" w:ascii="Times New Roman" w:hAnsi="Times New Roman"/>
                <w:b/>
                <w:kern w:val="0"/>
                <w:sz w:val="20"/>
                <w:szCs w:val="20"/>
                <w:highlight w:val="none"/>
                <w:lang w:val="en-US" w:eastAsia="zh-CN"/>
              </w:rPr>
              <w:t>25</w:t>
            </w:r>
            <w:r>
              <w:rPr>
                <w:rFonts w:hint="eastAsia" w:ascii="Times New Roman" w:hAnsi="Times New Roman"/>
                <w:b/>
                <w:kern w:val="0"/>
                <w:sz w:val="20"/>
                <w:szCs w:val="20"/>
                <w:highlight w:val="none"/>
              </w:rPr>
              <w:t>分）</w:t>
            </w:r>
          </w:p>
          <w:p>
            <w:pPr>
              <w:spacing w:line="288" w:lineRule="auto"/>
              <w:rPr>
                <w:rFonts w:ascii="Times New Roman" w:hAnsi="Times New Roman"/>
                <w:b/>
                <w:sz w:val="20"/>
                <w:szCs w:val="20"/>
                <w:highlight w:val="none"/>
              </w:rPr>
            </w:pPr>
            <w:r>
              <w:rPr>
                <w:rFonts w:hint="eastAsia" w:ascii="Times New Roman" w:hAnsi="Times New Roman"/>
                <w:sz w:val="20"/>
                <w:szCs w:val="20"/>
                <w:highlight w:val="none"/>
              </w:rPr>
              <w:t>、</w:t>
            </w:r>
          </w:p>
        </w:tc>
        <w:tc>
          <w:tcPr>
            <w:tcW w:w="516" w:type="pct"/>
            <w:shd w:val="clear" w:color="auto" w:fill="auto"/>
            <w:vAlign w:val="center"/>
          </w:tcPr>
          <w:p>
            <w:pPr>
              <w:rPr>
                <w:rFonts w:ascii="Times New Roman" w:hAnsi="Times New Roman"/>
                <w:kern w:val="0"/>
                <w:sz w:val="20"/>
                <w:szCs w:val="20"/>
                <w:highlight w:val="none"/>
              </w:rPr>
            </w:pPr>
            <w:r>
              <w:rPr>
                <w:rFonts w:ascii="Times New Roman" w:hAnsi="Times New Roman"/>
                <w:kern w:val="0"/>
                <w:sz w:val="20"/>
                <w:szCs w:val="20"/>
                <w:highlight w:val="none"/>
              </w:rPr>
              <w:t>1.对本</w:t>
            </w:r>
            <w:r>
              <w:rPr>
                <w:rFonts w:hint="eastAsia" w:ascii="Times New Roman" w:hAnsi="Times New Roman"/>
                <w:kern w:val="0"/>
                <w:sz w:val="20"/>
                <w:szCs w:val="20"/>
                <w:highlight w:val="none"/>
              </w:rPr>
              <w:t>比选</w:t>
            </w:r>
            <w:r>
              <w:rPr>
                <w:rFonts w:ascii="Times New Roman" w:hAnsi="Times New Roman"/>
                <w:kern w:val="0"/>
                <w:sz w:val="20"/>
                <w:szCs w:val="20"/>
                <w:highlight w:val="none"/>
              </w:rPr>
              <w:t>项目的理解和工作方案的总体思路</w:t>
            </w:r>
          </w:p>
        </w:tc>
        <w:tc>
          <w:tcPr>
            <w:tcW w:w="452" w:type="pct"/>
            <w:shd w:val="clear" w:color="auto" w:fill="auto"/>
            <w:vAlign w:val="center"/>
          </w:tcPr>
          <w:p>
            <w:pPr>
              <w:widowControl/>
              <w:jc w:val="center"/>
              <w:rPr>
                <w:rFonts w:hint="default" w:ascii="Times New Roman" w:hAnsi="Times New Roman" w:eastAsia="宋体"/>
                <w:kern w:val="0"/>
                <w:sz w:val="20"/>
                <w:szCs w:val="20"/>
                <w:highlight w:val="none"/>
                <w:lang w:val="en-US" w:eastAsia="zh-CN"/>
              </w:rPr>
            </w:pPr>
            <w:r>
              <w:rPr>
                <w:rFonts w:hint="eastAsia" w:ascii="Times New Roman" w:hAnsi="Times New Roman"/>
                <w:kern w:val="0"/>
                <w:sz w:val="20"/>
                <w:szCs w:val="20"/>
                <w:highlight w:val="none"/>
                <w:lang w:val="en-US" w:eastAsia="zh-CN"/>
              </w:rPr>
              <w:t>15</w:t>
            </w:r>
          </w:p>
        </w:tc>
        <w:tc>
          <w:tcPr>
            <w:tcW w:w="2376" w:type="pct"/>
            <w:shd w:val="clear" w:color="auto" w:fill="auto"/>
            <w:vAlign w:val="center"/>
          </w:tcPr>
          <w:p>
            <w:pPr>
              <w:widowControl/>
              <w:rPr>
                <w:rFonts w:ascii="Times New Roman" w:hAnsi="Times New Roman"/>
                <w:kern w:val="0"/>
                <w:sz w:val="20"/>
                <w:szCs w:val="20"/>
                <w:highlight w:val="none"/>
              </w:rPr>
            </w:pPr>
            <w:r>
              <w:rPr>
                <w:rFonts w:hint="eastAsia" w:ascii="Times New Roman" w:hAnsi="Times New Roman"/>
                <w:kern w:val="0"/>
                <w:sz w:val="20"/>
                <w:szCs w:val="20"/>
                <w:highlight w:val="none"/>
              </w:rPr>
              <w:t>方案应以风险防控为目标导向，以优化提升内控管理为主线，坚持内部控制与合规管理协同融合，提出切合比选人实际情况的相关工作原则、范围、体系协同的方式、方案、工作阶段划分、</w:t>
            </w:r>
            <w:r>
              <w:rPr>
                <w:rFonts w:hint="eastAsia" w:ascii="Times New Roman" w:hAnsi="Times New Roman"/>
                <w:bCs/>
                <w:kern w:val="0"/>
                <w:sz w:val="20"/>
                <w:szCs w:val="20"/>
                <w:highlight w:val="none"/>
              </w:rPr>
              <w:t>业务划分、工作方法、控制重点</w:t>
            </w:r>
            <w:r>
              <w:rPr>
                <w:rFonts w:hint="eastAsia" w:ascii="Times New Roman" w:hAnsi="Times New Roman"/>
                <w:kern w:val="0"/>
                <w:sz w:val="20"/>
                <w:szCs w:val="20"/>
                <w:highlight w:val="none"/>
              </w:rPr>
              <w:t>以及咨询机构团队成员分工及职责</w:t>
            </w:r>
            <w:r>
              <w:rPr>
                <w:rFonts w:hint="eastAsia" w:ascii="Times New Roman" w:hAnsi="Times New Roman"/>
                <w:bCs/>
                <w:kern w:val="0"/>
                <w:sz w:val="20"/>
                <w:szCs w:val="20"/>
                <w:highlight w:val="none"/>
              </w:rPr>
              <w:t>等，</w:t>
            </w:r>
            <w:r>
              <w:rPr>
                <w:rFonts w:hint="eastAsia" w:ascii="Times New Roman" w:hAnsi="Times New Roman"/>
                <w:kern w:val="0"/>
                <w:sz w:val="20"/>
                <w:szCs w:val="20"/>
                <w:highlight w:val="none"/>
              </w:rPr>
              <w:t>方案应体现出内部控制与合规管理协同融合，应思路清晰，可落实性强，具有可操作性。</w:t>
            </w:r>
          </w:p>
          <w:p>
            <w:pPr>
              <w:widowControl/>
              <w:rPr>
                <w:rFonts w:ascii="Times New Roman" w:hAnsi="Times New Roman"/>
                <w:kern w:val="0"/>
                <w:sz w:val="20"/>
                <w:szCs w:val="20"/>
                <w:highlight w:val="none"/>
              </w:rPr>
            </w:pPr>
            <w:r>
              <w:rPr>
                <w:rFonts w:hint="eastAsia" w:ascii="Times New Roman" w:hAnsi="Times New Roman"/>
                <w:kern w:val="0"/>
                <w:sz w:val="20"/>
                <w:szCs w:val="20"/>
                <w:highlight w:val="none"/>
              </w:rPr>
              <w:t>（1）方案优良，得1</w:t>
            </w:r>
            <w:r>
              <w:rPr>
                <w:rFonts w:hint="eastAsia" w:ascii="Times New Roman" w:hAnsi="Times New Roman"/>
                <w:kern w:val="0"/>
                <w:sz w:val="20"/>
                <w:szCs w:val="20"/>
                <w:highlight w:val="none"/>
                <w:lang w:val="en-US" w:eastAsia="zh-CN"/>
              </w:rPr>
              <w:t>0</w:t>
            </w:r>
            <w:r>
              <w:rPr>
                <w:rFonts w:hint="eastAsia" w:ascii="Times New Roman" w:hAnsi="Times New Roman"/>
                <w:kern w:val="0"/>
                <w:sz w:val="20"/>
                <w:szCs w:val="20"/>
                <w:highlight w:val="none"/>
              </w:rPr>
              <w:t>~</w:t>
            </w:r>
            <w:r>
              <w:rPr>
                <w:rFonts w:hint="eastAsia" w:ascii="Times New Roman" w:hAnsi="Times New Roman"/>
                <w:kern w:val="0"/>
                <w:sz w:val="20"/>
                <w:szCs w:val="20"/>
                <w:highlight w:val="none"/>
                <w:lang w:val="en-US" w:eastAsia="zh-CN"/>
              </w:rPr>
              <w:t>15</w:t>
            </w:r>
            <w:r>
              <w:rPr>
                <w:rFonts w:hint="eastAsia" w:ascii="Times New Roman" w:hAnsi="Times New Roman"/>
                <w:kern w:val="0"/>
                <w:sz w:val="20"/>
                <w:szCs w:val="20"/>
                <w:highlight w:val="none"/>
              </w:rPr>
              <w:t>分；</w:t>
            </w:r>
          </w:p>
          <w:p>
            <w:pPr>
              <w:widowControl/>
              <w:rPr>
                <w:rFonts w:ascii="Times New Roman" w:hAnsi="Times New Roman"/>
                <w:kern w:val="0"/>
                <w:sz w:val="20"/>
                <w:szCs w:val="20"/>
                <w:highlight w:val="none"/>
              </w:rPr>
            </w:pPr>
            <w:r>
              <w:rPr>
                <w:rFonts w:hint="eastAsia" w:ascii="Times New Roman" w:hAnsi="Times New Roman"/>
                <w:kern w:val="0"/>
                <w:sz w:val="20"/>
                <w:szCs w:val="20"/>
                <w:highlight w:val="none"/>
              </w:rPr>
              <w:t>（2）方案较好，得</w:t>
            </w:r>
            <w:r>
              <w:rPr>
                <w:rFonts w:hint="eastAsia" w:ascii="Times New Roman" w:hAnsi="Times New Roman"/>
                <w:kern w:val="0"/>
                <w:sz w:val="20"/>
                <w:szCs w:val="20"/>
                <w:highlight w:val="none"/>
                <w:lang w:val="en-US" w:eastAsia="zh-CN"/>
              </w:rPr>
              <w:t>5</w:t>
            </w:r>
            <w:r>
              <w:rPr>
                <w:rFonts w:hint="eastAsia" w:ascii="Times New Roman" w:hAnsi="Times New Roman"/>
                <w:kern w:val="0"/>
                <w:sz w:val="20"/>
                <w:szCs w:val="20"/>
                <w:highlight w:val="none"/>
              </w:rPr>
              <w:t>~</w:t>
            </w:r>
            <w:r>
              <w:rPr>
                <w:rFonts w:hint="eastAsia" w:ascii="Times New Roman" w:hAnsi="Times New Roman"/>
                <w:kern w:val="0"/>
                <w:sz w:val="20"/>
                <w:szCs w:val="20"/>
                <w:highlight w:val="none"/>
                <w:lang w:val="en-US" w:eastAsia="zh-CN"/>
              </w:rPr>
              <w:t>10</w:t>
            </w:r>
            <w:r>
              <w:rPr>
                <w:rFonts w:hint="eastAsia" w:ascii="Times New Roman" w:hAnsi="Times New Roman"/>
                <w:kern w:val="0"/>
                <w:sz w:val="20"/>
                <w:szCs w:val="20"/>
                <w:highlight w:val="none"/>
              </w:rPr>
              <w:t>分；</w:t>
            </w:r>
          </w:p>
          <w:p>
            <w:pPr>
              <w:widowControl/>
              <w:rPr>
                <w:rFonts w:ascii="Times New Roman" w:hAnsi="Times New Roman"/>
                <w:kern w:val="0"/>
                <w:sz w:val="20"/>
                <w:szCs w:val="20"/>
                <w:highlight w:val="none"/>
              </w:rPr>
            </w:pPr>
            <w:r>
              <w:rPr>
                <w:rFonts w:hint="eastAsia" w:ascii="Times New Roman" w:hAnsi="Times New Roman"/>
                <w:kern w:val="0"/>
                <w:sz w:val="20"/>
                <w:szCs w:val="20"/>
                <w:highlight w:val="none"/>
              </w:rPr>
              <w:t>（3）方案一般，得1~</w:t>
            </w:r>
            <w:r>
              <w:rPr>
                <w:rFonts w:hint="eastAsia" w:ascii="Times New Roman" w:hAnsi="Times New Roman"/>
                <w:kern w:val="0"/>
                <w:sz w:val="20"/>
                <w:szCs w:val="20"/>
                <w:highlight w:val="none"/>
                <w:lang w:val="en-US" w:eastAsia="zh-CN"/>
              </w:rPr>
              <w:t>5</w:t>
            </w:r>
            <w:r>
              <w:rPr>
                <w:rFonts w:hint="eastAsia" w:ascii="Times New Roman" w:hAnsi="Times New Roman"/>
                <w:kern w:val="0"/>
                <w:sz w:val="20"/>
                <w:szCs w:val="20"/>
                <w:highlight w:val="none"/>
              </w:rPr>
              <w:t>分；</w:t>
            </w:r>
          </w:p>
          <w:p>
            <w:pPr>
              <w:widowControl/>
              <w:rPr>
                <w:rFonts w:ascii="Times New Roman" w:hAnsi="Times New Roman"/>
                <w:kern w:val="0"/>
                <w:sz w:val="20"/>
                <w:szCs w:val="20"/>
                <w:highlight w:val="none"/>
              </w:rPr>
            </w:pPr>
            <w:r>
              <w:rPr>
                <w:rFonts w:hint="eastAsia" w:ascii="Times New Roman" w:hAnsi="Times New Roman"/>
                <w:kern w:val="0"/>
                <w:sz w:val="20"/>
                <w:szCs w:val="20"/>
                <w:highlight w:val="none"/>
              </w:rPr>
              <w:t>（4）无此项内容，得0分。</w:t>
            </w:r>
          </w:p>
        </w:tc>
        <w:tc>
          <w:tcPr>
            <w:tcW w:w="1047" w:type="pct"/>
            <w:vAlign w:val="center"/>
          </w:tcPr>
          <w:p>
            <w:pPr>
              <w:rPr>
                <w:rFonts w:ascii="Times New Roman" w:hAnsi="Times New Roman"/>
                <w:sz w:val="20"/>
                <w:szCs w:val="21"/>
                <w:highlight w:val="none"/>
              </w:rPr>
            </w:pPr>
            <w:r>
              <w:rPr>
                <w:rFonts w:ascii="Times New Roman" w:hAnsi="Times New Roman"/>
                <w:kern w:val="0"/>
                <w:sz w:val="20"/>
                <w:szCs w:val="20"/>
                <w:highlight w:val="none"/>
              </w:rPr>
              <w:t>以</w:t>
            </w:r>
            <w:r>
              <w:rPr>
                <w:rFonts w:hint="eastAsia" w:ascii="Times New Roman" w:hAnsi="Times New Roman"/>
                <w:kern w:val="0"/>
                <w:sz w:val="20"/>
                <w:szCs w:val="20"/>
                <w:highlight w:val="none"/>
              </w:rPr>
              <w:t>比选申请人提供的比选申请文件为评分依据（</w:t>
            </w:r>
            <w:r>
              <w:rPr>
                <w:rFonts w:hint="eastAsia" w:ascii="Times New Roman" w:hAnsi="Times New Roman"/>
                <w:b/>
                <w:kern w:val="0"/>
                <w:sz w:val="20"/>
                <w:szCs w:val="20"/>
                <w:highlight w:val="none"/>
              </w:rPr>
              <w:t>工作方案可以进行逐项说明，各项说明可提供截图等相关资料</w:t>
            </w:r>
            <w:r>
              <w:rPr>
                <w:rFonts w:hint="eastAsia" w:ascii="Times New Roman" w:hAnsi="Times New Roman"/>
                <w:kern w:val="0"/>
                <w:sz w:val="20"/>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2" w:hRule="atLeast"/>
          <w:jc w:val="center"/>
        </w:trPr>
        <w:tc>
          <w:tcPr>
            <w:tcW w:w="609" w:type="pct"/>
            <w:vMerge w:val="continue"/>
            <w:vAlign w:val="center"/>
          </w:tcPr>
          <w:p>
            <w:pPr>
              <w:spacing w:line="288" w:lineRule="auto"/>
              <w:rPr>
                <w:rFonts w:ascii="Times New Roman" w:hAnsi="Times New Roman"/>
                <w:sz w:val="20"/>
                <w:szCs w:val="20"/>
                <w:highlight w:val="none"/>
              </w:rPr>
            </w:pPr>
          </w:p>
        </w:tc>
        <w:tc>
          <w:tcPr>
            <w:tcW w:w="516" w:type="pct"/>
            <w:shd w:val="clear" w:color="auto" w:fill="auto"/>
          </w:tcPr>
          <w:p>
            <w:pPr>
              <w:pStyle w:val="107"/>
              <w:spacing w:before="5"/>
              <w:rPr>
                <w:rFonts w:ascii="Times New Roman" w:hAnsi="Times New Roman" w:cs="Times New Roman"/>
                <w:bCs/>
                <w:sz w:val="20"/>
                <w:szCs w:val="20"/>
                <w:highlight w:val="none"/>
                <w:lang w:val="en-US" w:bidi="ar-SA"/>
              </w:rPr>
            </w:pPr>
          </w:p>
          <w:p>
            <w:pPr>
              <w:pStyle w:val="107"/>
              <w:spacing w:line="223" w:lineRule="auto"/>
              <w:ind w:left="107" w:right="60"/>
              <w:rPr>
                <w:rFonts w:ascii="Times New Roman" w:hAnsi="Times New Roman" w:cs="Times New Roman"/>
                <w:bCs/>
                <w:sz w:val="20"/>
                <w:szCs w:val="20"/>
                <w:highlight w:val="none"/>
                <w:lang w:val="en-US" w:bidi="ar-SA"/>
              </w:rPr>
            </w:pPr>
            <w:r>
              <w:rPr>
                <w:rFonts w:hint="eastAsia" w:ascii="Times New Roman" w:hAnsi="Times New Roman" w:cs="Times New Roman"/>
                <w:bCs/>
                <w:sz w:val="20"/>
                <w:szCs w:val="20"/>
                <w:highlight w:val="none"/>
                <w:lang w:val="en-US" w:bidi="ar-SA"/>
              </w:rPr>
              <w:t>2. 质量保证措施</w:t>
            </w:r>
          </w:p>
        </w:tc>
        <w:tc>
          <w:tcPr>
            <w:tcW w:w="452" w:type="pct"/>
            <w:shd w:val="clear" w:color="auto" w:fill="auto"/>
          </w:tcPr>
          <w:p>
            <w:pPr>
              <w:pStyle w:val="107"/>
              <w:spacing w:before="9"/>
              <w:rPr>
                <w:rFonts w:ascii="Times New Roman" w:hAnsi="Times New Roman" w:cs="Times New Roman"/>
                <w:bCs/>
                <w:sz w:val="20"/>
                <w:szCs w:val="20"/>
                <w:highlight w:val="none"/>
                <w:lang w:val="en-US" w:bidi="ar-SA"/>
              </w:rPr>
            </w:pPr>
          </w:p>
          <w:p>
            <w:pPr>
              <w:pStyle w:val="107"/>
              <w:ind w:left="15"/>
              <w:jc w:val="center"/>
              <w:rPr>
                <w:rFonts w:ascii="Times New Roman" w:hAnsi="Times New Roman" w:cs="Times New Roman"/>
                <w:bCs/>
                <w:sz w:val="20"/>
                <w:szCs w:val="20"/>
                <w:highlight w:val="none"/>
                <w:lang w:val="en-US" w:bidi="ar-SA"/>
              </w:rPr>
            </w:pPr>
            <w:r>
              <w:rPr>
                <w:rFonts w:hint="eastAsia" w:ascii="Times New Roman" w:hAnsi="Times New Roman" w:cs="Times New Roman"/>
                <w:bCs/>
                <w:sz w:val="20"/>
                <w:szCs w:val="20"/>
                <w:highlight w:val="none"/>
                <w:lang w:val="en-US" w:bidi="ar-SA"/>
              </w:rPr>
              <w:t>5</w:t>
            </w:r>
          </w:p>
        </w:tc>
        <w:tc>
          <w:tcPr>
            <w:tcW w:w="2376" w:type="pct"/>
            <w:shd w:val="clear" w:color="auto" w:fill="auto"/>
          </w:tcPr>
          <w:p>
            <w:pPr>
              <w:pStyle w:val="107"/>
              <w:spacing w:line="242" w:lineRule="exact"/>
              <w:ind w:left="104"/>
              <w:rPr>
                <w:rFonts w:ascii="Times New Roman" w:hAnsi="Times New Roman" w:cs="Times New Roman"/>
                <w:bCs/>
                <w:sz w:val="20"/>
                <w:szCs w:val="20"/>
                <w:highlight w:val="none"/>
                <w:lang w:val="en-US" w:bidi="ar-SA"/>
              </w:rPr>
            </w:pPr>
            <w:r>
              <w:rPr>
                <w:rFonts w:hint="eastAsia" w:ascii="Times New Roman" w:hAnsi="Times New Roman" w:cs="Times New Roman"/>
                <w:bCs/>
                <w:sz w:val="20"/>
                <w:szCs w:val="20"/>
                <w:highlight w:val="none"/>
                <w:lang w:val="en-US" w:bidi="ar-SA"/>
              </w:rPr>
              <w:t>方案中有明确、具体的质量保证措施。</w:t>
            </w:r>
          </w:p>
          <w:p>
            <w:pPr>
              <w:pStyle w:val="107"/>
              <w:tabs>
                <w:tab w:val="left" w:pos="558"/>
              </w:tabs>
              <w:spacing w:line="234" w:lineRule="exact"/>
              <w:ind w:left="103"/>
              <w:rPr>
                <w:rFonts w:ascii="Times New Roman" w:hAnsi="Times New Roman" w:cs="Times New Roman"/>
                <w:bCs/>
                <w:sz w:val="20"/>
                <w:szCs w:val="20"/>
                <w:highlight w:val="none"/>
                <w:lang w:val="en-US" w:bidi="ar-SA"/>
              </w:rPr>
            </w:pPr>
            <w:r>
              <w:rPr>
                <w:rFonts w:hint="eastAsia" w:ascii="Times New Roman" w:hAnsi="Times New Roman" w:cs="Times New Roman"/>
                <w:bCs/>
                <w:sz w:val="20"/>
                <w:szCs w:val="20"/>
                <w:highlight w:val="none"/>
                <w:lang w:val="en-US" w:bidi="ar-SA"/>
              </w:rPr>
              <w:t>（1）措施非常完善，得 3~5 分；</w:t>
            </w:r>
          </w:p>
          <w:p>
            <w:pPr>
              <w:pStyle w:val="107"/>
              <w:tabs>
                <w:tab w:val="left" w:pos="558"/>
              </w:tabs>
              <w:spacing w:line="234" w:lineRule="exact"/>
              <w:ind w:left="103"/>
              <w:rPr>
                <w:rFonts w:ascii="Times New Roman" w:hAnsi="Times New Roman" w:cs="Times New Roman"/>
                <w:bCs/>
                <w:sz w:val="20"/>
                <w:szCs w:val="20"/>
                <w:highlight w:val="none"/>
                <w:lang w:val="en-US" w:bidi="ar-SA"/>
              </w:rPr>
            </w:pPr>
            <w:r>
              <w:rPr>
                <w:rFonts w:hint="eastAsia" w:ascii="Times New Roman" w:hAnsi="Times New Roman" w:cs="Times New Roman"/>
                <w:bCs/>
                <w:sz w:val="20"/>
                <w:szCs w:val="20"/>
                <w:highlight w:val="none"/>
                <w:lang w:val="en-US" w:bidi="ar-SA"/>
              </w:rPr>
              <w:t>（2）措施比较完善，得 1~2 分；</w:t>
            </w:r>
          </w:p>
          <w:p>
            <w:pPr>
              <w:pStyle w:val="107"/>
              <w:tabs>
                <w:tab w:val="left" w:pos="558"/>
              </w:tabs>
              <w:spacing w:line="203" w:lineRule="exact"/>
              <w:ind w:left="103"/>
              <w:rPr>
                <w:rFonts w:ascii="Times New Roman" w:hAnsi="Times New Roman" w:cs="Times New Roman"/>
                <w:bCs/>
                <w:sz w:val="20"/>
                <w:szCs w:val="20"/>
                <w:highlight w:val="none"/>
                <w:lang w:val="en-US" w:bidi="ar-SA"/>
              </w:rPr>
            </w:pPr>
            <w:r>
              <w:rPr>
                <w:rFonts w:hint="eastAsia" w:ascii="Times New Roman" w:hAnsi="Times New Roman" w:cs="Times New Roman"/>
                <w:bCs/>
                <w:sz w:val="20"/>
                <w:szCs w:val="20"/>
                <w:highlight w:val="none"/>
                <w:lang w:val="en-US" w:bidi="ar-SA"/>
              </w:rPr>
              <w:t>（3）无此项内容，得 0 分。</w:t>
            </w:r>
          </w:p>
        </w:tc>
        <w:tc>
          <w:tcPr>
            <w:tcW w:w="1047" w:type="pct"/>
            <w:vMerge w:val="restart"/>
            <w:vAlign w:val="center"/>
          </w:tcPr>
          <w:p>
            <w:pPr>
              <w:rPr>
                <w:rFonts w:ascii="Times New Roman" w:hAnsi="Times New Roman"/>
                <w:bCs/>
                <w:kern w:val="0"/>
                <w:sz w:val="20"/>
                <w:szCs w:val="20"/>
                <w:highlight w:val="none"/>
              </w:rPr>
            </w:pPr>
            <w:r>
              <w:rPr>
                <w:rFonts w:hint="eastAsia" w:ascii="Times New Roman" w:hAnsi="Times New Roman"/>
                <w:bCs/>
                <w:kern w:val="0"/>
                <w:sz w:val="20"/>
                <w:szCs w:val="20"/>
                <w:highlight w:val="none"/>
              </w:rPr>
              <w:t>以比选申请人提供的比选申请文件为评分依据。</w:t>
            </w:r>
          </w:p>
          <w:p>
            <w:pPr>
              <w:rPr>
                <w:rFonts w:ascii="Times New Roman" w:hAnsi="Times New Roman"/>
                <w:bCs/>
                <w:kern w:val="0"/>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3" w:hRule="atLeast"/>
          <w:jc w:val="center"/>
        </w:trPr>
        <w:tc>
          <w:tcPr>
            <w:tcW w:w="609" w:type="pct"/>
            <w:vMerge w:val="continue"/>
            <w:vAlign w:val="center"/>
          </w:tcPr>
          <w:p>
            <w:pPr>
              <w:spacing w:line="288" w:lineRule="auto"/>
              <w:rPr>
                <w:rFonts w:ascii="Times New Roman" w:hAnsi="Times New Roman"/>
                <w:sz w:val="20"/>
                <w:szCs w:val="20"/>
                <w:highlight w:val="none"/>
              </w:rPr>
            </w:pPr>
          </w:p>
        </w:tc>
        <w:tc>
          <w:tcPr>
            <w:tcW w:w="516" w:type="pct"/>
            <w:shd w:val="clear" w:color="auto" w:fill="auto"/>
          </w:tcPr>
          <w:p>
            <w:pPr>
              <w:pStyle w:val="107"/>
              <w:rPr>
                <w:rFonts w:ascii="Times New Roman" w:hAnsi="Times New Roman" w:cs="Times New Roman"/>
                <w:bCs/>
                <w:sz w:val="20"/>
                <w:szCs w:val="20"/>
                <w:highlight w:val="none"/>
                <w:lang w:val="en-US" w:bidi="ar-SA"/>
              </w:rPr>
            </w:pPr>
          </w:p>
          <w:p>
            <w:pPr>
              <w:pStyle w:val="107"/>
              <w:rPr>
                <w:rFonts w:ascii="Times New Roman" w:hAnsi="Times New Roman" w:cs="Times New Roman"/>
                <w:bCs/>
                <w:sz w:val="20"/>
                <w:szCs w:val="20"/>
                <w:highlight w:val="none"/>
                <w:lang w:val="en-US" w:bidi="ar-SA"/>
              </w:rPr>
            </w:pPr>
          </w:p>
          <w:p>
            <w:pPr>
              <w:pStyle w:val="107"/>
              <w:spacing w:before="1"/>
              <w:rPr>
                <w:rFonts w:ascii="Times New Roman" w:hAnsi="Times New Roman" w:cs="Times New Roman"/>
                <w:bCs/>
                <w:sz w:val="20"/>
                <w:szCs w:val="20"/>
                <w:highlight w:val="none"/>
                <w:lang w:val="en-US" w:bidi="ar-SA"/>
              </w:rPr>
            </w:pPr>
          </w:p>
          <w:p>
            <w:pPr>
              <w:pStyle w:val="107"/>
              <w:spacing w:before="1" w:line="220" w:lineRule="auto"/>
              <w:ind w:left="107" w:right="60"/>
              <w:jc w:val="both"/>
              <w:rPr>
                <w:rFonts w:ascii="Times New Roman" w:hAnsi="Times New Roman" w:cs="Times New Roman"/>
                <w:bCs/>
                <w:sz w:val="20"/>
                <w:szCs w:val="20"/>
                <w:highlight w:val="none"/>
                <w:lang w:val="en-US" w:bidi="ar-SA"/>
              </w:rPr>
            </w:pPr>
            <w:r>
              <w:rPr>
                <w:rFonts w:hint="eastAsia" w:ascii="Times New Roman" w:hAnsi="Times New Roman" w:cs="Times New Roman"/>
                <w:bCs/>
                <w:sz w:val="20"/>
                <w:szCs w:val="20"/>
                <w:highlight w:val="none"/>
                <w:lang w:val="en-US" w:bidi="ar-SA"/>
              </w:rPr>
              <w:t>3. 文化氛围与能力转移</w:t>
            </w:r>
          </w:p>
        </w:tc>
        <w:tc>
          <w:tcPr>
            <w:tcW w:w="452" w:type="pct"/>
            <w:shd w:val="clear" w:color="auto" w:fill="auto"/>
          </w:tcPr>
          <w:p>
            <w:pPr>
              <w:pStyle w:val="107"/>
              <w:rPr>
                <w:rFonts w:ascii="Times New Roman" w:hAnsi="Times New Roman" w:cs="Times New Roman"/>
                <w:bCs/>
                <w:sz w:val="20"/>
                <w:szCs w:val="20"/>
                <w:highlight w:val="none"/>
                <w:lang w:val="en-US" w:bidi="ar-SA"/>
              </w:rPr>
            </w:pPr>
          </w:p>
          <w:p>
            <w:pPr>
              <w:pStyle w:val="107"/>
              <w:rPr>
                <w:rFonts w:ascii="Times New Roman" w:hAnsi="Times New Roman" w:cs="Times New Roman"/>
                <w:bCs/>
                <w:sz w:val="20"/>
                <w:szCs w:val="20"/>
                <w:highlight w:val="none"/>
                <w:lang w:val="en-US" w:bidi="ar-SA"/>
              </w:rPr>
            </w:pPr>
          </w:p>
          <w:p>
            <w:pPr>
              <w:pStyle w:val="107"/>
              <w:ind w:left="219" w:right="203"/>
              <w:jc w:val="center"/>
              <w:rPr>
                <w:rFonts w:ascii="Times New Roman" w:hAnsi="Times New Roman" w:cs="Times New Roman"/>
                <w:bCs/>
                <w:sz w:val="20"/>
                <w:szCs w:val="20"/>
                <w:highlight w:val="none"/>
                <w:lang w:val="en-US" w:bidi="ar-SA"/>
              </w:rPr>
            </w:pPr>
            <w:r>
              <w:rPr>
                <w:rFonts w:hint="eastAsia" w:ascii="Times New Roman" w:hAnsi="Times New Roman" w:cs="Times New Roman"/>
                <w:bCs/>
                <w:sz w:val="20"/>
                <w:szCs w:val="20"/>
                <w:highlight w:val="none"/>
                <w:lang w:val="en-US" w:bidi="ar-SA"/>
              </w:rPr>
              <w:t>5</w:t>
            </w:r>
          </w:p>
        </w:tc>
        <w:tc>
          <w:tcPr>
            <w:tcW w:w="2376" w:type="pct"/>
            <w:shd w:val="clear" w:color="auto" w:fill="auto"/>
          </w:tcPr>
          <w:p>
            <w:pPr>
              <w:pStyle w:val="107"/>
              <w:spacing w:line="220" w:lineRule="auto"/>
              <w:ind w:left="104" w:right="89"/>
              <w:jc w:val="both"/>
              <w:rPr>
                <w:rFonts w:ascii="Times New Roman" w:hAnsi="Times New Roman" w:cs="Times New Roman"/>
                <w:bCs/>
                <w:sz w:val="20"/>
                <w:szCs w:val="20"/>
                <w:highlight w:val="none"/>
                <w:lang w:val="en-US" w:bidi="ar-SA"/>
              </w:rPr>
            </w:pPr>
            <w:r>
              <w:rPr>
                <w:rFonts w:hint="eastAsia" w:ascii="Times New Roman" w:hAnsi="Times New Roman" w:cs="Times New Roman"/>
                <w:bCs/>
                <w:sz w:val="20"/>
                <w:szCs w:val="20"/>
                <w:highlight w:val="none"/>
                <w:lang w:val="en-US" w:bidi="ar-SA"/>
              </w:rPr>
              <w:t>提供宣传方案促进文化氛围提升，提供技能转移培训、工具，提升职能部门管理人员的流程、制度梳理能力。。</w:t>
            </w:r>
          </w:p>
          <w:p>
            <w:pPr>
              <w:pStyle w:val="107"/>
              <w:tabs>
                <w:tab w:val="left" w:pos="558"/>
              </w:tabs>
              <w:spacing w:line="235" w:lineRule="exact"/>
              <w:ind w:left="103"/>
              <w:rPr>
                <w:rFonts w:ascii="Times New Roman" w:hAnsi="Times New Roman" w:cs="Times New Roman"/>
                <w:bCs/>
                <w:sz w:val="20"/>
                <w:szCs w:val="20"/>
                <w:highlight w:val="none"/>
                <w:lang w:val="en-US" w:bidi="ar-SA"/>
              </w:rPr>
            </w:pPr>
            <w:r>
              <w:rPr>
                <w:rFonts w:hint="eastAsia" w:ascii="Times New Roman" w:hAnsi="Times New Roman" w:cs="Times New Roman"/>
                <w:bCs/>
                <w:sz w:val="20"/>
                <w:szCs w:val="20"/>
                <w:highlight w:val="none"/>
                <w:lang w:val="en-US" w:bidi="ar-SA"/>
              </w:rPr>
              <w:t>（1）方案合理，且覆</w:t>
            </w:r>
            <w:bookmarkStart w:id="34" w:name="_GoBack"/>
            <w:bookmarkEnd w:id="34"/>
            <w:r>
              <w:rPr>
                <w:rFonts w:hint="eastAsia" w:ascii="Times New Roman" w:hAnsi="Times New Roman" w:cs="Times New Roman"/>
                <w:bCs/>
                <w:sz w:val="20"/>
                <w:szCs w:val="20"/>
                <w:highlight w:val="none"/>
                <w:lang w:val="en-US" w:bidi="ar-SA"/>
              </w:rPr>
              <w:t>盖要求得 3~5分；</w:t>
            </w:r>
          </w:p>
          <w:p>
            <w:pPr>
              <w:pStyle w:val="107"/>
              <w:tabs>
                <w:tab w:val="left" w:pos="558"/>
              </w:tabs>
              <w:spacing w:line="234" w:lineRule="exact"/>
              <w:ind w:left="103"/>
              <w:rPr>
                <w:rFonts w:ascii="Times New Roman" w:hAnsi="Times New Roman" w:cs="Times New Roman"/>
                <w:bCs/>
                <w:sz w:val="20"/>
                <w:szCs w:val="20"/>
                <w:highlight w:val="none"/>
                <w:lang w:val="en-US" w:bidi="ar-SA"/>
              </w:rPr>
            </w:pPr>
            <w:r>
              <w:rPr>
                <w:rFonts w:hint="eastAsia" w:ascii="Times New Roman" w:hAnsi="Times New Roman" w:cs="Times New Roman"/>
                <w:bCs/>
                <w:sz w:val="20"/>
                <w:szCs w:val="20"/>
                <w:highlight w:val="none"/>
                <w:lang w:val="en-US" w:bidi="ar-SA"/>
              </w:rPr>
              <w:t>（2）方案覆盖不全得 1~2 分；</w:t>
            </w:r>
          </w:p>
          <w:p>
            <w:pPr>
              <w:pStyle w:val="107"/>
              <w:tabs>
                <w:tab w:val="left" w:pos="558"/>
              </w:tabs>
              <w:spacing w:line="243" w:lineRule="exact"/>
              <w:ind w:left="103"/>
              <w:rPr>
                <w:rFonts w:ascii="Times New Roman" w:hAnsi="Times New Roman" w:cs="Times New Roman"/>
                <w:bCs/>
                <w:sz w:val="20"/>
                <w:szCs w:val="20"/>
                <w:highlight w:val="none"/>
                <w:lang w:val="en-US" w:bidi="ar-SA"/>
              </w:rPr>
            </w:pPr>
            <w:r>
              <w:rPr>
                <w:rFonts w:hint="eastAsia" w:ascii="Times New Roman" w:hAnsi="Times New Roman" w:cs="Times New Roman"/>
                <w:bCs/>
                <w:sz w:val="20"/>
                <w:szCs w:val="20"/>
                <w:highlight w:val="none"/>
                <w:lang w:val="en-US" w:bidi="ar-SA"/>
              </w:rPr>
              <w:t>（3）无此项内容，得 0 分。</w:t>
            </w:r>
          </w:p>
        </w:tc>
        <w:tc>
          <w:tcPr>
            <w:tcW w:w="1047" w:type="pct"/>
            <w:vMerge w:val="continue"/>
            <w:vAlign w:val="center"/>
          </w:tcPr>
          <w:p>
            <w:pPr>
              <w:rPr>
                <w:rFonts w:ascii="Times New Roman" w:hAnsi="Times New Roman"/>
                <w:bCs/>
                <w:kern w:val="0"/>
                <w:sz w:val="20"/>
                <w:szCs w:val="20"/>
                <w:highlight w:val="none"/>
              </w:rPr>
            </w:pPr>
          </w:p>
        </w:tc>
      </w:tr>
    </w:tbl>
    <w:p>
      <w:pPr>
        <w:widowControl/>
        <w:spacing w:line="480" w:lineRule="auto"/>
        <w:jc w:val="center"/>
        <w:rPr>
          <w:rStyle w:val="102"/>
          <w:rFonts w:ascii="Times New Roman" w:hAnsi="Times New Roman"/>
          <w:b/>
          <w:bCs/>
          <w:sz w:val="32"/>
          <w:szCs w:val="32"/>
          <w:highlight w:val="none"/>
        </w:rPr>
      </w:pPr>
      <w:r>
        <w:rPr>
          <w:rFonts w:ascii="Times New Roman" w:hAnsi="Times New Roman"/>
          <w:b/>
          <w:bCs/>
          <w:szCs w:val="21"/>
          <w:highlight w:val="none"/>
        </w:rPr>
        <w:t>注：</w:t>
      </w:r>
      <w:r>
        <w:rPr>
          <w:rFonts w:hint="eastAsia" w:ascii="Times New Roman" w:hAnsi="Times New Roman"/>
          <w:b/>
          <w:bCs/>
          <w:szCs w:val="21"/>
          <w:highlight w:val="none"/>
        </w:rPr>
        <w:t>工作方案</w:t>
      </w:r>
      <w:r>
        <w:rPr>
          <w:rFonts w:ascii="Times New Roman" w:hAnsi="Times New Roman"/>
          <w:b/>
          <w:bCs/>
          <w:szCs w:val="21"/>
          <w:highlight w:val="none"/>
        </w:rPr>
        <w:t>得分以</w:t>
      </w:r>
      <w:r>
        <w:rPr>
          <w:rFonts w:hint="eastAsia" w:ascii="Times New Roman" w:hAnsi="Times New Roman"/>
          <w:b/>
          <w:bCs/>
          <w:szCs w:val="21"/>
          <w:highlight w:val="none"/>
        </w:rPr>
        <w:t>评审委员会</w:t>
      </w:r>
      <w:r>
        <w:rPr>
          <w:rFonts w:ascii="Times New Roman" w:hAnsi="Times New Roman"/>
          <w:b/>
          <w:bCs/>
          <w:szCs w:val="21"/>
          <w:highlight w:val="none"/>
        </w:rPr>
        <w:t>各成员的打分平均值确定，保留2位小数。</w:t>
      </w:r>
    </w:p>
    <w:p>
      <w:pPr>
        <w:widowControl/>
        <w:spacing w:line="480" w:lineRule="auto"/>
        <w:jc w:val="center"/>
        <w:rPr>
          <w:rStyle w:val="102"/>
          <w:rFonts w:ascii="Times New Roman" w:hAnsi="Times New Roman"/>
          <w:b/>
          <w:bCs/>
          <w:sz w:val="32"/>
          <w:szCs w:val="32"/>
          <w:highlight w:val="none"/>
        </w:rPr>
      </w:pPr>
    </w:p>
    <w:p>
      <w:pPr>
        <w:pStyle w:val="2"/>
        <w:ind w:firstLine="643"/>
        <w:rPr>
          <w:rStyle w:val="102"/>
          <w:rFonts w:ascii="Times New Roman" w:hAnsi="Times New Roman"/>
          <w:b/>
          <w:bCs/>
          <w:sz w:val="32"/>
          <w:szCs w:val="32"/>
          <w:highlight w:val="none"/>
        </w:rPr>
      </w:pPr>
    </w:p>
    <w:p>
      <w:pPr>
        <w:rPr>
          <w:highlight w:val="none"/>
          <w:lang w:val="zh-CN"/>
        </w:rPr>
      </w:pPr>
    </w:p>
    <w:p>
      <w:pPr>
        <w:pStyle w:val="2"/>
        <w:rPr>
          <w:highlight w:val="none"/>
          <w:lang w:val="zh-CN"/>
        </w:rPr>
      </w:pPr>
    </w:p>
    <w:p>
      <w:pPr>
        <w:rPr>
          <w:highlight w:val="none"/>
          <w:lang w:val="zh-CN"/>
        </w:rPr>
      </w:pPr>
    </w:p>
    <w:p>
      <w:pPr>
        <w:pStyle w:val="2"/>
        <w:rPr>
          <w:highlight w:val="none"/>
          <w:lang w:val="zh-CN"/>
        </w:rPr>
      </w:pPr>
    </w:p>
    <w:p>
      <w:pPr>
        <w:rPr>
          <w:highlight w:val="none"/>
          <w:lang w:val="zh-CN"/>
        </w:rPr>
      </w:pPr>
    </w:p>
    <w:p>
      <w:pPr>
        <w:pStyle w:val="2"/>
        <w:rPr>
          <w:highlight w:val="none"/>
          <w:lang w:val="zh-CN"/>
        </w:rPr>
      </w:pPr>
    </w:p>
    <w:p>
      <w:pPr>
        <w:rPr>
          <w:highlight w:val="none"/>
          <w:lang w:val="zh-CN"/>
        </w:rPr>
      </w:pPr>
    </w:p>
    <w:p>
      <w:pPr>
        <w:pStyle w:val="2"/>
        <w:rPr>
          <w:highlight w:val="none"/>
        </w:rPr>
      </w:pPr>
    </w:p>
    <w:p>
      <w:pPr>
        <w:rPr>
          <w:rStyle w:val="102"/>
          <w:rFonts w:ascii="Times New Roman" w:hAnsi="Times New Roman"/>
          <w:b/>
          <w:bCs/>
          <w:sz w:val="32"/>
          <w:szCs w:val="32"/>
          <w:highlight w:val="none"/>
        </w:rPr>
      </w:pPr>
    </w:p>
    <w:p>
      <w:pPr>
        <w:pStyle w:val="2"/>
        <w:rPr>
          <w:highlight w:val="none"/>
        </w:rPr>
      </w:pPr>
    </w:p>
    <w:p>
      <w:pPr>
        <w:widowControl/>
        <w:spacing w:line="480" w:lineRule="auto"/>
        <w:jc w:val="center"/>
        <w:rPr>
          <w:rStyle w:val="102"/>
          <w:rFonts w:ascii="Times New Roman" w:hAnsi="Times New Roman"/>
          <w:b/>
          <w:bCs/>
          <w:sz w:val="32"/>
          <w:szCs w:val="32"/>
          <w:highlight w:val="none"/>
        </w:rPr>
      </w:pPr>
      <w:r>
        <w:rPr>
          <w:rStyle w:val="102"/>
          <w:rFonts w:ascii="Times New Roman" w:hAnsi="Times New Roman"/>
          <w:b/>
          <w:bCs/>
          <w:sz w:val="32"/>
          <w:szCs w:val="32"/>
          <w:highlight w:val="none"/>
        </w:rPr>
        <w:t>报价评审</w:t>
      </w:r>
      <w:r>
        <w:rPr>
          <w:rStyle w:val="102"/>
          <w:rFonts w:hint="eastAsia" w:ascii="Times New Roman" w:hAnsi="Times New Roman"/>
          <w:b/>
          <w:bCs/>
          <w:sz w:val="32"/>
          <w:szCs w:val="32"/>
          <w:highlight w:val="none"/>
        </w:rPr>
        <w:t>表</w:t>
      </w:r>
      <w:r>
        <w:rPr>
          <w:rStyle w:val="102"/>
          <w:rFonts w:ascii="Times New Roman" w:hAnsi="Times New Roman"/>
          <w:b/>
          <w:bCs/>
          <w:sz w:val="32"/>
          <w:szCs w:val="32"/>
          <w:highlight w:val="none"/>
        </w:rPr>
        <w:t>（</w:t>
      </w:r>
      <w:r>
        <w:rPr>
          <w:rStyle w:val="102"/>
          <w:rFonts w:hint="eastAsia" w:ascii="Times New Roman" w:hAnsi="Times New Roman"/>
          <w:b/>
          <w:bCs/>
          <w:sz w:val="32"/>
          <w:szCs w:val="32"/>
          <w:highlight w:val="none"/>
        </w:rPr>
        <w:t>共2</w:t>
      </w:r>
      <w:r>
        <w:rPr>
          <w:rStyle w:val="102"/>
          <w:rFonts w:hint="eastAsia" w:ascii="Times New Roman" w:hAnsi="Times New Roman"/>
          <w:b/>
          <w:bCs/>
          <w:sz w:val="32"/>
          <w:szCs w:val="32"/>
          <w:highlight w:val="none"/>
          <w:lang w:val="en-US" w:eastAsia="zh-CN"/>
        </w:rPr>
        <w:t>5</w:t>
      </w:r>
      <w:r>
        <w:rPr>
          <w:rStyle w:val="102"/>
          <w:rFonts w:ascii="Times New Roman" w:hAnsi="Times New Roman"/>
          <w:b/>
          <w:bCs/>
          <w:sz w:val="32"/>
          <w:szCs w:val="32"/>
          <w:highlight w:val="none"/>
        </w:rPr>
        <w:t>分）</w:t>
      </w:r>
    </w:p>
    <w:tbl>
      <w:tblPr>
        <w:tblStyle w:val="26"/>
        <w:tblW w:w="8999"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1232"/>
        <w:gridCol w:w="690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862" w:type="dxa"/>
            <w:tcBorders>
              <w:bottom w:val="single" w:color="000000" w:sz="4" w:space="0"/>
              <w:right w:val="single" w:color="000000" w:sz="4" w:space="0"/>
            </w:tcBorders>
            <w:vAlign w:val="center"/>
          </w:tcPr>
          <w:p>
            <w:pPr>
              <w:snapToGrid w:val="0"/>
              <w:jc w:val="center"/>
              <w:rPr>
                <w:rStyle w:val="102"/>
                <w:rFonts w:ascii="宋体" w:hAnsi="宋体" w:cs="宋体"/>
                <w:b/>
                <w:bCs/>
                <w:sz w:val="20"/>
                <w:szCs w:val="20"/>
                <w:highlight w:val="none"/>
                <w:lang w:val="zh-CN"/>
              </w:rPr>
            </w:pPr>
            <w:r>
              <w:rPr>
                <w:rStyle w:val="102"/>
                <w:rFonts w:hint="eastAsia" w:ascii="宋体" w:hAnsi="宋体" w:cs="宋体"/>
                <w:b/>
                <w:bCs/>
                <w:sz w:val="20"/>
                <w:szCs w:val="20"/>
                <w:highlight w:val="none"/>
                <w:lang w:val="zh-CN"/>
              </w:rPr>
              <w:t>评审</w:t>
            </w:r>
            <w:r>
              <w:rPr>
                <w:rStyle w:val="102"/>
                <w:rFonts w:hint="eastAsia" w:ascii="宋体" w:hAnsi="宋体" w:cs="宋体"/>
                <w:b/>
                <w:bCs/>
                <w:sz w:val="20"/>
                <w:szCs w:val="20"/>
                <w:highlight w:val="none"/>
              </w:rPr>
              <w:t>项目</w:t>
            </w:r>
          </w:p>
        </w:tc>
        <w:tc>
          <w:tcPr>
            <w:tcW w:w="1232" w:type="dxa"/>
            <w:tcBorders>
              <w:left w:val="single" w:color="000000" w:sz="4" w:space="0"/>
              <w:bottom w:val="single" w:color="000000" w:sz="4" w:space="0"/>
              <w:right w:val="single" w:color="000000" w:sz="4" w:space="0"/>
            </w:tcBorders>
            <w:vAlign w:val="center"/>
          </w:tcPr>
          <w:p>
            <w:pPr>
              <w:snapToGrid w:val="0"/>
              <w:jc w:val="center"/>
              <w:rPr>
                <w:rStyle w:val="102"/>
                <w:rFonts w:ascii="宋体" w:hAnsi="宋体" w:cs="宋体"/>
                <w:b/>
                <w:bCs/>
                <w:sz w:val="20"/>
                <w:szCs w:val="20"/>
                <w:highlight w:val="none"/>
                <w:lang w:val="zh-CN"/>
              </w:rPr>
            </w:pPr>
            <w:r>
              <w:rPr>
                <w:rStyle w:val="102"/>
                <w:rFonts w:hint="eastAsia" w:ascii="宋体" w:hAnsi="宋体" w:cs="宋体"/>
                <w:b/>
                <w:bCs/>
                <w:sz w:val="20"/>
                <w:szCs w:val="20"/>
                <w:highlight w:val="none"/>
                <w:lang w:val="zh-CN"/>
              </w:rPr>
              <w:t>分值</w:t>
            </w:r>
          </w:p>
        </w:tc>
        <w:tc>
          <w:tcPr>
            <w:tcW w:w="6905" w:type="dxa"/>
            <w:tcBorders>
              <w:left w:val="single" w:color="000000" w:sz="4" w:space="0"/>
              <w:bottom w:val="single" w:color="000000" w:sz="4" w:space="0"/>
            </w:tcBorders>
            <w:vAlign w:val="center"/>
          </w:tcPr>
          <w:p>
            <w:pPr>
              <w:snapToGrid w:val="0"/>
              <w:jc w:val="center"/>
              <w:rPr>
                <w:rStyle w:val="102"/>
                <w:rFonts w:ascii="宋体" w:hAnsi="宋体" w:cs="宋体"/>
                <w:b/>
                <w:bCs/>
                <w:sz w:val="20"/>
                <w:szCs w:val="20"/>
                <w:highlight w:val="none"/>
                <w:lang w:val="zh-CN"/>
              </w:rPr>
            </w:pPr>
            <w:r>
              <w:rPr>
                <w:rStyle w:val="102"/>
                <w:rFonts w:hint="eastAsia" w:ascii="宋体" w:hAnsi="宋体" w:cs="宋体"/>
                <w:b/>
                <w:bCs/>
                <w:sz w:val="20"/>
                <w:szCs w:val="20"/>
                <w:highlight w:val="none"/>
                <w:lang w:val="zh-CN"/>
              </w:rPr>
              <w:t>评分标准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69" w:hRule="atLeast"/>
          <w:jc w:val="center"/>
        </w:trPr>
        <w:tc>
          <w:tcPr>
            <w:tcW w:w="862" w:type="dxa"/>
            <w:tcBorders>
              <w:top w:val="single" w:color="000000" w:sz="4" w:space="0"/>
              <w:bottom w:val="single" w:color="000000" w:sz="4" w:space="0"/>
              <w:right w:val="single" w:color="000000" w:sz="4" w:space="0"/>
            </w:tcBorders>
            <w:vAlign w:val="center"/>
          </w:tcPr>
          <w:p>
            <w:pPr>
              <w:snapToGrid w:val="0"/>
              <w:jc w:val="center"/>
              <w:rPr>
                <w:rStyle w:val="102"/>
                <w:rFonts w:ascii="宋体" w:hAnsi="宋体" w:cs="宋体"/>
                <w:b/>
                <w:bCs/>
                <w:sz w:val="20"/>
                <w:szCs w:val="20"/>
                <w:highlight w:val="none"/>
              </w:rPr>
            </w:pPr>
            <w:r>
              <w:rPr>
                <w:rStyle w:val="102"/>
                <w:rFonts w:hint="eastAsia" w:ascii="宋体" w:hAnsi="宋体" w:cs="宋体"/>
                <w:b/>
                <w:bCs/>
                <w:sz w:val="20"/>
                <w:szCs w:val="20"/>
                <w:highlight w:val="none"/>
              </w:rPr>
              <w:t>四、</w:t>
            </w:r>
          </w:p>
          <w:p>
            <w:pPr>
              <w:snapToGrid w:val="0"/>
              <w:jc w:val="center"/>
              <w:rPr>
                <w:rStyle w:val="102"/>
                <w:rFonts w:ascii="宋体" w:hAnsi="宋体" w:cs="宋体"/>
                <w:b/>
                <w:bCs/>
                <w:sz w:val="20"/>
                <w:szCs w:val="20"/>
                <w:highlight w:val="none"/>
              </w:rPr>
            </w:pPr>
            <w:r>
              <w:rPr>
                <w:rStyle w:val="102"/>
                <w:rFonts w:hint="eastAsia" w:ascii="宋体" w:hAnsi="宋体" w:cs="宋体"/>
                <w:b/>
                <w:bCs/>
                <w:sz w:val="20"/>
                <w:szCs w:val="20"/>
                <w:highlight w:val="none"/>
              </w:rPr>
              <w:t>评审价D</w:t>
            </w:r>
          </w:p>
        </w:tc>
        <w:tc>
          <w:tcPr>
            <w:tcW w:w="123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02"/>
                <w:rFonts w:ascii="宋体" w:hAnsi="宋体" w:cs="宋体"/>
                <w:b/>
                <w:bCs/>
                <w:sz w:val="20"/>
                <w:szCs w:val="20"/>
                <w:highlight w:val="none"/>
              </w:rPr>
            </w:pPr>
            <w:r>
              <w:rPr>
                <w:rStyle w:val="102"/>
                <w:rFonts w:hint="eastAsia" w:ascii="宋体" w:hAnsi="宋体" w:cs="宋体"/>
                <w:b/>
                <w:bCs/>
                <w:sz w:val="20"/>
                <w:szCs w:val="20"/>
                <w:highlight w:val="none"/>
              </w:rPr>
              <w:t>2</w:t>
            </w:r>
            <w:r>
              <w:rPr>
                <w:rStyle w:val="102"/>
                <w:rFonts w:hint="eastAsia" w:ascii="宋体" w:hAnsi="宋体" w:cs="宋体"/>
                <w:b/>
                <w:bCs/>
                <w:sz w:val="20"/>
                <w:szCs w:val="20"/>
                <w:highlight w:val="none"/>
                <w:lang w:val="en-US" w:eastAsia="zh-CN"/>
              </w:rPr>
              <w:t>5</w:t>
            </w:r>
            <w:r>
              <w:rPr>
                <w:rStyle w:val="102"/>
                <w:rFonts w:hint="eastAsia" w:ascii="宋体" w:hAnsi="宋体" w:cs="宋体"/>
                <w:b/>
                <w:bCs/>
                <w:sz w:val="20"/>
                <w:szCs w:val="20"/>
                <w:highlight w:val="none"/>
              </w:rPr>
              <w:t>分</w:t>
            </w:r>
          </w:p>
        </w:tc>
        <w:tc>
          <w:tcPr>
            <w:tcW w:w="6905" w:type="dxa"/>
            <w:tcBorders>
              <w:top w:val="single" w:color="000000" w:sz="4" w:space="0"/>
              <w:left w:val="single" w:color="000000" w:sz="4" w:space="0"/>
              <w:bottom w:val="single" w:color="000000" w:sz="4" w:space="0"/>
            </w:tcBorders>
            <w:vAlign w:val="center"/>
          </w:tcPr>
          <w:p>
            <w:pPr>
              <w:snapToGrid w:val="0"/>
              <w:rPr>
                <w:rStyle w:val="102"/>
                <w:rFonts w:hint="eastAsia" w:ascii="宋体" w:hAnsi="宋体" w:eastAsia="宋体" w:cs="宋体"/>
                <w:b/>
                <w:bCs/>
                <w:sz w:val="20"/>
                <w:szCs w:val="20"/>
                <w:highlight w:val="none"/>
                <w:lang w:eastAsia="zh-CN"/>
              </w:rPr>
            </w:pPr>
            <w:r>
              <w:rPr>
                <w:rStyle w:val="102"/>
                <w:rFonts w:hint="eastAsia" w:ascii="宋体" w:hAnsi="宋体" w:cs="宋体"/>
                <w:b/>
                <w:bCs/>
                <w:sz w:val="20"/>
                <w:szCs w:val="20"/>
                <w:highlight w:val="none"/>
              </w:rPr>
              <w:t>①评审价=评审基准价，得分：C=2</w:t>
            </w:r>
            <w:r>
              <w:rPr>
                <w:rStyle w:val="102"/>
                <w:rFonts w:hint="eastAsia" w:ascii="宋体" w:hAnsi="宋体" w:cs="宋体"/>
                <w:b/>
                <w:bCs/>
                <w:sz w:val="20"/>
                <w:szCs w:val="20"/>
                <w:highlight w:val="none"/>
                <w:lang w:val="en-US" w:eastAsia="zh-CN"/>
              </w:rPr>
              <w:t>5</w:t>
            </w:r>
          </w:p>
          <w:p>
            <w:pPr>
              <w:snapToGrid w:val="0"/>
              <w:rPr>
                <w:rStyle w:val="102"/>
                <w:rFonts w:ascii="宋体" w:hAnsi="宋体" w:cs="宋体"/>
                <w:b/>
                <w:bCs/>
                <w:sz w:val="20"/>
                <w:szCs w:val="20"/>
                <w:highlight w:val="none"/>
              </w:rPr>
            </w:pPr>
            <w:r>
              <w:rPr>
                <w:rStyle w:val="102"/>
                <w:rFonts w:hint="eastAsia" w:ascii="宋体" w:hAnsi="宋体" w:cs="宋体"/>
                <w:b/>
                <w:bCs/>
                <w:sz w:val="20"/>
                <w:szCs w:val="20"/>
                <w:highlight w:val="none"/>
              </w:rPr>
              <w:t>②评审价＜评审基准价，得分：C=2</w:t>
            </w:r>
            <w:r>
              <w:rPr>
                <w:rStyle w:val="102"/>
                <w:rFonts w:hint="eastAsia" w:ascii="宋体" w:hAnsi="宋体" w:cs="宋体"/>
                <w:b/>
                <w:bCs/>
                <w:sz w:val="20"/>
                <w:szCs w:val="20"/>
                <w:highlight w:val="none"/>
                <w:lang w:val="en-US" w:eastAsia="zh-CN"/>
              </w:rPr>
              <w:t>5</w:t>
            </w:r>
            <w:r>
              <w:rPr>
                <w:rStyle w:val="102"/>
                <w:rFonts w:hint="eastAsia" w:ascii="宋体" w:hAnsi="宋体" w:cs="宋体"/>
                <w:b/>
                <w:bCs/>
                <w:sz w:val="20"/>
                <w:szCs w:val="20"/>
                <w:highlight w:val="none"/>
              </w:rPr>
              <w:t>-偏差率×100×0.1</w:t>
            </w:r>
          </w:p>
          <w:p>
            <w:pPr>
              <w:snapToGrid w:val="0"/>
              <w:rPr>
                <w:rStyle w:val="102"/>
                <w:rFonts w:ascii="宋体" w:hAnsi="宋体" w:cs="宋体"/>
                <w:b/>
                <w:bCs/>
                <w:sz w:val="20"/>
                <w:szCs w:val="20"/>
                <w:highlight w:val="none"/>
              </w:rPr>
            </w:pPr>
            <w:r>
              <w:rPr>
                <w:rStyle w:val="102"/>
                <w:rFonts w:hint="eastAsia" w:ascii="宋体" w:hAnsi="宋体" w:cs="宋体"/>
                <w:b/>
                <w:bCs/>
                <w:sz w:val="20"/>
                <w:szCs w:val="20"/>
                <w:highlight w:val="none"/>
              </w:rPr>
              <w:t>③评审价＞评审基准价，得分：C=2</w:t>
            </w:r>
            <w:r>
              <w:rPr>
                <w:rStyle w:val="102"/>
                <w:rFonts w:hint="eastAsia" w:ascii="宋体" w:hAnsi="宋体" w:cs="宋体"/>
                <w:b/>
                <w:bCs/>
                <w:sz w:val="20"/>
                <w:szCs w:val="20"/>
                <w:highlight w:val="none"/>
                <w:lang w:val="en-US" w:eastAsia="zh-CN"/>
              </w:rPr>
              <w:t>5</w:t>
            </w:r>
            <w:r>
              <w:rPr>
                <w:rStyle w:val="102"/>
                <w:rFonts w:hint="eastAsia" w:ascii="宋体" w:hAnsi="宋体" w:cs="宋体"/>
                <w:b/>
                <w:bCs/>
                <w:sz w:val="20"/>
                <w:szCs w:val="20"/>
                <w:highlight w:val="none"/>
              </w:rPr>
              <w:t>-偏差率×100×0.</w:t>
            </w:r>
            <w:r>
              <w:rPr>
                <w:rStyle w:val="102"/>
                <w:rFonts w:ascii="宋体" w:hAnsi="宋体" w:cs="宋体"/>
                <w:b/>
                <w:bCs/>
                <w:sz w:val="20"/>
                <w:szCs w:val="20"/>
                <w:highlight w:val="none"/>
              </w:rPr>
              <w:t>15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23" w:hRule="atLeast"/>
          <w:jc w:val="center"/>
        </w:trPr>
        <w:tc>
          <w:tcPr>
            <w:tcW w:w="2094" w:type="dxa"/>
            <w:gridSpan w:val="2"/>
            <w:tcBorders>
              <w:top w:val="single" w:color="000000" w:sz="4" w:space="0"/>
              <w:bottom w:val="single" w:color="000000" w:sz="4" w:space="0"/>
              <w:right w:val="single" w:color="000000" w:sz="4" w:space="0"/>
            </w:tcBorders>
            <w:vAlign w:val="center"/>
          </w:tcPr>
          <w:p>
            <w:pPr>
              <w:snapToGrid w:val="0"/>
              <w:spacing w:line="276" w:lineRule="auto"/>
              <w:jc w:val="center"/>
              <w:rPr>
                <w:rStyle w:val="102"/>
                <w:rFonts w:ascii="宋体" w:hAnsi="宋体" w:cs="宋体"/>
                <w:bCs/>
                <w:sz w:val="20"/>
                <w:szCs w:val="20"/>
                <w:highlight w:val="none"/>
                <w:u w:val="single"/>
              </w:rPr>
            </w:pPr>
            <w:r>
              <w:rPr>
                <w:rStyle w:val="102"/>
                <w:rFonts w:hint="eastAsia" w:ascii="宋体" w:hAnsi="宋体" w:cs="宋体"/>
                <w:bCs/>
                <w:sz w:val="20"/>
                <w:szCs w:val="20"/>
                <w:highlight w:val="none"/>
              </w:rPr>
              <w:t>评审价</w:t>
            </w:r>
          </w:p>
        </w:tc>
        <w:tc>
          <w:tcPr>
            <w:tcW w:w="6905" w:type="dxa"/>
            <w:tcBorders>
              <w:top w:val="single" w:color="000000" w:sz="4" w:space="0"/>
              <w:left w:val="single" w:color="000000" w:sz="4" w:space="0"/>
              <w:bottom w:val="single" w:color="000000" w:sz="4" w:space="0"/>
            </w:tcBorders>
            <w:vAlign w:val="center"/>
          </w:tcPr>
          <w:p>
            <w:pPr>
              <w:pStyle w:val="101"/>
              <w:snapToGrid w:val="0"/>
              <w:spacing w:line="276" w:lineRule="auto"/>
              <w:rPr>
                <w:rStyle w:val="102"/>
                <w:rFonts w:hAnsi="宋体" w:cs="宋体"/>
                <w:bCs/>
                <w:sz w:val="20"/>
                <w:szCs w:val="20"/>
                <w:highlight w:val="none"/>
              </w:rPr>
            </w:pPr>
            <w:r>
              <w:rPr>
                <w:rStyle w:val="102"/>
                <w:rFonts w:hint="eastAsia" w:hAnsi="宋体" w:cs="宋体"/>
                <w:bCs/>
                <w:sz w:val="20"/>
                <w:szCs w:val="20"/>
                <w:highlight w:val="none"/>
              </w:rPr>
              <w:t>评审价为比选函上大写金额，</w:t>
            </w:r>
            <w:r>
              <w:rPr>
                <w:rStyle w:val="102"/>
                <w:rFonts w:hint="eastAsia" w:hAnsi="宋体" w:cs="宋体"/>
                <w:bCs/>
                <w:sz w:val="20"/>
                <w:szCs w:val="20"/>
                <w:highlight w:val="none"/>
                <w:lang w:val="zh-CN"/>
              </w:rPr>
              <w:t>比选函中的大写金额与小写金额不一致的，以大写金额为准。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45" w:hRule="atLeast"/>
          <w:jc w:val="center"/>
        </w:trPr>
        <w:tc>
          <w:tcPr>
            <w:tcW w:w="2094" w:type="dxa"/>
            <w:gridSpan w:val="2"/>
            <w:tcBorders>
              <w:top w:val="single" w:color="000000" w:sz="4" w:space="0"/>
              <w:bottom w:val="single" w:color="000000" w:sz="4" w:space="0"/>
              <w:right w:val="single" w:color="000000" w:sz="4" w:space="0"/>
            </w:tcBorders>
            <w:vAlign w:val="center"/>
          </w:tcPr>
          <w:p>
            <w:pPr>
              <w:snapToGrid w:val="0"/>
              <w:spacing w:line="276" w:lineRule="auto"/>
              <w:jc w:val="center"/>
              <w:rPr>
                <w:rStyle w:val="102"/>
                <w:rFonts w:ascii="宋体" w:hAnsi="宋体" w:cs="宋体"/>
                <w:bCs/>
                <w:sz w:val="20"/>
                <w:szCs w:val="20"/>
                <w:highlight w:val="none"/>
                <w:u w:val="single"/>
              </w:rPr>
            </w:pPr>
            <w:r>
              <w:rPr>
                <w:rStyle w:val="102"/>
                <w:rFonts w:hint="eastAsia" w:ascii="宋体" w:hAnsi="宋体" w:cs="宋体"/>
                <w:bCs/>
                <w:sz w:val="20"/>
                <w:szCs w:val="20"/>
                <w:highlight w:val="none"/>
              </w:rPr>
              <w:t>评审基准价计算方法</w:t>
            </w:r>
          </w:p>
        </w:tc>
        <w:tc>
          <w:tcPr>
            <w:tcW w:w="6905" w:type="dxa"/>
            <w:tcBorders>
              <w:top w:val="single" w:color="000000" w:sz="4" w:space="0"/>
              <w:left w:val="single" w:color="000000" w:sz="4" w:space="0"/>
              <w:bottom w:val="single" w:color="000000" w:sz="4" w:space="0"/>
            </w:tcBorders>
            <w:vAlign w:val="center"/>
          </w:tcPr>
          <w:p>
            <w:pPr>
              <w:pStyle w:val="101"/>
              <w:snapToGrid w:val="0"/>
              <w:spacing w:line="276" w:lineRule="auto"/>
              <w:rPr>
                <w:rStyle w:val="102"/>
                <w:rFonts w:hAnsi="宋体" w:cs="宋体"/>
                <w:bCs/>
                <w:sz w:val="20"/>
                <w:szCs w:val="20"/>
                <w:highlight w:val="none"/>
              </w:rPr>
            </w:pPr>
            <w:r>
              <w:rPr>
                <w:rStyle w:val="102"/>
                <w:rFonts w:hint="eastAsia" w:hAnsi="宋体" w:cs="宋体"/>
                <w:bCs/>
                <w:sz w:val="20"/>
                <w:szCs w:val="20"/>
                <w:highlight w:val="none"/>
              </w:rPr>
              <w:t>评审基准价的计算：</w:t>
            </w:r>
          </w:p>
          <w:p>
            <w:pPr>
              <w:pStyle w:val="101"/>
              <w:snapToGrid w:val="0"/>
              <w:spacing w:line="276" w:lineRule="auto"/>
              <w:rPr>
                <w:rStyle w:val="102"/>
                <w:rFonts w:hAnsi="宋体" w:cs="宋体"/>
                <w:bCs/>
                <w:sz w:val="20"/>
                <w:szCs w:val="20"/>
                <w:highlight w:val="none"/>
              </w:rPr>
            </w:pPr>
            <w:r>
              <w:rPr>
                <w:rStyle w:val="102"/>
                <w:rFonts w:hint="eastAsia" w:hAnsi="宋体" w:cs="宋体"/>
                <w:bCs/>
                <w:sz w:val="20"/>
                <w:szCs w:val="20"/>
                <w:highlight w:val="none"/>
              </w:rPr>
              <w:t>①将通过评审的报价未超过公布最高比选限价的评审价作为有效报价。</w:t>
            </w:r>
          </w:p>
          <w:p>
            <w:pPr>
              <w:pStyle w:val="101"/>
              <w:snapToGrid w:val="0"/>
              <w:spacing w:line="276" w:lineRule="auto"/>
              <w:rPr>
                <w:rStyle w:val="102"/>
                <w:rFonts w:hAnsi="宋体" w:cs="宋体"/>
                <w:bCs/>
                <w:sz w:val="20"/>
                <w:szCs w:val="20"/>
                <w:highlight w:val="none"/>
              </w:rPr>
            </w:pPr>
            <w:r>
              <w:rPr>
                <w:rStyle w:val="102"/>
                <w:rFonts w:hint="eastAsia" w:hAnsi="宋体" w:cs="宋体"/>
                <w:bCs/>
                <w:sz w:val="20"/>
                <w:szCs w:val="20"/>
                <w:highlight w:val="none"/>
              </w:rPr>
              <w:t>②当有效报价的比选申请人数量≤10家时，取所有有效比选报价的算术平均值作为评审基准价。</w:t>
            </w:r>
          </w:p>
          <w:p>
            <w:pPr>
              <w:pStyle w:val="101"/>
              <w:snapToGrid w:val="0"/>
              <w:spacing w:line="276" w:lineRule="auto"/>
              <w:rPr>
                <w:rStyle w:val="102"/>
                <w:rFonts w:hAnsi="宋体" w:cs="宋体"/>
                <w:bCs/>
                <w:sz w:val="20"/>
                <w:szCs w:val="20"/>
                <w:highlight w:val="none"/>
              </w:rPr>
            </w:pPr>
            <w:r>
              <w:rPr>
                <w:rStyle w:val="102"/>
                <w:rFonts w:hint="eastAsia" w:hAnsi="宋体" w:cs="宋体"/>
                <w:bCs/>
                <w:sz w:val="20"/>
                <w:szCs w:val="20"/>
                <w:highlight w:val="none"/>
              </w:rPr>
              <w:t>③当有效比选报价的比选申请人数量＞10家时，去掉其中的一个最高价和一个最低价后取剩余有效比选报价的算术平均值作为评审基准价。</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2094" w:type="dxa"/>
            <w:gridSpan w:val="2"/>
            <w:tcBorders>
              <w:top w:val="single" w:color="000000" w:sz="4" w:space="0"/>
              <w:right w:val="single" w:color="000000" w:sz="4" w:space="0"/>
            </w:tcBorders>
            <w:vAlign w:val="center"/>
          </w:tcPr>
          <w:p>
            <w:pPr>
              <w:snapToGrid w:val="0"/>
              <w:spacing w:line="276" w:lineRule="auto"/>
              <w:jc w:val="center"/>
              <w:rPr>
                <w:rStyle w:val="102"/>
                <w:rFonts w:ascii="宋体" w:hAnsi="宋体" w:cs="宋体"/>
                <w:bCs/>
                <w:sz w:val="20"/>
                <w:szCs w:val="20"/>
                <w:highlight w:val="none"/>
              </w:rPr>
            </w:pPr>
            <w:r>
              <w:rPr>
                <w:rStyle w:val="102"/>
                <w:rFonts w:hint="eastAsia" w:ascii="宋体" w:hAnsi="宋体" w:cs="宋体"/>
                <w:bCs/>
                <w:sz w:val="20"/>
                <w:szCs w:val="20"/>
                <w:highlight w:val="none"/>
              </w:rPr>
              <w:t>评审价的偏差率计算</w:t>
            </w:r>
          </w:p>
          <w:p>
            <w:pPr>
              <w:snapToGrid w:val="0"/>
              <w:spacing w:line="276" w:lineRule="auto"/>
              <w:jc w:val="center"/>
              <w:rPr>
                <w:rStyle w:val="102"/>
                <w:rFonts w:ascii="宋体" w:hAnsi="宋体" w:cs="宋体"/>
                <w:bCs/>
                <w:sz w:val="20"/>
                <w:szCs w:val="20"/>
                <w:highlight w:val="none"/>
                <w:u w:val="single"/>
              </w:rPr>
            </w:pPr>
            <w:r>
              <w:rPr>
                <w:rStyle w:val="102"/>
                <w:rFonts w:hint="eastAsia" w:ascii="宋体" w:hAnsi="宋体" w:cs="宋体"/>
                <w:bCs/>
                <w:sz w:val="20"/>
                <w:szCs w:val="20"/>
                <w:highlight w:val="none"/>
              </w:rPr>
              <w:t>公式</w:t>
            </w:r>
          </w:p>
        </w:tc>
        <w:tc>
          <w:tcPr>
            <w:tcW w:w="6905" w:type="dxa"/>
            <w:tcBorders>
              <w:top w:val="single" w:color="000000" w:sz="4" w:space="0"/>
              <w:left w:val="single" w:color="000000" w:sz="4" w:space="0"/>
            </w:tcBorders>
            <w:vAlign w:val="center"/>
          </w:tcPr>
          <w:p>
            <w:pPr>
              <w:pStyle w:val="101"/>
              <w:snapToGrid w:val="0"/>
              <w:spacing w:line="276" w:lineRule="auto"/>
              <w:rPr>
                <w:rStyle w:val="102"/>
                <w:rFonts w:hAnsi="宋体" w:cs="宋体"/>
                <w:bCs/>
                <w:sz w:val="20"/>
                <w:szCs w:val="20"/>
                <w:highlight w:val="none"/>
              </w:rPr>
            </w:pPr>
            <w:r>
              <w:rPr>
                <w:rStyle w:val="102"/>
                <w:rFonts w:hint="eastAsia" w:hAnsi="宋体" w:cs="宋体"/>
                <w:bCs/>
                <w:sz w:val="20"/>
                <w:szCs w:val="20"/>
                <w:highlight w:val="none"/>
              </w:rPr>
              <w:t>偏差率=100%×|（算术性修正后比选报价-评审基准价）⁄评审基准价|。</w:t>
            </w:r>
          </w:p>
          <w:p>
            <w:pPr>
              <w:pStyle w:val="101"/>
              <w:snapToGrid w:val="0"/>
              <w:spacing w:line="276" w:lineRule="auto"/>
              <w:rPr>
                <w:rStyle w:val="102"/>
                <w:rFonts w:hAnsi="宋体" w:cs="宋体"/>
                <w:bCs/>
                <w:sz w:val="20"/>
                <w:szCs w:val="20"/>
                <w:highlight w:val="none"/>
              </w:rPr>
            </w:pPr>
            <w:r>
              <w:rPr>
                <w:rStyle w:val="102"/>
                <w:rFonts w:hint="eastAsia" w:hAnsi="宋体" w:cs="宋体"/>
                <w:bCs/>
                <w:sz w:val="20"/>
                <w:szCs w:val="20"/>
                <w:highlight w:val="none"/>
              </w:rPr>
              <w:t>注：偏差率保留</w:t>
            </w:r>
            <w:r>
              <w:rPr>
                <w:rStyle w:val="102"/>
                <w:rFonts w:hint="eastAsia" w:hAnsi="宋体" w:cs="宋体"/>
                <w:bCs/>
                <w:sz w:val="20"/>
                <w:szCs w:val="20"/>
                <w:highlight w:val="none"/>
                <w:u w:val="single" w:color="000000"/>
              </w:rPr>
              <w:t xml:space="preserve"> 2 </w:t>
            </w:r>
            <w:r>
              <w:rPr>
                <w:rStyle w:val="102"/>
                <w:rFonts w:hint="eastAsia" w:hAnsi="宋体" w:cs="宋体"/>
                <w:bCs/>
                <w:sz w:val="20"/>
                <w:szCs w:val="20"/>
                <w:highlight w:val="none"/>
              </w:rPr>
              <w:t>位小数，小数点后第3位“四舍五入”，例如：0.014%，四舍五入后为0.01%。</w:t>
            </w:r>
          </w:p>
        </w:tc>
      </w:tr>
    </w:tbl>
    <w:p>
      <w:pPr>
        <w:pStyle w:val="2"/>
        <w:rPr>
          <w:highlight w:val="none"/>
        </w:rPr>
        <w:sectPr>
          <w:footerReference r:id="rId3" w:type="default"/>
          <w:pgSz w:w="11906" w:h="16838"/>
          <w:pgMar w:top="1440" w:right="1531" w:bottom="1440" w:left="1531" w:header="851" w:footer="992" w:gutter="0"/>
          <w:pgNumType w:start="1"/>
          <w:cols w:space="720" w:num="1"/>
          <w:docGrid w:linePitch="312" w:charSpace="0"/>
        </w:sectPr>
      </w:pPr>
    </w:p>
    <w:bookmarkEnd w:id="7"/>
    <w:p>
      <w:pPr>
        <w:widowControl/>
        <w:spacing w:line="360" w:lineRule="auto"/>
        <w:ind w:firstLine="562" w:firstLineChars="200"/>
        <w:jc w:val="center"/>
        <w:rPr>
          <w:rFonts w:eastAsia="黑体"/>
          <w:b/>
          <w:sz w:val="28"/>
          <w:szCs w:val="28"/>
          <w:highlight w:val="none"/>
        </w:rPr>
      </w:pPr>
      <w:r>
        <w:rPr>
          <w:rFonts w:hint="eastAsia" w:eastAsia="黑体"/>
          <w:b/>
          <w:sz w:val="28"/>
          <w:szCs w:val="28"/>
          <w:highlight w:val="none"/>
        </w:rPr>
        <w:t>二、评审</w:t>
      </w:r>
      <w:r>
        <w:rPr>
          <w:rFonts w:eastAsia="黑体"/>
          <w:b/>
          <w:sz w:val="28"/>
          <w:szCs w:val="28"/>
          <w:highlight w:val="none"/>
        </w:rPr>
        <w:t>办法</w:t>
      </w:r>
    </w:p>
    <w:p>
      <w:pPr>
        <w:widowControl/>
        <w:spacing w:line="360" w:lineRule="auto"/>
        <w:ind w:firstLine="562" w:firstLineChars="200"/>
        <w:jc w:val="center"/>
        <w:rPr>
          <w:rFonts w:eastAsia="黑体"/>
          <w:b/>
          <w:sz w:val="28"/>
          <w:szCs w:val="28"/>
          <w:highlight w:val="none"/>
        </w:rPr>
      </w:pPr>
    </w:p>
    <w:p>
      <w:pPr>
        <w:spacing w:line="360" w:lineRule="auto"/>
        <w:ind w:firstLine="422" w:firstLineChars="200"/>
        <w:rPr>
          <w:b/>
          <w:highlight w:val="none"/>
        </w:rPr>
      </w:pPr>
      <w:r>
        <w:rPr>
          <w:rFonts w:hint="eastAsia"/>
          <w:b/>
          <w:highlight w:val="none"/>
        </w:rPr>
        <w:t>1.评审方法</w:t>
      </w:r>
    </w:p>
    <w:p>
      <w:pPr>
        <w:spacing w:line="360" w:lineRule="auto"/>
        <w:ind w:firstLine="420" w:firstLineChars="200"/>
        <w:rPr>
          <w:highlight w:val="none"/>
        </w:rPr>
      </w:pPr>
      <w:r>
        <w:rPr>
          <w:rFonts w:hint="eastAsia"/>
          <w:highlight w:val="none"/>
        </w:rPr>
        <w:t xml:space="preserve">   </w:t>
      </w:r>
      <w:r>
        <w:rPr>
          <w:highlight w:val="none"/>
        </w:rPr>
        <w:t>本次</w:t>
      </w:r>
      <w:r>
        <w:rPr>
          <w:rFonts w:hint="eastAsia"/>
          <w:highlight w:val="none"/>
        </w:rPr>
        <w:t>评审</w:t>
      </w:r>
      <w:r>
        <w:rPr>
          <w:highlight w:val="none"/>
        </w:rPr>
        <w:t>采用综合评分法。</w:t>
      </w:r>
      <w:r>
        <w:rPr>
          <w:rFonts w:hint="eastAsia"/>
          <w:highlight w:val="none"/>
        </w:rPr>
        <w:t>评审委员会</w:t>
      </w:r>
      <w:r>
        <w:rPr>
          <w:highlight w:val="none"/>
        </w:rPr>
        <w:t>对满足</w:t>
      </w:r>
      <w:r>
        <w:rPr>
          <w:rFonts w:hint="eastAsia"/>
          <w:highlight w:val="none"/>
        </w:rPr>
        <w:t>比选</w:t>
      </w:r>
      <w:r>
        <w:rPr>
          <w:highlight w:val="none"/>
        </w:rPr>
        <w:t>文件实质性要求的</w:t>
      </w:r>
      <w:r>
        <w:rPr>
          <w:rFonts w:hint="eastAsia"/>
          <w:highlight w:val="none"/>
        </w:rPr>
        <w:t>比选申请文件</w:t>
      </w:r>
      <w:r>
        <w:rPr>
          <w:highlight w:val="none"/>
        </w:rPr>
        <w:t>， 按照本章第 2.2 款规定的评分标准进行打分，并按得分由高到低顺序推荐</w:t>
      </w:r>
      <w:r>
        <w:rPr>
          <w:rFonts w:hint="eastAsia"/>
          <w:highlight w:val="none"/>
        </w:rPr>
        <w:t>中选</w:t>
      </w:r>
      <w:r>
        <w:rPr>
          <w:highlight w:val="none"/>
        </w:rPr>
        <w:t>候选人。综合评分相等时，</w:t>
      </w:r>
      <w:r>
        <w:rPr>
          <w:rFonts w:hint="eastAsia"/>
          <w:highlight w:val="none"/>
        </w:rPr>
        <w:t>评审委员会</w:t>
      </w:r>
      <w:r>
        <w:rPr>
          <w:highlight w:val="none"/>
        </w:rPr>
        <w:t>应按照</w:t>
      </w:r>
      <w:r>
        <w:rPr>
          <w:rFonts w:hint="eastAsia"/>
          <w:highlight w:val="none"/>
        </w:rPr>
        <w:t>评审</w:t>
      </w:r>
      <w:r>
        <w:rPr>
          <w:highlight w:val="none"/>
        </w:rPr>
        <w:t>办法前附表规定的优先次序推荐</w:t>
      </w:r>
      <w:r>
        <w:rPr>
          <w:rFonts w:hint="eastAsia"/>
          <w:highlight w:val="none"/>
        </w:rPr>
        <w:t>中选</w:t>
      </w:r>
      <w:r>
        <w:rPr>
          <w:highlight w:val="none"/>
        </w:rPr>
        <w:t>候选人或确定</w:t>
      </w:r>
      <w:r>
        <w:rPr>
          <w:rFonts w:hint="eastAsia"/>
          <w:highlight w:val="none"/>
        </w:rPr>
        <w:t>中选人</w:t>
      </w:r>
      <w:r>
        <w:rPr>
          <w:highlight w:val="none"/>
        </w:rPr>
        <w:t>。</w:t>
      </w:r>
    </w:p>
    <w:p>
      <w:pPr>
        <w:spacing w:line="360" w:lineRule="auto"/>
        <w:ind w:firstLine="422" w:firstLineChars="200"/>
        <w:rPr>
          <w:b/>
          <w:highlight w:val="none"/>
        </w:rPr>
      </w:pPr>
      <w:bookmarkStart w:id="8" w:name="_bookmark127"/>
      <w:bookmarkEnd w:id="8"/>
      <w:r>
        <w:rPr>
          <w:rFonts w:hint="eastAsia"/>
          <w:b/>
          <w:highlight w:val="none"/>
        </w:rPr>
        <w:t>2.评审标准</w:t>
      </w:r>
    </w:p>
    <w:p>
      <w:pPr>
        <w:spacing w:line="360" w:lineRule="auto"/>
        <w:ind w:firstLine="420" w:firstLineChars="200"/>
        <w:rPr>
          <w:highlight w:val="none"/>
        </w:rPr>
      </w:pPr>
      <w:bookmarkStart w:id="9" w:name="_bookmark128"/>
      <w:bookmarkEnd w:id="9"/>
      <w:r>
        <w:rPr>
          <w:rFonts w:hint="eastAsia"/>
          <w:highlight w:val="none"/>
        </w:rPr>
        <w:t>2.1 初步评审标准</w:t>
      </w:r>
    </w:p>
    <w:p>
      <w:pPr>
        <w:spacing w:line="360" w:lineRule="auto"/>
        <w:ind w:firstLine="420" w:firstLineChars="200"/>
        <w:rPr>
          <w:highlight w:val="none"/>
        </w:rPr>
      </w:pPr>
      <w:r>
        <w:rPr>
          <w:highlight w:val="none"/>
        </w:rPr>
        <w:t>2.1.1</w:t>
      </w:r>
      <w:r>
        <w:rPr>
          <w:rFonts w:hint="eastAsia"/>
          <w:highlight w:val="none"/>
        </w:rPr>
        <w:t>形式评审标准：见评审办法前附表。</w:t>
      </w:r>
    </w:p>
    <w:p>
      <w:pPr>
        <w:spacing w:line="360" w:lineRule="auto"/>
        <w:ind w:firstLine="420" w:firstLineChars="200"/>
        <w:rPr>
          <w:highlight w:val="none"/>
        </w:rPr>
      </w:pPr>
      <w:r>
        <w:rPr>
          <w:highlight w:val="none"/>
        </w:rPr>
        <w:t>2.1.2</w:t>
      </w:r>
      <w:r>
        <w:rPr>
          <w:rFonts w:hint="eastAsia"/>
          <w:highlight w:val="none"/>
        </w:rPr>
        <w:t>资格评审标准：见评审办法前附表。</w:t>
      </w:r>
    </w:p>
    <w:p>
      <w:pPr>
        <w:spacing w:line="360" w:lineRule="auto"/>
        <w:ind w:firstLine="420" w:firstLineChars="200"/>
        <w:rPr>
          <w:highlight w:val="none"/>
        </w:rPr>
      </w:pPr>
      <w:r>
        <w:rPr>
          <w:highlight w:val="none"/>
        </w:rPr>
        <w:t>2.1.3</w:t>
      </w:r>
      <w:r>
        <w:rPr>
          <w:rFonts w:hint="eastAsia"/>
          <w:highlight w:val="none"/>
        </w:rPr>
        <w:t>响应性评审标准：见评审办法前附表。</w:t>
      </w:r>
    </w:p>
    <w:p>
      <w:pPr>
        <w:spacing w:line="360" w:lineRule="auto"/>
        <w:ind w:firstLine="420" w:firstLineChars="200"/>
        <w:rPr>
          <w:highlight w:val="none"/>
        </w:rPr>
      </w:pPr>
      <w:bookmarkStart w:id="10" w:name="_bookmark129"/>
      <w:bookmarkEnd w:id="10"/>
      <w:r>
        <w:rPr>
          <w:rFonts w:hint="eastAsia"/>
          <w:highlight w:val="none"/>
        </w:rPr>
        <w:t>2.2分值构成与评分标准</w:t>
      </w:r>
    </w:p>
    <w:p>
      <w:pPr>
        <w:spacing w:line="360" w:lineRule="auto"/>
        <w:ind w:firstLine="420" w:firstLineChars="200"/>
        <w:rPr>
          <w:highlight w:val="none"/>
        </w:rPr>
      </w:pPr>
      <w:bookmarkStart w:id="11" w:name="_bookmark130"/>
      <w:bookmarkEnd w:id="11"/>
      <w:r>
        <w:rPr>
          <w:rFonts w:hint="eastAsia"/>
          <w:highlight w:val="none"/>
        </w:rPr>
        <w:t>2.2.1分值构成</w:t>
      </w:r>
    </w:p>
    <w:p>
      <w:pPr>
        <w:spacing w:line="360" w:lineRule="auto"/>
        <w:ind w:firstLine="420" w:firstLineChars="200"/>
        <w:rPr>
          <w:highlight w:val="none"/>
        </w:rPr>
      </w:pPr>
      <w:r>
        <w:rPr>
          <w:highlight w:val="none"/>
        </w:rPr>
        <w:t>见</w:t>
      </w:r>
      <w:r>
        <w:rPr>
          <w:rFonts w:hint="eastAsia"/>
          <w:highlight w:val="none"/>
        </w:rPr>
        <w:t>评审</w:t>
      </w:r>
      <w:r>
        <w:rPr>
          <w:highlight w:val="none"/>
        </w:rPr>
        <w:t>办法前附表；</w:t>
      </w:r>
    </w:p>
    <w:p>
      <w:pPr>
        <w:spacing w:line="360" w:lineRule="auto"/>
        <w:ind w:firstLine="420" w:firstLineChars="200"/>
        <w:rPr>
          <w:highlight w:val="none"/>
        </w:rPr>
      </w:pPr>
      <w:r>
        <w:rPr>
          <w:rFonts w:hint="eastAsia"/>
          <w:highlight w:val="none"/>
        </w:rPr>
        <w:t>2.2.2评审基准价计算</w:t>
      </w:r>
    </w:p>
    <w:p>
      <w:pPr>
        <w:spacing w:line="360" w:lineRule="auto"/>
        <w:ind w:firstLine="420" w:firstLineChars="200"/>
        <w:rPr>
          <w:highlight w:val="none"/>
        </w:rPr>
      </w:pPr>
      <w:r>
        <w:rPr>
          <w:rFonts w:hint="eastAsia"/>
          <w:highlight w:val="none"/>
        </w:rPr>
        <w:t>见评审办法前附表。</w:t>
      </w:r>
    </w:p>
    <w:p>
      <w:pPr>
        <w:spacing w:line="360" w:lineRule="auto"/>
        <w:ind w:firstLine="420" w:firstLineChars="200"/>
        <w:rPr>
          <w:highlight w:val="none"/>
        </w:rPr>
      </w:pPr>
      <w:r>
        <w:rPr>
          <w:rFonts w:hint="eastAsia"/>
          <w:highlight w:val="none"/>
        </w:rPr>
        <w:t>2.2.3评审价的偏差率计算</w:t>
      </w:r>
    </w:p>
    <w:p>
      <w:pPr>
        <w:spacing w:line="360" w:lineRule="auto"/>
        <w:ind w:firstLine="420" w:firstLineChars="200"/>
        <w:rPr>
          <w:highlight w:val="none"/>
        </w:rPr>
      </w:pPr>
      <w:r>
        <w:rPr>
          <w:highlight w:val="none"/>
        </w:rPr>
        <w:t>见</w:t>
      </w:r>
      <w:r>
        <w:rPr>
          <w:rFonts w:hint="eastAsia"/>
          <w:highlight w:val="none"/>
        </w:rPr>
        <w:t>评审</w:t>
      </w:r>
      <w:r>
        <w:rPr>
          <w:highlight w:val="none"/>
        </w:rPr>
        <w:t>办法前附表。</w:t>
      </w:r>
    </w:p>
    <w:p>
      <w:pPr>
        <w:spacing w:line="360" w:lineRule="auto"/>
        <w:ind w:firstLine="420" w:firstLineChars="200"/>
        <w:rPr>
          <w:highlight w:val="none"/>
        </w:rPr>
      </w:pPr>
      <w:r>
        <w:rPr>
          <w:rFonts w:hint="eastAsia"/>
          <w:highlight w:val="none"/>
        </w:rPr>
        <w:t>2.2.4评分标准</w:t>
      </w:r>
    </w:p>
    <w:p>
      <w:pPr>
        <w:spacing w:line="360" w:lineRule="auto"/>
        <w:ind w:firstLine="420" w:firstLineChars="200"/>
        <w:rPr>
          <w:highlight w:val="none"/>
        </w:rPr>
      </w:pPr>
      <w:r>
        <w:rPr>
          <w:highlight w:val="none"/>
        </w:rPr>
        <w:t>见</w:t>
      </w:r>
      <w:r>
        <w:rPr>
          <w:rFonts w:hint="eastAsia"/>
          <w:highlight w:val="none"/>
        </w:rPr>
        <w:t>评审</w:t>
      </w:r>
      <w:r>
        <w:rPr>
          <w:highlight w:val="none"/>
        </w:rPr>
        <w:t>办法前附表；</w:t>
      </w:r>
    </w:p>
    <w:p>
      <w:pPr>
        <w:spacing w:line="360" w:lineRule="auto"/>
        <w:ind w:firstLine="422" w:firstLineChars="200"/>
        <w:rPr>
          <w:b/>
          <w:highlight w:val="none"/>
        </w:rPr>
      </w:pPr>
      <w:r>
        <w:rPr>
          <w:rFonts w:hint="eastAsia"/>
          <w:b/>
          <w:highlight w:val="none"/>
        </w:rPr>
        <w:t>3.评审程序</w:t>
      </w:r>
    </w:p>
    <w:p>
      <w:pPr>
        <w:spacing w:line="360" w:lineRule="auto"/>
        <w:ind w:firstLine="420" w:firstLineChars="200"/>
        <w:rPr>
          <w:highlight w:val="none"/>
        </w:rPr>
      </w:pPr>
      <w:bookmarkStart w:id="12" w:name="_bookmark131"/>
      <w:bookmarkEnd w:id="12"/>
      <w:r>
        <w:rPr>
          <w:rFonts w:hint="eastAsia"/>
          <w:highlight w:val="none"/>
        </w:rPr>
        <w:t>3.1初步评审</w:t>
      </w:r>
    </w:p>
    <w:p>
      <w:pPr>
        <w:spacing w:line="360" w:lineRule="auto"/>
        <w:ind w:firstLine="420" w:firstLineChars="200"/>
        <w:rPr>
          <w:rFonts w:ascii="Times New Roman" w:hAnsi="Times New Roman"/>
          <w:highlight w:val="none"/>
        </w:rPr>
      </w:pPr>
      <w:r>
        <w:rPr>
          <w:rFonts w:hint="eastAsia"/>
          <w:highlight w:val="none"/>
        </w:rPr>
        <w:t>3.1.1评审委员会</w:t>
      </w:r>
      <w:r>
        <w:rPr>
          <w:highlight w:val="none"/>
        </w:rPr>
        <w:t>可以要求</w:t>
      </w:r>
      <w:r>
        <w:rPr>
          <w:rFonts w:hint="eastAsia"/>
          <w:highlight w:val="none"/>
        </w:rPr>
        <w:t>比选申请人</w:t>
      </w:r>
      <w:r>
        <w:rPr>
          <w:highlight w:val="none"/>
        </w:rPr>
        <w:t>提交第二章“</w:t>
      </w:r>
      <w:r>
        <w:rPr>
          <w:rFonts w:hint="eastAsia"/>
          <w:highlight w:val="none"/>
        </w:rPr>
        <w:t>比选申请人</w:t>
      </w:r>
      <w:r>
        <w:rPr>
          <w:highlight w:val="none"/>
        </w:rPr>
        <w:t xml:space="preserve">须知”第 </w:t>
      </w:r>
      <w:r>
        <w:rPr>
          <w:rFonts w:hint="eastAsia"/>
          <w:highlight w:val="none"/>
        </w:rPr>
        <w:t>10</w:t>
      </w:r>
      <w:r>
        <w:rPr>
          <w:highlight w:val="none"/>
        </w:rPr>
        <w:t>项规定的有关证明和证件的原件，以便核验。</w:t>
      </w:r>
      <w:r>
        <w:rPr>
          <w:rFonts w:hint="eastAsia" w:ascii="Times New Roman" w:hAnsi="Times New Roman"/>
          <w:highlight w:val="none"/>
        </w:rPr>
        <w:t>评审委员会依据本章第2.1款规定的标准对比选申请文件进行初步评审。有一项不符合评审标准的，其比选予以否决。</w:t>
      </w:r>
    </w:p>
    <w:p>
      <w:pPr>
        <w:spacing w:line="360" w:lineRule="auto"/>
        <w:ind w:firstLine="420" w:firstLineChars="200"/>
        <w:rPr>
          <w:highlight w:val="none"/>
        </w:rPr>
      </w:pPr>
      <w:bookmarkStart w:id="13" w:name="_bookmark132"/>
      <w:bookmarkEnd w:id="13"/>
      <w:r>
        <w:rPr>
          <w:rFonts w:hint="eastAsia"/>
          <w:highlight w:val="none"/>
        </w:rPr>
        <w:t>3.2详细评审</w:t>
      </w:r>
    </w:p>
    <w:p>
      <w:pPr>
        <w:spacing w:line="360" w:lineRule="auto"/>
        <w:ind w:firstLine="420" w:firstLineChars="200"/>
        <w:rPr>
          <w:highlight w:val="none"/>
        </w:rPr>
      </w:pPr>
      <w:r>
        <w:rPr>
          <w:rFonts w:hint="eastAsia"/>
          <w:highlight w:val="none"/>
        </w:rPr>
        <w:t>3.2.1评审委员会</w:t>
      </w:r>
      <w:r>
        <w:rPr>
          <w:highlight w:val="none"/>
        </w:rPr>
        <w:t>按本章第 2.2 款规定的量化因素和分值进行打分，并计算出各</w:t>
      </w:r>
      <w:r>
        <w:rPr>
          <w:rFonts w:hint="eastAsia"/>
          <w:highlight w:val="none"/>
        </w:rPr>
        <w:t>比选申请人</w:t>
      </w:r>
      <w:r>
        <w:rPr>
          <w:highlight w:val="none"/>
        </w:rPr>
        <w:t>的商务和技术得分。</w:t>
      </w:r>
    </w:p>
    <w:p>
      <w:pPr>
        <w:spacing w:line="360" w:lineRule="auto"/>
        <w:ind w:firstLine="420" w:firstLineChars="200"/>
        <w:rPr>
          <w:highlight w:val="none"/>
        </w:rPr>
      </w:pPr>
      <w:r>
        <w:rPr>
          <w:rFonts w:hint="eastAsia"/>
          <w:highlight w:val="none"/>
        </w:rPr>
        <w:t>3.2.2 比选申请人</w:t>
      </w:r>
      <w:r>
        <w:rPr>
          <w:highlight w:val="none"/>
        </w:rPr>
        <w:t>的商务和技术得分=A+B+</w:t>
      </w:r>
      <w:r>
        <w:rPr>
          <w:rFonts w:hint="eastAsia"/>
          <w:highlight w:val="none"/>
        </w:rPr>
        <w:t>C</w:t>
      </w:r>
      <w:r>
        <w:rPr>
          <w:highlight w:val="none"/>
        </w:rPr>
        <w:t>。</w:t>
      </w:r>
      <w:r>
        <w:rPr>
          <w:rFonts w:ascii="Times New Roman" w:hAnsi="Times New Roman"/>
          <w:highlight w:val="none"/>
        </w:rPr>
        <w:t>保留小数点后两位，小数点第三位“四舍五入”</w:t>
      </w:r>
      <w:r>
        <w:rPr>
          <w:rFonts w:hint="eastAsia" w:ascii="Times New Roman" w:hAnsi="Times New Roman"/>
          <w:highlight w:val="none"/>
        </w:rPr>
        <w:t>。</w:t>
      </w:r>
    </w:p>
    <w:p>
      <w:pPr>
        <w:spacing w:line="360" w:lineRule="auto"/>
        <w:ind w:firstLine="420" w:firstLineChars="200"/>
        <w:rPr>
          <w:highlight w:val="none"/>
        </w:rPr>
      </w:pPr>
      <w:bookmarkStart w:id="14" w:name="_bookmark134"/>
      <w:bookmarkEnd w:id="14"/>
      <w:bookmarkStart w:id="15" w:name="_bookmark133"/>
      <w:bookmarkEnd w:id="15"/>
      <w:r>
        <w:rPr>
          <w:rFonts w:hint="eastAsia"/>
          <w:highlight w:val="none"/>
        </w:rPr>
        <w:t>3.4报价初步评审</w:t>
      </w:r>
    </w:p>
    <w:p>
      <w:pPr>
        <w:spacing w:line="360" w:lineRule="auto"/>
        <w:ind w:firstLine="420" w:firstLineChars="200"/>
        <w:rPr>
          <w:highlight w:val="none"/>
        </w:rPr>
      </w:pPr>
      <w:r>
        <w:rPr>
          <w:rFonts w:hint="eastAsia"/>
          <w:highlight w:val="none"/>
        </w:rPr>
        <w:t>3.4.1评审委员会</w:t>
      </w:r>
      <w:r>
        <w:rPr>
          <w:highlight w:val="none"/>
        </w:rPr>
        <w:t>依据本章第 2.2.1 项、第 2.2.2 项规定的评审标准对</w:t>
      </w:r>
      <w:r>
        <w:rPr>
          <w:rFonts w:hint="eastAsia"/>
          <w:highlight w:val="none"/>
        </w:rPr>
        <w:t>报价函</w:t>
      </w:r>
      <w:r>
        <w:rPr>
          <w:highlight w:val="none"/>
        </w:rPr>
        <w:t>进行初步评审。有一项不符合评审标准的，</w:t>
      </w:r>
      <w:r>
        <w:rPr>
          <w:rFonts w:hint="eastAsia"/>
          <w:highlight w:val="none"/>
        </w:rPr>
        <w:t>评审委员会</w:t>
      </w:r>
      <w:r>
        <w:rPr>
          <w:highlight w:val="none"/>
        </w:rPr>
        <w:t>应否决其</w:t>
      </w:r>
      <w:r>
        <w:rPr>
          <w:rFonts w:hint="eastAsia"/>
          <w:highlight w:val="none"/>
        </w:rPr>
        <w:t>比选</w:t>
      </w:r>
      <w:r>
        <w:rPr>
          <w:highlight w:val="none"/>
        </w:rPr>
        <w:t>。</w:t>
      </w:r>
    </w:p>
    <w:p>
      <w:pPr>
        <w:spacing w:line="360" w:lineRule="auto"/>
        <w:ind w:firstLine="420" w:firstLineChars="200"/>
        <w:rPr>
          <w:rFonts w:hAnsi="宋体"/>
          <w:sz w:val="18"/>
          <w:szCs w:val="18"/>
          <w:highlight w:val="none"/>
        </w:rPr>
      </w:pPr>
      <w:r>
        <w:rPr>
          <w:rFonts w:hint="eastAsia"/>
          <w:highlight w:val="none"/>
        </w:rPr>
        <w:t>3.4.2 比选</w:t>
      </w:r>
      <w:r>
        <w:rPr>
          <w:highlight w:val="none"/>
        </w:rPr>
        <w:t>报价有算术错误的，</w:t>
      </w:r>
      <w:r>
        <w:rPr>
          <w:rFonts w:hint="eastAsia"/>
          <w:highlight w:val="none"/>
        </w:rPr>
        <w:t>评审委员会</w:t>
      </w:r>
      <w:r>
        <w:rPr>
          <w:highlight w:val="none"/>
        </w:rPr>
        <w:t>按以下原则对</w:t>
      </w:r>
      <w:r>
        <w:rPr>
          <w:rFonts w:hint="eastAsia"/>
          <w:highlight w:val="none"/>
        </w:rPr>
        <w:t>比选</w:t>
      </w:r>
      <w:r>
        <w:rPr>
          <w:highlight w:val="none"/>
        </w:rPr>
        <w:t>报价进行修正，</w:t>
      </w:r>
      <w:r>
        <w:rPr>
          <w:rFonts w:hint="eastAsia"/>
          <w:highlight w:val="none"/>
        </w:rPr>
        <w:t>比选申请文件</w:t>
      </w:r>
      <w:r>
        <w:rPr>
          <w:highlight w:val="none"/>
        </w:rPr>
        <w:t>中的大写金额与小写金额不一致的，以大写金额为准</w:t>
      </w:r>
      <w:r>
        <w:rPr>
          <w:rFonts w:hint="eastAsia"/>
          <w:highlight w:val="none"/>
        </w:rPr>
        <w:t>。</w:t>
      </w:r>
      <w:r>
        <w:rPr>
          <w:highlight w:val="none"/>
        </w:rPr>
        <w:t xml:space="preserve"> 修正的价格经</w:t>
      </w:r>
      <w:r>
        <w:rPr>
          <w:rFonts w:hint="eastAsia"/>
          <w:highlight w:val="none"/>
        </w:rPr>
        <w:t>比选申请人</w:t>
      </w:r>
      <w:r>
        <w:rPr>
          <w:highlight w:val="none"/>
        </w:rPr>
        <w:t>书面确认后具有约束力。</w:t>
      </w:r>
      <w:r>
        <w:rPr>
          <w:rFonts w:hint="eastAsia"/>
          <w:highlight w:val="none"/>
        </w:rPr>
        <w:t>比选申请人</w:t>
      </w:r>
      <w:r>
        <w:rPr>
          <w:highlight w:val="none"/>
        </w:rPr>
        <w:t>不接受修正价格的，</w:t>
      </w:r>
      <w:r>
        <w:rPr>
          <w:rFonts w:hint="eastAsia"/>
          <w:highlight w:val="none"/>
        </w:rPr>
        <w:t>评审委员会</w:t>
      </w:r>
      <w:r>
        <w:rPr>
          <w:highlight w:val="none"/>
        </w:rPr>
        <w:t>应否决其</w:t>
      </w:r>
      <w:r>
        <w:rPr>
          <w:rFonts w:hint="eastAsia"/>
          <w:highlight w:val="none"/>
        </w:rPr>
        <w:t>比选</w:t>
      </w:r>
      <w:r>
        <w:rPr>
          <w:highlight w:val="none"/>
        </w:rPr>
        <w:t>。</w:t>
      </w:r>
    </w:p>
    <w:p>
      <w:pPr>
        <w:spacing w:line="360" w:lineRule="auto"/>
        <w:ind w:firstLine="420" w:firstLineChars="200"/>
        <w:rPr>
          <w:highlight w:val="none"/>
        </w:rPr>
      </w:pPr>
      <w:r>
        <w:rPr>
          <w:rFonts w:hint="eastAsia"/>
          <w:highlight w:val="none"/>
        </w:rPr>
        <w:t xml:space="preserve">3.4.3 </w:t>
      </w:r>
      <w:r>
        <w:rPr>
          <w:highlight w:val="none"/>
        </w:rPr>
        <w:t>修正后的最终</w:t>
      </w:r>
      <w:r>
        <w:rPr>
          <w:rFonts w:hint="eastAsia"/>
          <w:highlight w:val="none"/>
        </w:rPr>
        <w:t>比选</w:t>
      </w:r>
      <w:r>
        <w:rPr>
          <w:highlight w:val="none"/>
        </w:rPr>
        <w:t>报</w:t>
      </w:r>
      <w:r>
        <w:rPr>
          <w:rFonts w:ascii="Times New Roman" w:hAnsi="Times New Roman"/>
          <w:highlight w:val="none"/>
        </w:rPr>
        <w:t>价</w:t>
      </w:r>
      <w:r>
        <w:rPr>
          <w:highlight w:val="none"/>
        </w:rPr>
        <w:t>超过最高</w:t>
      </w:r>
      <w:r>
        <w:rPr>
          <w:rFonts w:hint="eastAsia"/>
          <w:highlight w:val="none"/>
        </w:rPr>
        <w:t>比选</w:t>
      </w:r>
      <w:r>
        <w:rPr>
          <w:highlight w:val="none"/>
        </w:rPr>
        <w:t>限价，</w:t>
      </w:r>
      <w:r>
        <w:rPr>
          <w:rFonts w:hint="eastAsia"/>
          <w:highlight w:val="none"/>
        </w:rPr>
        <w:t>评审委员会</w:t>
      </w:r>
      <w:r>
        <w:rPr>
          <w:highlight w:val="none"/>
        </w:rPr>
        <w:t>应否决其</w:t>
      </w:r>
      <w:r>
        <w:rPr>
          <w:rFonts w:hint="eastAsia"/>
          <w:highlight w:val="none"/>
        </w:rPr>
        <w:t>比选</w:t>
      </w:r>
      <w:r>
        <w:rPr>
          <w:highlight w:val="none"/>
        </w:rPr>
        <w:t>。</w:t>
      </w:r>
    </w:p>
    <w:p>
      <w:pPr>
        <w:spacing w:line="360" w:lineRule="auto"/>
        <w:ind w:firstLine="420" w:firstLineChars="200"/>
        <w:rPr>
          <w:highlight w:val="none"/>
        </w:rPr>
      </w:pPr>
      <w:r>
        <w:rPr>
          <w:rFonts w:ascii="Times New Roman" w:hAnsi="Times New Roman"/>
          <w:highlight w:val="none"/>
        </w:rPr>
        <w:t>3.4.4 修正后的</w:t>
      </w:r>
      <w:r>
        <w:rPr>
          <w:rFonts w:hint="eastAsia" w:ascii="Times New Roman" w:hAnsi="Times New Roman"/>
          <w:highlight w:val="none"/>
        </w:rPr>
        <w:t>比选</w:t>
      </w:r>
      <w:r>
        <w:rPr>
          <w:rFonts w:ascii="Times New Roman" w:hAnsi="Times New Roman"/>
          <w:highlight w:val="none"/>
        </w:rPr>
        <w:t>报价作为签订合同的一个依据，也作为</w:t>
      </w:r>
      <w:r>
        <w:rPr>
          <w:rFonts w:hint="eastAsia" w:ascii="Times New Roman" w:hAnsi="Times New Roman"/>
          <w:highlight w:val="none"/>
        </w:rPr>
        <w:t>评审</w:t>
      </w:r>
      <w:r>
        <w:rPr>
          <w:rFonts w:ascii="Times New Roman" w:hAnsi="Times New Roman"/>
          <w:highlight w:val="none"/>
        </w:rPr>
        <w:t>价得分计算的依据。</w:t>
      </w:r>
    </w:p>
    <w:p>
      <w:pPr>
        <w:spacing w:line="360" w:lineRule="auto"/>
        <w:ind w:firstLine="420" w:firstLineChars="200"/>
        <w:rPr>
          <w:highlight w:val="none"/>
        </w:rPr>
      </w:pPr>
      <w:bookmarkStart w:id="16" w:name="_bookmark135"/>
      <w:bookmarkEnd w:id="16"/>
      <w:r>
        <w:rPr>
          <w:rFonts w:hint="eastAsia"/>
          <w:highlight w:val="none"/>
        </w:rPr>
        <w:t>3.5报价详细评审</w:t>
      </w:r>
    </w:p>
    <w:p>
      <w:pPr>
        <w:spacing w:line="360" w:lineRule="auto"/>
        <w:ind w:firstLine="420" w:firstLineChars="200"/>
        <w:rPr>
          <w:highlight w:val="none"/>
        </w:rPr>
      </w:pPr>
      <w:r>
        <w:rPr>
          <w:rFonts w:hint="eastAsia"/>
          <w:highlight w:val="none"/>
        </w:rPr>
        <w:t>3.5.1评审委员会</w:t>
      </w:r>
      <w:r>
        <w:rPr>
          <w:highlight w:val="none"/>
        </w:rPr>
        <w:t>按规定的评审因素和分值对</w:t>
      </w:r>
      <w:r>
        <w:rPr>
          <w:rFonts w:hint="eastAsia"/>
          <w:highlight w:val="none"/>
        </w:rPr>
        <w:t>评审</w:t>
      </w:r>
      <w:r>
        <w:rPr>
          <w:highlight w:val="none"/>
        </w:rPr>
        <w:t>价计算出得分。</w:t>
      </w:r>
      <w:r>
        <w:rPr>
          <w:rFonts w:hint="eastAsia"/>
          <w:highlight w:val="none"/>
        </w:rPr>
        <w:t>评审</w:t>
      </w:r>
      <w:r>
        <w:rPr>
          <w:highlight w:val="none"/>
        </w:rPr>
        <w:t>得分分值计算保留小数点后两位，小数点后第三位“四舍五入”。</w:t>
      </w:r>
    </w:p>
    <w:p>
      <w:pPr>
        <w:spacing w:line="360" w:lineRule="auto"/>
        <w:ind w:firstLine="420" w:firstLineChars="200"/>
        <w:rPr>
          <w:highlight w:val="none"/>
        </w:rPr>
      </w:pPr>
      <w:r>
        <w:rPr>
          <w:rFonts w:hint="eastAsia"/>
          <w:highlight w:val="none"/>
        </w:rPr>
        <w:t>3.5.2比选申请人</w:t>
      </w:r>
      <w:r>
        <w:rPr>
          <w:highlight w:val="none"/>
        </w:rPr>
        <w:t>综合得分=</w:t>
      </w:r>
      <w:r>
        <w:rPr>
          <w:rFonts w:hint="eastAsia"/>
          <w:highlight w:val="none"/>
        </w:rPr>
        <w:t>比选申请人</w:t>
      </w:r>
      <w:r>
        <w:rPr>
          <w:highlight w:val="none"/>
        </w:rPr>
        <w:t>的商务</w:t>
      </w:r>
      <w:r>
        <w:rPr>
          <w:rFonts w:hint="eastAsia"/>
          <w:highlight w:val="none"/>
        </w:rPr>
        <w:t>得分+</w:t>
      </w:r>
      <w:r>
        <w:rPr>
          <w:highlight w:val="none"/>
        </w:rPr>
        <w:t>技术得分+</w:t>
      </w:r>
      <w:r>
        <w:rPr>
          <w:rFonts w:hint="eastAsia"/>
          <w:highlight w:val="none"/>
        </w:rPr>
        <w:t>报价得分</w:t>
      </w:r>
      <w:r>
        <w:rPr>
          <w:highlight w:val="none"/>
        </w:rPr>
        <w:t>。</w:t>
      </w:r>
    </w:p>
    <w:p>
      <w:pPr>
        <w:spacing w:line="360" w:lineRule="auto"/>
        <w:ind w:firstLine="420" w:firstLineChars="200"/>
        <w:rPr>
          <w:highlight w:val="none"/>
        </w:rPr>
      </w:pPr>
      <w:r>
        <w:rPr>
          <w:rFonts w:hint="eastAsia"/>
          <w:highlight w:val="none"/>
        </w:rPr>
        <w:t>3.5.3评审委员会</w:t>
      </w:r>
      <w:r>
        <w:rPr>
          <w:highlight w:val="none"/>
        </w:rPr>
        <w:t>发现</w:t>
      </w:r>
      <w:r>
        <w:rPr>
          <w:rFonts w:hint="eastAsia"/>
          <w:highlight w:val="none"/>
        </w:rPr>
        <w:t>比选申请人</w:t>
      </w:r>
      <w:r>
        <w:rPr>
          <w:highlight w:val="none"/>
        </w:rPr>
        <w:t>的报价明显低于其他</w:t>
      </w:r>
      <w:r>
        <w:rPr>
          <w:rFonts w:hint="eastAsia"/>
          <w:highlight w:val="none"/>
        </w:rPr>
        <w:t>比选</w:t>
      </w:r>
      <w:r>
        <w:rPr>
          <w:highlight w:val="none"/>
        </w:rPr>
        <w:t>报价，使得其</w:t>
      </w:r>
      <w:r>
        <w:rPr>
          <w:rFonts w:hint="eastAsia"/>
          <w:highlight w:val="none"/>
        </w:rPr>
        <w:t>比选</w:t>
      </w:r>
      <w:r>
        <w:rPr>
          <w:highlight w:val="none"/>
        </w:rPr>
        <w:t>报价可能低于其个别成本的，应要求该</w:t>
      </w:r>
      <w:r>
        <w:rPr>
          <w:rFonts w:hint="eastAsia"/>
          <w:highlight w:val="none"/>
        </w:rPr>
        <w:t>比选申请人</w:t>
      </w:r>
      <w:r>
        <w:rPr>
          <w:highlight w:val="none"/>
        </w:rPr>
        <w:t>作出书面说明并提供相应的证明材料。</w:t>
      </w:r>
      <w:r>
        <w:rPr>
          <w:rFonts w:hint="eastAsia"/>
          <w:highlight w:val="none"/>
        </w:rPr>
        <w:t>比选申请人</w:t>
      </w:r>
      <w:r>
        <w:rPr>
          <w:highlight w:val="none"/>
        </w:rPr>
        <w:t>不能合理说明或不能提供相应证明材料的，</w:t>
      </w:r>
      <w:r>
        <w:rPr>
          <w:rFonts w:hint="eastAsia"/>
          <w:highlight w:val="none"/>
        </w:rPr>
        <w:t>评审委员会</w:t>
      </w:r>
      <w:r>
        <w:rPr>
          <w:highlight w:val="none"/>
        </w:rPr>
        <w:t>应认定该</w:t>
      </w:r>
      <w:r>
        <w:rPr>
          <w:rFonts w:hint="eastAsia"/>
          <w:highlight w:val="none"/>
        </w:rPr>
        <w:t>比选申请人</w:t>
      </w:r>
      <w:r>
        <w:rPr>
          <w:highlight w:val="none"/>
        </w:rPr>
        <w:t>以低于成本报价竞标，并否决其</w:t>
      </w:r>
      <w:r>
        <w:rPr>
          <w:rFonts w:hint="eastAsia"/>
          <w:highlight w:val="none"/>
        </w:rPr>
        <w:t>比选</w:t>
      </w:r>
      <w:r>
        <w:rPr>
          <w:highlight w:val="none"/>
        </w:rPr>
        <w:t>。</w:t>
      </w:r>
    </w:p>
    <w:p>
      <w:pPr>
        <w:spacing w:line="360" w:lineRule="auto"/>
        <w:ind w:firstLine="420" w:firstLineChars="200"/>
        <w:rPr>
          <w:highlight w:val="none"/>
        </w:rPr>
      </w:pPr>
      <w:r>
        <w:rPr>
          <w:rFonts w:hint="eastAsia"/>
          <w:highlight w:val="none"/>
        </w:rPr>
        <w:t>3.6比选申请文件相关信息的核查</w:t>
      </w:r>
    </w:p>
    <w:p>
      <w:pPr>
        <w:spacing w:line="360" w:lineRule="auto"/>
        <w:ind w:firstLine="420" w:firstLineChars="200"/>
        <w:rPr>
          <w:highlight w:val="none"/>
        </w:rPr>
      </w:pPr>
      <w:r>
        <w:rPr>
          <w:rFonts w:hint="eastAsia"/>
          <w:highlight w:val="none"/>
        </w:rPr>
        <w:t>评审委员会</w:t>
      </w:r>
      <w:r>
        <w:rPr>
          <w:highlight w:val="none"/>
        </w:rPr>
        <w:t>应对在</w:t>
      </w:r>
      <w:r>
        <w:rPr>
          <w:rFonts w:hint="eastAsia"/>
          <w:highlight w:val="none"/>
        </w:rPr>
        <w:t>评审</w:t>
      </w:r>
      <w:r>
        <w:rPr>
          <w:highlight w:val="none"/>
        </w:rPr>
        <w:t>过程中发现的</w:t>
      </w:r>
      <w:r>
        <w:rPr>
          <w:rFonts w:hint="eastAsia"/>
          <w:highlight w:val="none"/>
        </w:rPr>
        <w:t>比选申请人</w:t>
      </w:r>
      <w:r>
        <w:rPr>
          <w:highlight w:val="none"/>
        </w:rPr>
        <w:t>与</w:t>
      </w:r>
      <w:r>
        <w:rPr>
          <w:rFonts w:hint="eastAsia"/>
          <w:highlight w:val="none"/>
        </w:rPr>
        <w:t>比选申请人</w:t>
      </w:r>
      <w:r>
        <w:rPr>
          <w:highlight w:val="none"/>
        </w:rPr>
        <w:t>之间、</w:t>
      </w:r>
      <w:r>
        <w:rPr>
          <w:rFonts w:hint="eastAsia"/>
          <w:highlight w:val="none"/>
        </w:rPr>
        <w:t>比选申请人</w:t>
      </w:r>
      <w:r>
        <w:rPr>
          <w:highlight w:val="none"/>
        </w:rPr>
        <w:t>与</w:t>
      </w:r>
      <w:r>
        <w:rPr>
          <w:rFonts w:hint="eastAsia"/>
          <w:highlight w:val="none"/>
        </w:rPr>
        <w:t>比选</w:t>
      </w:r>
      <w:r>
        <w:rPr>
          <w:highlight w:val="none"/>
        </w:rPr>
        <w:t>人之间存在的串通</w:t>
      </w:r>
      <w:r>
        <w:rPr>
          <w:rFonts w:hint="eastAsia"/>
          <w:highlight w:val="none"/>
        </w:rPr>
        <w:t>比选</w:t>
      </w:r>
      <w:r>
        <w:rPr>
          <w:highlight w:val="none"/>
        </w:rPr>
        <w:t>的情形进行评审和认定。</w:t>
      </w:r>
      <w:r>
        <w:rPr>
          <w:rFonts w:hint="eastAsia"/>
          <w:highlight w:val="none"/>
        </w:rPr>
        <w:t>比选申请人</w:t>
      </w:r>
      <w:r>
        <w:rPr>
          <w:highlight w:val="none"/>
        </w:rPr>
        <w:t>存在串通</w:t>
      </w:r>
      <w:r>
        <w:rPr>
          <w:rFonts w:hint="eastAsia"/>
          <w:highlight w:val="none"/>
        </w:rPr>
        <w:t>比选</w:t>
      </w:r>
      <w:r>
        <w:rPr>
          <w:highlight w:val="none"/>
        </w:rPr>
        <w:t>、弄虚作假、行贿等违法行为的，</w:t>
      </w:r>
      <w:r>
        <w:rPr>
          <w:rFonts w:hint="eastAsia"/>
          <w:highlight w:val="none"/>
        </w:rPr>
        <w:t>评审委员会</w:t>
      </w:r>
      <w:r>
        <w:rPr>
          <w:highlight w:val="none"/>
        </w:rPr>
        <w:t>应否决其</w:t>
      </w:r>
      <w:r>
        <w:rPr>
          <w:rFonts w:hint="eastAsia"/>
          <w:highlight w:val="none"/>
        </w:rPr>
        <w:t>比选</w:t>
      </w:r>
      <w:r>
        <w:rPr>
          <w:highlight w:val="none"/>
        </w:rPr>
        <w:t>。</w:t>
      </w:r>
    </w:p>
    <w:p>
      <w:pPr>
        <w:spacing w:line="360" w:lineRule="auto"/>
        <w:ind w:firstLine="420" w:firstLineChars="200"/>
        <w:rPr>
          <w:highlight w:val="none"/>
        </w:rPr>
      </w:pPr>
      <w:r>
        <w:rPr>
          <w:highlight w:val="none"/>
        </w:rPr>
        <w:t>（1）有下列情形之一的，属于</w:t>
      </w:r>
      <w:r>
        <w:rPr>
          <w:rFonts w:hint="eastAsia"/>
          <w:highlight w:val="none"/>
        </w:rPr>
        <w:t>比选申请人</w:t>
      </w:r>
      <w:r>
        <w:rPr>
          <w:highlight w:val="none"/>
        </w:rPr>
        <w:t>相互串通</w:t>
      </w:r>
      <w:r>
        <w:rPr>
          <w:rFonts w:hint="eastAsia"/>
          <w:highlight w:val="none"/>
        </w:rPr>
        <w:t>比选</w:t>
      </w:r>
      <w:r>
        <w:rPr>
          <w:highlight w:val="none"/>
        </w:rPr>
        <w:t>：</w:t>
      </w:r>
    </w:p>
    <w:p>
      <w:pPr>
        <w:spacing w:line="360" w:lineRule="auto"/>
        <w:ind w:firstLine="420" w:firstLineChars="200"/>
        <w:rPr>
          <w:highlight w:val="none"/>
        </w:rPr>
      </w:pPr>
      <w:r>
        <w:rPr>
          <w:highlight w:val="none"/>
        </w:rPr>
        <w:t>a.</w:t>
      </w:r>
      <w:r>
        <w:rPr>
          <w:rFonts w:hint="eastAsia"/>
          <w:highlight w:val="none"/>
        </w:rPr>
        <w:t>比选申请人</w:t>
      </w:r>
      <w:r>
        <w:rPr>
          <w:highlight w:val="none"/>
        </w:rPr>
        <w:t>之间协商</w:t>
      </w:r>
      <w:r>
        <w:rPr>
          <w:rFonts w:hint="eastAsia"/>
          <w:highlight w:val="none"/>
        </w:rPr>
        <w:t>比选</w:t>
      </w:r>
      <w:r>
        <w:rPr>
          <w:highlight w:val="none"/>
        </w:rPr>
        <w:t>报价等</w:t>
      </w:r>
      <w:r>
        <w:rPr>
          <w:rFonts w:hint="eastAsia"/>
          <w:highlight w:val="none"/>
        </w:rPr>
        <w:t>比选申请文件</w:t>
      </w:r>
      <w:r>
        <w:rPr>
          <w:highlight w:val="none"/>
        </w:rPr>
        <w:t>的实质性内容；</w:t>
      </w:r>
    </w:p>
    <w:p>
      <w:pPr>
        <w:spacing w:line="360" w:lineRule="auto"/>
        <w:ind w:firstLine="420" w:firstLineChars="200"/>
        <w:rPr>
          <w:highlight w:val="none"/>
        </w:rPr>
      </w:pPr>
      <w:r>
        <w:rPr>
          <w:highlight w:val="none"/>
        </w:rPr>
        <w:t>b.</w:t>
      </w:r>
      <w:r>
        <w:rPr>
          <w:rFonts w:hint="eastAsia"/>
          <w:highlight w:val="none"/>
        </w:rPr>
        <w:t>比选申请人</w:t>
      </w:r>
      <w:r>
        <w:rPr>
          <w:highlight w:val="none"/>
        </w:rPr>
        <w:t>之间约定</w:t>
      </w:r>
      <w:r>
        <w:rPr>
          <w:rFonts w:hint="eastAsia"/>
          <w:highlight w:val="none"/>
        </w:rPr>
        <w:t>中选人</w:t>
      </w:r>
      <w:r>
        <w:rPr>
          <w:highlight w:val="none"/>
        </w:rPr>
        <w:t>；</w:t>
      </w:r>
    </w:p>
    <w:p>
      <w:pPr>
        <w:spacing w:line="360" w:lineRule="auto"/>
        <w:ind w:firstLine="420" w:firstLineChars="200"/>
        <w:rPr>
          <w:highlight w:val="none"/>
        </w:rPr>
      </w:pPr>
      <w:r>
        <w:rPr>
          <w:highlight w:val="none"/>
        </w:rPr>
        <w:t>c.</w:t>
      </w:r>
      <w:r>
        <w:rPr>
          <w:rFonts w:hint="eastAsia"/>
          <w:highlight w:val="none"/>
        </w:rPr>
        <w:t>比选申请人</w:t>
      </w:r>
      <w:r>
        <w:rPr>
          <w:highlight w:val="none"/>
        </w:rPr>
        <w:t>之间约定部分</w:t>
      </w:r>
      <w:r>
        <w:rPr>
          <w:rFonts w:hint="eastAsia"/>
          <w:highlight w:val="none"/>
        </w:rPr>
        <w:t>比选申请人</w:t>
      </w:r>
      <w:r>
        <w:rPr>
          <w:highlight w:val="none"/>
        </w:rPr>
        <w:t>放弃</w:t>
      </w:r>
      <w:r>
        <w:rPr>
          <w:rFonts w:hint="eastAsia"/>
          <w:highlight w:val="none"/>
        </w:rPr>
        <w:t>比选</w:t>
      </w:r>
      <w:r>
        <w:rPr>
          <w:highlight w:val="none"/>
        </w:rPr>
        <w:t>或</w:t>
      </w:r>
      <w:r>
        <w:rPr>
          <w:rFonts w:hint="eastAsia"/>
          <w:highlight w:val="none"/>
        </w:rPr>
        <w:t>中选</w:t>
      </w:r>
      <w:r>
        <w:rPr>
          <w:highlight w:val="none"/>
        </w:rPr>
        <w:t>；</w:t>
      </w:r>
    </w:p>
    <w:p>
      <w:pPr>
        <w:spacing w:line="360" w:lineRule="auto"/>
        <w:ind w:firstLine="420" w:firstLineChars="200"/>
        <w:rPr>
          <w:highlight w:val="none"/>
        </w:rPr>
      </w:pPr>
      <w:r>
        <w:rPr>
          <w:highlight w:val="none"/>
        </w:rPr>
        <w:t>d.属于同一集团、协会、商会等组织成员的</w:t>
      </w:r>
      <w:r>
        <w:rPr>
          <w:rFonts w:hint="eastAsia"/>
          <w:highlight w:val="none"/>
        </w:rPr>
        <w:t>比选申请人</w:t>
      </w:r>
      <w:r>
        <w:rPr>
          <w:highlight w:val="none"/>
        </w:rPr>
        <w:t>按照该组织要求协同</w:t>
      </w:r>
      <w:r>
        <w:rPr>
          <w:rFonts w:hint="eastAsia"/>
          <w:highlight w:val="none"/>
        </w:rPr>
        <w:t>比选</w:t>
      </w:r>
      <w:r>
        <w:rPr>
          <w:highlight w:val="none"/>
        </w:rPr>
        <w:t>；</w:t>
      </w:r>
    </w:p>
    <w:p>
      <w:pPr>
        <w:spacing w:line="360" w:lineRule="auto"/>
        <w:ind w:firstLine="420" w:firstLineChars="200"/>
        <w:rPr>
          <w:highlight w:val="none"/>
        </w:rPr>
      </w:pPr>
      <w:r>
        <w:rPr>
          <w:highlight w:val="none"/>
        </w:rPr>
        <w:t>e.</w:t>
      </w:r>
      <w:r>
        <w:rPr>
          <w:rFonts w:hint="eastAsia"/>
          <w:highlight w:val="none"/>
        </w:rPr>
        <w:t>比选申请人</w:t>
      </w:r>
      <w:r>
        <w:rPr>
          <w:highlight w:val="none"/>
        </w:rPr>
        <w:t>之间为谋取</w:t>
      </w:r>
      <w:r>
        <w:rPr>
          <w:rFonts w:hint="eastAsia"/>
          <w:highlight w:val="none"/>
        </w:rPr>
        <w:t>中选</w:t>
      </w:r>
      <w:r>
        <w:rPr>
          <w:highlight w:val="none"/>
        </w:rPr>
        <w:t>或排斥特定</w:t>
      </w:r>
      <w:r>
        <w:rPr>
          <w:rFonts w:hint="eastAsia"/>
          <w:highlight w:val="none"/>
        </w:rPr>
        <w:t>比选申请人</w:t>
      </w:r>
      <w:r>
        <w:rPr>
          <w:highlight w:val="none"/>
        </w:rPr>
        <w:t>而采取的其他联合行动。</w:t>
      </w:r>
    </w:p>
    <w:p>
      <w:pPr>
        <w:spacing w:line="360" w:lineRule="auto"/>
        <w:ind w:firstLine="420" w:firstLineChars="200"/>
        <w:rPr>
          <w:highlight w:val="none"/>
        </w:rPr>
      </w:pPr>
      <w:r>
        <w:rPr>
          <w:highlight w:val="none"/>
        </w:rPr>
        <w:t>（2）有下列情形之一的，视为</w:t>
      </w:r>
      <w:r>
        <w:rPr>
          <w:rFonts w:hint="eastAsia"/>
          <w:highlight w:val="none"/>
        </w:rPr>
        <w:t>比选申请人</w:t>
      </w:r>
      <w:r>
        <w:rPr>
          <w:highlight w:val="none"/>
        </w:rPr>
        <w:t>相互串通</w:t>
      </w:r>
      <w:r>
        <w:rPr>
          <w:rFonts w:hint="eastAsia"/>
          <w:highlight w:val="none"/>
        </w:rPr>
        <w:t>比选</w:t>
      </w:r>
      <w:r>
        <w:rPr>
          <w:highlight w:val="none"/>
        </w:rPr>
        <w:t>：</w:t>
      </w:r>
    </w:p>
    <w:p>
      <w:pPr>
        <w:spacing w:line="360" w:lineRule="auto"/>
        <w:ind w:firstLine="420" w:firstLineChars="200"/>
        <w:rPr>
          <w:highlight w:val="none"/>
        </w:rPr>
      </w:pPr>
      <w:r>
        <w:rPr>
          <w:highlight w:val="none"/>
        </w:rPr>
        <w:t>a.不同</w:t>
      </w:r>
      <w:r>
        <w:rPr>
          <w:rFonts w:hint="eastAsia"/>
          <w:highlight w:val="none"/>
        </w:rPr>
        <w:t>比选申请人</w:t>
      </w:r>
      <w:r>
        <w:rPr>
          <w:highlight w:val="none"/>
        </w:rPr>
        <w:t>的</w:t>
      </w:r>
      <w:r>
        <w:rPr>
          <w:rFonts w:hint="eastAsia"/>
          <w:highlight w:val="none"/>
        </w:rPr>
        <w:t>比选申请文件</w:t>
      </w:r>
      <w:r>
        <w:rPr>
          <w:highlight w:val="none"/>
        </w:rPr>
        <w:t>由同一单位或个人编制；</w:t>
      </w:r>
    </w:p>
    <w:p>
      <w:pPr>
        <w:spacing w:line="360" w:lineRule="auto"/>
        <w:ind w:firstLine="420" w:firstLineChars="200"/>
        <w:rPr>
          <w:highlight w:val="none"/>
        </w:rPr>
      </w:pPr>
      <w:r>
        <w:rPr>
          <w:highlight w:val="none"/>
        </w:rPr>
        <w:t>b.不同</w:t>
      </w:r>
      <w:r>
        <w:rPr>
          <w:rFonts w:hint="eastAsia"/>
          <w:highlight w:val="none"/>
        </w:rPr>
        <w:t>比选申请人</w:t>
      </w:r>
      <w:r>
        <w:rPr>
          <w:highlight w:val="none"/>
        </w:rPr>
        <w:t>委托同一单位或个人办理</w:t>
      </w:r>
      <w:r>
        <w:rPr>
          <w:rFonts w:hint="eastAsia"/>
          <w:highlight w:val="none"/>
        </w:rPr>
        <w:t>比选</w:t>
      </w:r>
      <w:r>
        <w:rPr>
          <w:highlight w:val="none"/>
        </w:rPr>
        <w:t>事宜；</w:t>
      </w:r>
    </w:p>
    <w:p>
      <w:pPr>
        <w:spacing w:line="360" w:lineRule="auto"/>
        <w:ind w:firstLine="420" w:firstLineChars="200"/>
        <w:rPr>
          <w:highlight w:val="none"/>
        </w:rPr>
      </w:pPr>
      <w:r>
        <w:rPr>
          <w:highlight w:val="none"/>
        </w:rPr>
        <w:t>c.不同</w:t>
      </w:r>
      <w:r>
        <w:rPr>
          <w:rFonts w:hint="eastAsia"/>
          <w:highlight w:val="none"/>
        </w:rPr>
        <w:t>比选申请人</w:t>
      </w:r>
      <w:r>
        <w:rPr>
          <w:highlight w:val="none"/>
        </w:rPr>
        <w:t>的</w:t>
      </w:r>
      <w:r>
        <w:rPr>
          <w:rFonts w:hint="eastAsia"/>
          <w:highlight w:val="none"/>
        </w:rPr>
        <w:t>比选申请文件</w:t>
      </w:r>
      <w:r>
        <w:rPr>
          <w:highlight w:val="none"/>
        </w:rPr>
        <w:t>载明的项目管理成员为同一人；</w:t>
      </w:r>
    </w:p>
    <w:p>
      <w:pPr>
        <w:spacing w:line="360" w:lineRule="auto"/>
        <w:ind w:firstLine="420" w:firstLineChars="200"/>
        <w:rPr>
          <w:highlight w:val="none"/>
        </w:rPr>
      </w:pPr>
      <w:r>
        <w:rPr>
          <w:highlight w:val="none"/>
        </w:rPr>
        <w:t>d.不同</w:t>
      </w:r>
      <w:r>
        <w:rPr>
          <w:rFonts w:hint="eastAsia"/>
          <w:highlight w:val="none"/>
        </w:rPr>
        <w:t>比选申请人</w:t>
      </w:r>
      <w:r>
        <w:rPr>
          <w:highlight w:val="none"/>
        </w:rPr>
        <w:t>的</w:t>
      </w:r>
      <w:r>
        <w:rPr>
          <w:rFonts w:hint="eastAsia"/>
          <w:highlight w:val="none"/>
        </w:rPr>
        <w:t>比选申请文件</w:t>
      </w:r>
      <w:r>
        <w:rPr>
          <w:highlight w:val="none"/>
        </w:rPr>
        <w:t>异常一致或</w:t>
      </w:r>
      <w:r>
        <w:rPr>
          <w:rFonts w:hint="eastAsia"/>
          <w:highlight w:val="none"/>
        </w:rPr>
        <w:t>比选</w:t>
      </w:r>
      <w:r>
        <w:rPr>
          <w:highlight w:val="none"/>
        </w:rPr>
        <w:t xml:space="preserve">报价呈规律性差异； </w:t>
      </w:r>
    </w:p>
    <w:p>
      <w:pPr>
        <w:spacing w:line="360" w:lineRule="auto"/>
        <w:ind w:firstLine="420" w:firstLineChars="200"/>
        <w:rPr>
          <w:highlight w:val="none"/>
        </w:rPr>
      </w:pPr>
      <w:r>
        <w:rPr>
          <w:highlight w:val="none"/>
        </w:rPr>
        <w:t>e.不同</w:t>
      </w:r>
      <w:r>
        <w:rPr>
          <w:rFonts w:hint="eastAsia"/>
          <w:highlight w:val="none"/>
        </w:rPr>
        <w:t>比选申请人</w:t>
      </w:r>
      <w:r>
        <w:rPr>
          <w:highlight w:val="none"/>
        </w:rPr>
        <w:t>的</w:t>
      </w:r>
      <w:r>
        <w:rPr>
          <w:rFonts w:hint="eastAsia"/>
          <w:highlight w:val="none"/>
        </w:rPr>
        <w:t>比选申请文件</w:t>
      </w:r>
      <w:r>
        <w:rPr>
          <w:highlight w:val="none"/>
        </w:rPr>
        <w:t>相互混装；</w:t>
      </w:r>
    </w:p>
    <w:p>
      <w:pPr>
        <w:spacing w:line="360" w:lineRule="auto"/>
        <w:ind w:firstLine="420" w:firstLineChars="200"/>
        <w:rPr>
          <w:highlight w:val="none"/>
        </w:rPr>
      </w:pPr>
      <w:bookmarkStart w:id="17" w:name="_bookmark136"/>
      <w:bookmarkEnd w:id="17"/>
      <w:r>
        <w:rPr>
          <w:rFonts w:hint="eastAsia"/>
          <w:highlight w:val="none"/>
        </w:rPr>
        <w:t>（</w:t>
      </w:r>
      <w:r>
        <w:rPr>
          <w:highlight w:val="none"/>
        </w:rPr>
        <w:t>3）有下列情形之一的，属于</w:t>
      </w:r>
      <w:r>
        <w:rPr>
          <w:rFonts w:hint="eastAsia"/>
          <w:highlight w:val="none"/>
        </w:rPr>
        <w:t>比选</w:t>
      </w:r>
      <w:r>
        <w:rPr>
          <w:highlight w:val="none"/>
        </w:rPr>
        <w:t>人与</w:t>
      </w:r>
      <w:r>
        <w:rPr>
          <w:rFonts w:hint="eastAsia"/>
          <w:highlight w:val="none"/>
        </w:rPr>
        <w:t>比选申请人</w:t>
      </w:r>
      <w:r>
        <w:rPr>
          <w:highlight w:val="none"/>
        </w:rPr>
        <w:t>串通</w:t>
      </w:r>
      <w:r>
        <w:rPr>
          <w:rFonts w:hint="eastAsia"/>
          <w:highlight w:val="none"/>
        </w:rPr>
        <w:t>比选</w:t>
      </w:r>
      <w:r>
        <w:rPr>
          <w:highlight w:val="none"/>
        </w:rPr>
        <w:t>：</w:t>
      </w:r>
    </w:p>
    <w:p>
      <w:pPr>
        <w:spacing w:line="360" w:lineRule="auto"/>
        <w:ind w:firstLine="420" w:firstLineChars="200"/>
        <w:rPr>
          <w:highlight w:val="none"/>
        </w:rPr>
      </w:pPr>
      <w:r>
        <w:rPr>
          <w:highlight w:val="none"/>
        </w:rPr>
        <w:t>a.</w:t>
      </w:r>
      <w:r>
        <w:rPr>
          <w:rFonts w:hint="eastAsia"/>
          <w:highlight w:val="none"/>
        </w:rPr>
        <w:t>比选</w:t>
      </w:r>
      <w:r>
        <w:rPr>
          <w:highlight w:val="none"/>
        </w:rPr>
        <w:t>人在开标前开启</w:t>
      </w:r>
      <w:r>
        <w:rPr>
          <w:rFonts w:hint="eastAsia"/>
          <w:highlight w:val="none"/>
        </w:rPr>
        <w:t>比选申请文件</w:t>
      </w:r>
      <w:r>
        <w:rPr>
          <w:highlight w:val="none"/>
        </w:rPr>
        <w:t>并将有关信息泄露给其他</w:t>
      </w:r>
      <w:r>
        <w:rPr>
          <w:rFonts w:hint="eastAsia"/>
          <w:highlight w:val="none"/>
        </w:rPr>
        <w:t>比选申请人</w:t>
      </w:r>
      <w:r>
        <w:rPr>
          <w:highlight w:val="none"/>
        </w:rPr>
        <w:t>;</w:t>
      </w:r>
    </w:p>
    <w:p>
      <w:pPr>
        <w:spacing w:line="360" w:lineRule="auto"/>
        <w:ind w:firstLine="420" w:firstLineChars="200"/>
        <w:rPr>
          <w:highlight w:val="none"/>
        </w:rPr>
      </w:pPr>
      <w:r>
        <w:rPr>
          <w:highlight w:val="none"/>
        </w:rPr>
        <w:t>b.</w:t>
      </w:r>
      <w:r>
        <w:rPr>
          <w:rFonts w:hint="eastAsia"/>
          <w:highlight w:val="none"/>
        </w:rPr>
        <w:t>比选</w:t>
      </w:r>
      <w:r>
        <w:rPr>
          <w:highlight w:val="none"/>
        </w:rPr>
        <w:t>人直接或间接向</w:t>
      </w:r>
      <w:r>
        <w:rPr>
          <w:rFonts w:hint="eastAsia"/>
          <w:highlight w:val="none"/>
        </w:rPr>
        <w:t>比选申请人</w:t>
      </w:r>
      <w:r>
        <w:rPr>
          <w:highlight w:val="none"/>
        </w:rPr>
        <w:t>泄露标底、</w:t>
      </w:r>
      <w:r>
        <w:rPr>
          <w:rFonts w:hint="eastAsia"/>
          <w:highlight w:val="none"/>
        </w:rPr>
        <w:t>评审委员会</w:t>
      </w:r>
      <w:r>
        <w:rPr>
          <w:highlight w:val="none"/>
        </w:rPr>
        <w:t>成员等信息；</w:t>
      </w:r>
    </w:p>
    <w:p>
      <w:pPr>
        <w:spacing w:line="360" w:lineRule="auto"/>
        <w:ind w:firstLine="420" w:firstLineChars="200"/>
        <w:rPr>
          <w:highlight w:val="none"/>
        </w:rPr>
      </w:pPr>
      <w:r>
        <w:rPr>
          <w:highlight w:val="none"/>
        </w:rPr>
        <w:t>c.</w:t>
      </w:r>
      <w:r>
        <w:rPr>
          <w:rFonts w:hint="eastAsia"/>
          <w:highlight w:val="none"/>
        </w:rPr>
        <w:t>比选</w:t>
      </w:r>
      <w:r>
        <w:rPr>
          <w:highlight w:val="none"/>
        </w:rPr>
        <w:t>人明示或暗示</w:t>
      </w:r>
      <w:r>
        <w:rPr>
          <w:rFonts w:hint="eastAsia"/>
          <w:highlight w:val="none"/>
        </w:rPr>
        <w:t>比选申请人</w:t>
      </w:r>
      <w:r>
        <w:rPr>
          <w:highlight w:val="none"/>
        </w:rPr>
        <w:t>压低或抬高</w:t>
      </w:r>
      <w:r>
        <w:rPr>
          <w:rFonts w:hint="eastAsia"/>
          <w:highlight w:val="none"/>
        </w:rPr>
        <w:t>比选</w:t>
      </w:r>
      <w:r>
        <w:rPr>
          <w:highlight w:val="none"/>
        </w:rPr>
        <w:t>报价；</w:t>
      </w:r>
    </w:p>
    <w:p>
      <w:pPr>
        <w:spacing w:line="360" w:lineRule="auto"/>
        <w:ind w:firstLine="420" w:firstLineChars="200"/>
        <w:rPr>
          <w:highlight w:val="none"/>
        </w:rPr>
      </w:pPr>
      <w:r>
        <w:rPr>
          <w:highlight w:val="none"/>
        </w:rPr>
        <w:t>d.</w:t>
      </w:r>
      <w:r>
        <w:rPr>
          <w:rFonts w:hint="eastAsia"/>
          <w:highlight w:val="none"/>
        </w:rPr>
        <w:t>比选</w:t>
      </w:r>
      <w:r>
        <w:rPr>
          <w:highlight w:val="none"/>
        </w:rPr>
        <w:t>人授意</w:t>
      </w:r>
      <w:r>
        <w:rPr>
          <w:rFonts w:hint="eastAsia"/>
          <w:highlight w:val="none"/>
        </w:rPr>
        <w:t>比选申请人</w:t>
      </w:r>
      <w:r>
        <w:rPr>
          <w:highlight w:val="none"/>
        </w:rPr>
        <w:t>撤换、修改</w:t>
      </w:r>
      <w:r>
        <w:rPr>
          <w:rFonts w:hint="eastAsia"/>
          <w:highlight w:val="none"/>
        </w:rPr>
        <w:t>比选申请文件</w:t>
      </w:r>
      <w:r>
        <w:rPr>
          <w:highlight w:val="none"/>
        </w:rPr>
        <w:t>；</w:t>
      </w:r>
    </w:p>
    <w:p>
      <w:pPr>
        <w:spacing w:line="360" w:lineRule="auto"/>
        <w:ind w:firstLine="420" w:firstLineChars="200"/>
        <w:rPr>
          <w:highlight w:val="none"/>
        </w:rPr>
      </w:pPr>
      <w:r>
        <w:rPr>
          <w:highlight w:val="none"/>
        </w:rPr>
        <w:t>e.</w:t>
      </w:r>
      <w:r>
        <w:rPr>
          <w:rFonts w:hint="eastAsia"/>
          <w:highlight w:val="none"/>
        </w:rPr>
        <w:t>比选</w:t>
      </w:r>
      <w:r>
        <w:rPr>
          <w:highlight w:val="none"/>
        </w:rPr>
        <w:t>人明示或暗示</w:t>
      </w:r>
      <w:r>
        <w:rPr>
          <w:rFonts w:hint="eastAsia"/>
          <w:highlight w:val="none"/>
        </w:rPr>
        <w:t>比选申请人</w:t>
      </w:r>
      <w:r>
        <w:rPr>
          <w:highlight w:val="none"/>
        </w:rPr>
        <w:t>为特定</w:t>
      </w:r>
      <w:r>
        <w:rPr>
          <w:rFonts w:hint="eastAsia"/>
          <w:highlight w:val="none"/>
        </w:rPr>
        <w:t>比选申请人中选</w:t>
      </w:r>
      <w:r>
        <w:rPr>
          <w:highlight w:val="none"/>
        </w:rPr>
        <w:t>提供方便；</w:t>
      </w:r>
    </w:p>
    <w:p>
      <w:pPr>
        <w:spacing w:line="360" w:lineRule="auto"/>
        <w:ind w:firstLine="420" w:firstLineChars="200"/>
        <w:rPr>
          <w:highlight w:val="none"/>
        </w:rPr>
      </w:pPr>
      <w:r>
        <w:rPr>
          <w:highlight w:val="none"/>
        </w:rPr>
        <w:t>f.</w:t>
      </w:r>
      <w:r>
        <w:rPr>
          <w:rFonts w:hint="eastAsia"/>
          <w:highlight w:val="none"/>
        </w:rPr>
        <w:t>比选</w:t>
      </w:r>
      <w:r>
        <w:rPr>
          <w:highlight w:val="none"/>
        </w:rPr>
        <w:t>人与</w:t>
      </w:r>
      <w:r>
        <w:rPr>
          <w:rFonts w:hint="eastAsia"/>
          <w:highlight w:val="none"/>
        </w:rPr>
        <w:t>比选申请人</w:t>
      </w:r>
      <w:r>
        <w:rPr>
          <w:highlight w:val="none"/>
        </w:rPr>
        <w:t>为谋求特定</w:t>
      </w:r>
      <w:r>
        <w:rPr>
          <w:rFonts w:hint="eastAsia"/>
          <w:highlight w:val="none"/>
        </w:rPr>
        <w:t>比选申请人中选</w:t>
      </w:r>
      <w:r>
        <w:rPr>
          <w:highlight w:val="none"/>
        </w:rPr>
        <w:t>而采取的其他串通行为。</w:t>
      </w:r>
    </w:p>
    <w:p>
      <w:pPr>
        <w:spacing w:line="360" w:lineRule="auto"/>
        <w:ind w:firstLine="420" w:firstLineChars="200"/>
        <w:rPr>
          <w:highlight w:val="none"/>
        </w:rPr>
      </w:pPr>
      <w:r>
        <w:rPr>
          <w:highlight w:val="none"/>
        </w:rPr>
        <w:t>（4）</w:t>
      </w:r>
      <w:r>
        <w:rPr>
          <w:rFonts w:hint="eastAsia"/>
          <w:highlight w:val="none"/>
        </w:rPr>
        <w:t>比选申请人</w:t>
      </w:r>
      <w:r>
        <w:rPr>
          <w:highlight w:val="none"/>
        </w:rPr>
        <w:t>有下列情形之一的，属于弄虚作假的行为：</w:t>
      </w:r>
    </w:p>
    <w:p>
      <w:pPr>
        <w:spacing w:line="360" w:lineRule="auto"/>
        <w:ind w:firstLine="420" w:firstLineChars="200"/>
        <w:rPr>
          <w:highlight w:val="none"/>
        </w:rPr>
      </w:pPr>
      <w:r>
        <w:rPr>
          <w:highlight w:val="none"/>
        </w:rPr>
        <w:t>a</w:t>
      </w:r>
      <w:r>
        <w:rPr>
          <w:rFonts w:hint="eastAsia"/>
          <w:highlight w:val="none"/>
        </w:rPr>
        <w:t xml:space="preserve"> </w:t>
      </w:r>
      <w:r>
        <w:rPr>
          <w:highlight w:val="none"/>
        </w:rPr>
        <w:t>.使用通过受让或租借等方式获取的资格、资质证书</w:t>
      </w:r>
      <w:r>
        <w:rPr>
          <w:rFonts w:hint="eastAsia"/>
          <w:highlight w:val="none"/>
        </w:rPr>
        <w:t>比选</w:t>
      </w:r>
      <w:r>
        <w:rPr>
          <w:highlight w:val="none"/>
        </w:rPr>
        <w:t>；</w:t>
      </w:r>
    </w:p>
    <w:p>
      <w:pPr>
        <w:spacing w:line="360" w:lineRule="auto"/>
        <w:ind w:firstLine="420" w:firstLineChars="200"/>
        <w:rPr>
          <w:highlight w:val="none"/>
        </w:rPr>
      </w:pPr>
      <w:r>
        <w:rPr>
          <w:highlight w:val="none"/>
        </w:rPr>
        <w:t>b.使用伪造、变造的许可证件；</w:t>
      </w:r>
    </w:p>
    <w:p>
      <w:pPr>
        <w:spacing w:line="360" w:lineRule="auto"/>
        <w:ind w:firstLine="420" w:firstLineChars="200"/>
        <w:rPr>
          <w:highlight w:val="none"/>
        </w:rPr>
      </w:pPr>
      <w:r>
        <w:rPr>
          <w:highlight w:val="none"/>
        </w:rPr>
        <w:t>c.提供虚假的财务状况或业绩；</w:t>
      </w:r>
    </w:p>
    <w:p>
      <w:pPr>
        <w:spacing w:line="360" w:lineRule="auto"/>
        <w:ind w:firstLine="420" w:firstLineChars="200"/>
        <w:rPr>
          <w:highlight w:val="none"/>
        </w:rPr>
      </w:pPr>
      <w:r>
        <w:rPr>
          <w:highlight w:val="none"/>
        </w:rPr>
        <w:t>d.提供虚假的项目负责人或</w:t>
      </w:r>
      <w:r>
        <w:rPr>
          <w:rFonts w:hint="eastAsia"/>
          <w:highlight w:val="none"/>
        </w:rPr>
        <w:t>其他</w:t>
      </w:r>
      <w:r>
        <w:rPr>
          <w:highlight w:val="none"/>
        </w:rPr>
        <w:t>人员简历、</w:t>
      </w:r>
      <w:r>
        <w:rPr>
          <w:rFonts w:hint="eastAsia"/>
          <w:highlight w:val="none"/>
        </w:rPr>
        <w:t>职称或职业资格证等</w:t>
      </w:r>
      <w:r>
        <w:rPr>
          <w:highlight w:val="none"/>
        </w:rPr>
        <w:t>；</w:t>
      </w:r>
    </w:p>
    <w:p>
      <w:pPr>
        <w:spacing w:line="360" w:lineRule="auto"/>
        <w:ind w:firstLine="420" w:firstLineChars="200"/>
        <w:rPr>
          <w:highlight w:val="none"/>
        </w:rPr>
      </w:pPr>
      <w:r>
        <w:rPr>
          <w:highlight w:val="none"/>
        </w:rPr>
        <w:t>e.提供虚假的信用状况；</w:t>
      </w:r>
    </w:p>
    <w:p>
      <w:pPr>
        <w:spacing w:line="360" w:lineRule="auto"/>
        <w:ind w:firstLine="420" w:firstLineChars="200"/>
        <w:rPr>
          <w:highlight w:val="none"/>
        </w:rPr>
      </w:pPr>
      <w:r>
        <w:rPr>
          <w:highlight w:val="none"/>
        </w:rPr>
        <w:t>f.其他弄虚作假的行为。</w:t>
      </w:r>
    </w:p>
    <w:p>
      <w:pPr>
        <w:spacing w:line="360" w:lineRule="auto"/>
        <w:ind w:firstLine="420" w:firstLineChars="200"/>
        <w:rPr>
          <w:highlight w:val="none"/>
        </w:rPr>
      </w:pPr>
      <w:bookmarkStart w:id="18" w:name="_bookmark137"/>
      <w:bookmarkEnd w:id="18"/>
      <w:r>
        <w:rPr>
          <w:rFonts w:hint="eastAsia"/>
          <w:highlight w:val="none"/>
        </w:rPr>
        <w:t>3.7比选申请文件的澄清和说明</w:t>
      </w:r>
    </w:p>
    <w:p>
      <w:pPr>
        <w:spacing w:line="360" w:lineRule="auto"/>
        <w:ind w:firstLine="420" w:firstLineChars="200"/>
        <w:rPr>
          <w:highlight w:val="none"/>
        </w:rPr>
      </w:pPr>
      <w:r>
        <w:rPr>
          <w:rFonts w:hint="eastAsia"/>
          <w:highlight w:val="none"/>
        </w:rPr>
        <w:t>3.7.1</w:t>
      </w:r>
      <w:r>
        <w:rPr>
          <w:highlight w:val="none"/>
        </w:rPr>
        <w:t>在</w:t>
      </w:r>
      <w:r>
        <w:rPr>
          <w:rFonts w:hint="eastAsia"/>
          <w:highlight w:val="none"/>
        </w:rPr>
        <w:t>评审</w:t>
      </w:r>
      <w:r>
        <w:rPr>
          <w:highlight w:val="none"/>
        </w:rPr>
        <w:t>过程中，</w:t>
      </w:r>
      <w:r>
        <w:rPr>
          <w:rFonts w:hint="eastAsia"/>
          <w:highlight w:val="none"/>
        </w:rPr>
        <w:t>评审委员会</w:t>
      </w:r>
      <w:r>
        <w:rPr>
          <w:highlight w:val="none"/>
        </w:rPr>
        <w:t>可以书面形式要求</w:t>
      </w:r>
      <w:r>
        <w:rPr>
          <w:rFonts w:hint="eastAsia"/>
          <w:highlight w:val="none"/>
        </w:rPr>
        <w:t>比选申请人</w:t>
      </w:r>
      <w:r>
        <w:rPr>
          <w:highlight w:val="none"/>
        </w:rPr>
        <w:t>对</w:t>
      </w:r>
      <w:r>
        <w:rPr>
          <w:rFonts w:hint="eastAsia"/>
          <w:highlight w:val="none"/>
        </w:rPr>
        <w:t>比选申请文件</w:t>
      </w:r>
      <w:r>
        <w:rPr>
          <w:highlight w:val="none"/>
        </w:rPr>
        <w:t>中含义不明确的内容、明显文字或计算错误进行书面澄清或说明。</w:t>
      </w:r>
      <w:r>
        <w:rPr>
          <w:rFonts w:hint="eastAsia" w:ascii="Times New Roman" w:hAnsi="Times New Roman"/>
          <w:highlight w:val="none"/>
        </w:rPr>
        <w:t>比选申请人</w:t>
      </w:r>
      <w:r>
        <w:rPr>
          <w:rFonts w:ascii="Times New Roman" w:hAnsi="Times New Roman"/>
          <w:highlight w:val="none"/>
        </w:rPr>
        <w:t>收到问题澄清通知后必须在规定时间内以书面（含传真）形式给予答复，</w:t>
      </w:r>
      <w:r>
        <w:rPr>
          <w:rFonts w:hint="eastAsia" w:ascii="Times New Roman" w:hAnsi="Times New Roman"/>
          <w:highlight w:val="none"/>
        </w:rPr>
        <w:t>比选申请人</w:t>
      </w:r>
      <w:r>
        <w:rPr>
          <w:rFonts w:ascii="Times New Roman" w:hAnsi="Times New Roman"/>
          <w:highlight w:val="none"/>
        </w:rPr>
        <w:t>的澄清必须加盖</w:t>
      </w:r>
      <w:r>
        <w:rPr>
          <w:rFonts w:hint="eastAsia" w:ascii="Times New Roman" w:hAnsi="Times New Roman"/>
          <w:highlight w:val="none"/>
        </w:rPr>
        <w:t>比选申请人</w:t>
      </w:r>
      <w:r>
        <w:rPr>
          <w:rFonts w:ascii="Times New Roman" w:hAnsi="Times New Roman"/>
          <w:highlight w:val="none"/>
        </w:rPr>
        <w:t>单位章或由法定代表人或其委托代理人签字。</w:t>
      </w:r>
      <w:r>
        <w:rPr>
          <w:rFonts w:hint="eastAsia"/>
          <w:highlight w:val="none"/>
        </w:rPr>
        <w:t>评审委员会</w:t>
      </w:r>
      <w:r>
        <w:rPr>
          <w:highlight w:val="none"/>
        </w:rPr>
        <w:t>不接受</w:t>
      </w:r>
      <w:r>
        <w:rPr>
          <w:rFonts w:hint="eastAsia"/>
          <w:highlight w:val="none"/>
        </w:rPr>
        <w:t>比选申请人</w:t>
      </w:r>
      <w:r>
        <w:rPr>
          <w:highlight w:val="none"/>
        </w:rPr>
        <w:t>主动提出的澄清、说明。</w:t>
      </w:r>
      <w:r>
        <w:rPr>
          <w:rFonts w:hint="eastAsia"/>
          <w:highlight w:val="none"/>
        </w:rPr>
        <w:t>比选申请人</w:t>
      </w:r>
      <w:r>
        <w:rPr>
          <w:highlight w:val="none"/>
        </w:rPr>
        <w:t>不按</w:t>
      </w:r>
      <w:r>
        <w:rPr>
          <w:rFonts w:hint="eastAsia"/>
          <w:highlight w:val="none"/>
        </w:rPr>
        <w:t>评审委员会</w:t>
      </w:r>
      <w:r>
        <w:rPr>
          <w:highlight w:val="none"/>
        </w:rPr>
        <w:t>要求澄清或说明的，</w:t>
      </w:r>
      <w:r>
        <w:rPr>
          <w:rFonts w:hint="eastAsia"/>
          <w:highlight w:val="none"/>
        </w:rPr>
        <w:t>评审委员会</w:t>
      </w:r>
      <w:r>
        <w:rPr>
          <w:highlight w:val="none"/>
        </w:rPr>
        <w:t>应否决其</w:t>
      </w:r>
      <w:r>
        <w:rPr>
          <w:rFonts w:hint="eastAsia"/>
          <w:highlight w:val="none"/>
        </w:rPr>
        <w:t>比选</w:t>
      </w:r>
      <w:r>
        <w:rPr>
          <w:highlight w:val="none"/>
        </w:rPr>
        <w:t>。</w:t>
      </w:r>
    </w:p>
    <w:p>
      <w:pPr>
        <w:spacing w:line="360" w:lineRule="auto"/>
        <w:ind w:firstLine="420" w:firstLineChars="200"/>
        <w:rPr>
          <w:highlight w:val="none"/>
        </w:rPr>
      </w:pPr>
      <w:r>
        <w:rPr>
          <w:rFonts w:hint="eastAsia"/>
          <w:highlight w:val="none"/>
        </w:rPr>
        <w:t>3.7.2</w:t>
      </w:r>
      <w:r>
        <w:rPr>
          <w:highlight w:val="none"/>
        </w:rPr>
        <w:t>澄清和说明不得超出</w:t>
      </w:r>
      <w:r>
        <w:rPr>
          <w:rFonts w:hint="eastAsia"/>
          <w:highlight w:val="none"/>
        </w:rPr>
        <w:t>比选申请文件</w:t>
      </w:r>
      <w:r>
        <w:rPr>
          <w:highlight w:val="none"/>
        </w:rPr>
        <w:t>的范围或改变</w:t>
      </w:r>
      <w:r>
        <w:rPr>
          <w:rFonts w:hint="eastAsia"/>
          <w:highlight w:val="none"/>
        </w:rPr>
        <w:t>比选申请文件</w:t>
      </w:r>
      <w:r>
        <w:rPr>
          <w:highlight w:val="none"/>
        </w:rPr>
        <w:t>的实质性内容（算术性错误的修正除外）。</w:t>
      </w:r>
      <w:r>
        <w:rPr>
          <w:rFonts w:hint="eastAsia"/>
          <w:highlight w:val="none"/>
        </w:rPr>
        <w:t>比选申请人</w:t>
      </w:r>
      <w:r>
        <w:rPr>
          <w:highlight w:val="none"/>
        </w:rPr>
        <w:t>的书面澄清、说明属于</w:t>
      </w:r>
      <w:r>
        <w:rPr>
          <w:rFonts w:hint="eastAsia"/>
          <w:highlight w:val="none"/>
        </w:rPr>
        <w:t>比选申请文件</w:t>
      </w:r>
      <w:r>
        <w:rPr>
          <w:highlight w:val="none"/>
        </w:rPr>
        <w:t>的组成部分。</w:t>
      </w:r>
    </w:p>
    <w:p>
      <w:pPr>
        <w:spacing w:line="360" w:lineRule="auto"/>
        <w:ind w:firstLine="420" w:firstLineChars="200"/>
        <w:rPr>
          <w:highlight w:val="none"/>
        </w:rPr>
      </w:pPr>
      <w:r>
        <w:rPr>
          <w:rFonts w:hint="eastAsia"/>
          <w:highlight w:val="none"/>
        </w:rPr>
        <w:t>3.7.3评审委员会</w:t>
      </w:r>
      <w:r>
        <w:rPr>
          <w:highlight w:val="none"/>
        </w:rPr>
        <w:t>不得暗示或诱导</w:t>
      </w:r>
      <w:r>
        <w:rPr>
          <w:rFonts w:hint="eastAsia"/>
          <w:highlight w:val="none"/>
        </w:rPr>
        <w:t>比选申请人</w:t>
      </w:r>
      <w:r>
        <w:rPr>
          <w:highlight w:val="none"/>
        </w:rPr>
        <w:t>作出澄清、说明，对</w:t>
      </w:r>
      <w:r>
        <w:rPr>
          <w:rFonts w:hint="eastAsia"/>
          <w:highlight w:val="none"/>
        </w:rPr>
        <w:t>比选申请人</w:t>
      </w:r>
      <w:r>
        <w:rPr>
          <w:highlight w:val="none"/>
        </w:rPr>
        <w:t>提交的澄清、说明有疑问的，可以要求</w:t>
      </w:r>
      <w:r>
        <w:rPr>
          <w:rFonts w:hint="eastAsia"/>
          <w:highlight w:val="none"/>
        </w:rPr>
        <w:t>比选申请人</w:t>
      </w:r>
      <w:r>
        <w:rPr>
          <w:highlight w:val="none"/>
        </w:rPr>
        <w:t>进一步澄清或说明，直至满足</w:t>
      </w:r>
      <w:r>
        <w:rPr>
          <w:rFonts w:hint="eastAsia"/>
          <w:highlight w:val="none"/>
        </w:rPr>
        <w:t>评审委员会</w:t>
      </w:r>
      <w:r>
        <w:rPr>
          <w:highlight w:val="none"/>
        </w:rPr>
        <w:t>的要求。</w:t>
      </w:r>
    </w:p>
    <w:p>
      <w:pPr>
        <w:spacing w:line="360" w:lineRule="auto"/>
        <w:ind w:firstLine="420" w:firstLineChars="200"/>
        <w:rPr>
          <w:rFonts w:ascii="Times New Roman" w:hAnsi="Times New Roman"/>
          <w:highlight w:val="none"/>
        </w:rPr>
      </w:pPr>
      <w:r>
        <w:rPr>
          <w:rFonts w:hint="eastAsia"/>
          <w:highlight w:val="none"/>
        </w:rPr>
        <w:t>3.7.4</w:t>
      </w:r>
      <w:r>
        <w:rPr>
          <w:highlight w:val="none"/>
        </w:rPr>
        <w:t>凡超出</w:t>
      </w:r>
      <w:r>
        <w:rPr>
          <w:rFonts w:hint="eastAsia"/>
          <w:highlight w:val="none"/>
        </w:rPr>
        <w:t>比选</w:t>
      </w:r>
      <w:r>
        <w:rPr>
          <w:highlight w:val="none"/>
        </w:rPr>
        <w:t>文件规定的或给发包人带来未曾要求的利益的变化、偏差或其他因素在</w:t>
      </w:r>
      <w:r>
        <w:rPr>
          <w:rFonts w:hint="eastAsia"/>
          <w:highlight w:val="none"/>
        </w:rPr>
        <w:t>评审</w:t>
      </w:r>
      <w:r>
        <w:rPr>
          <w:highlight w:val="none"/>
        </w:rPr>
        <w:t>时不予考虑。</w:t>
      </w:r>
      <w:r>
        <w:rPr>
          <w:rFonts w:ascii="Times New Roman" w:hAnsi="Times New Roman"/>
          <w:highlight w:val="none"/>
        </w:rPr>
        <w:t>若未影响到</w:t>
      </w:r>
      <w:r>
        <w:rPr>
          <w:rFonts w:hint="eastAsia" w:ascii="Times New Roman" w:hAnsi="Times New Roman"/>
          <w:highlight w:val="none"/>
        </w:rPr>
        <w:t>评审</w:t>
      </w:r>
      <w:r>
        <w:rPr>
          <w:rFonts w:ascii="Times New Roman" w:hAnsi="Times New Roman"/>
          <w:highlight w:val="none"/>
        </w:rPr>
        <w:t>排序，则可不予澄清，但</w:t>
      </w:r>
      <w:r>
        <w:rPr>
          <w:rFonts w:hint="eastAsia" w:ascii="Times New Roman" w:hAnsi="Times New Roman"/>
          <w:highlight w:val="none"/>
        </w:rPr>
        <w:t>评审委员会</w:t>
      </w:r>
      <w:r>
        <w:rPr>
          <w:rFonts w:ascii="Times New Roman" w:hAnsi="Times New Roman"/>
          <w:highlight w:val="none"/>
        </w:rPr>
        <w:t>应在</w:t>
      </w:r>
      <w:r>
        <w:rPr>
          <w:rFonts w:hint="eastAsia" w:ascii="Times New Roman" w:hAnsi="Times New Roman"/>
          <w:highlight w:val="none"/>
        </w:rPr>
        <w:t>评审</w:t>
      </w:r>
      <w:r>
        <w:rPr>
          <w:rFonts w:ascii="Times New Roman" w:hAnsi="Times New Roman"/>
          <w:highlight w:val="none"/>
        </w:rPr>
        <w:t>报告中予以说明。</w:t>
      </w:r>
    </w:p>
    <w:p>
      <w:pPr>
        <w:spacing w:line="360" w:lineRule="auto"/>
        <w:ind w:firstLine="420" w:firstLineChars="200"/>
        <w:rPr>
          <w:highlight w:val="none"/>
        </w:rPr>
      </w:pPr>
      <w:bookmarkStart w:id="19" w:name="_bookmark138"/>
      <w:bookmarkEnd w:id="19"/>
      <w:r>
        <w:rPr>
          <w:rFonts w:hint="eastAsia"/>
          <w:highlight w:val="none"/>
        </w:rPr>
        <w:t>3.8不得否决比选的情形</w:t>
      </w:r>
    </w:p>
    <w:p>
      <w:pPr>
        <w:spacing w:line="360" w:lineRule="auto"/>
        <w:ind w:firstLine="420" w:firstLineChars="200"/>
        <w:rPr>
          <w:highlight w:val="none"/>
        </w:rPr>
      </w:pPr>
      <w:r>
        <w:rPr>
          <w:rFonts w:hint="eastAsia"/>
          <w:highlight w:val="none"/>
        </w:rPr>
        <w:t>比选申请文件</w:t>
      </w:r>
      <w:r>
        <w:rPr>
          <w:highlight w:val="none"/>
        </w:rPr>
        <w:t>存在第二章“</w:t>
      </w:r>
      <w:r>
        <w:rPr>
          <w:rFonts w:hint="eastAsia"/>
          <w:highlight w:val="none"/>
        </w:rPr>
        <w:t>比选申请人</w:t>
      </w:r>
      <w:r>
        <w:rPr>
          <w:highlight w:val="none"/>
        </w:rPr>
        <w:t>须知”第 1.12.3 项所列情形的，均视为细微偏差，</w:t>
      </w:r>
      <w:r>
        <w:rPr>
          <w:rFonts w:hint="eastAsia"/>
          <w:highlight w:val="none"/>
        </w:rPr>
        <w:t>评审委员会</w:t>
      </w:r>
      <w:r>
        <w:rPr>
          <w:highlight w:val="none"/>
        </w:rPr>
        <w:t>不得否决</w:t>
      </w:r>
      <w:r>
        <w:rPr>
          <w:rFonts w:hint="eastAsia"/>
          <w:highlight w:val="none"/>
        </w:rPr>
        <w:t>比选申请人</w:t>
      </w:r>
      <w:r>
        <w:rPr>
          <w:highlight w:val="none"/>
        </w:rPr>
        <w:t>的</w:t>
      </w:r>
      <w:r>
        <w:rPr>
          <w:rFonts w:hint="eastAsia"/>
          <w:highlight w:val="none"/>
        </w:rPr>
        <w:t>比选</w:t>
      </w:r>
      <w:r>
        <w:rPr>
          <w:highlight w:val="none"/>
        </w:rPr>
        <w:t>，应按照第二章“</w:t>
      </w:r>
      <w:r>
        <w:rPr>
          <w:rFonts w:hint="eastAsia"/>
          <w:highlight w:val="none"/>
        </w:rPr>
        <w:t>比选申请人</w:t>
      </w:r>
      <w:r>
        <w:rPr>
          <w:highlight w:val="none"/>
        </w:rPr>
        <w:t>须知”第 1.12.4 项规定的原则处理。</w:t>
      </w:r>
    </w:p>
    <w:p>
      <w:pPr>
        <w:spacing w:line="360" w:lineRule="auto"/>
        <w:ind w:firstLine="420" w:firstLineChars="200"/>
        <w:rPr>
          <w:highlight w:val="none"/>
        </w:rPr>
      </w:pPr>
      <w:bookmarkStart w:id="20" w:name="_bookmark139"/>
      <w:bookmarkEnd w:id="20"/>
      <w:r>
        <w:rPr>
          <w:rFonts w:hint="eastAsia"/>
          <w:highlight w:val="none"/>
        </w:rPr>
        <w:t>3.9评审结果</w:t>
      </w:r>
    </w:p>
    <w:p>
      <w:pPr>
        <w:spacing w:line="360" w:lineRule="auto"/>
        <w:ind w:firstLine="420" w:firstLineChars="200"/>
        <w:rPr>
          <w:rFonts w:ascii="Times New Roman"/>
          <w:szCs w:val="21"/>
          <w:highlight w:val="none"/>
        </w:rPr>
      </w:pPr>
      <w:r>
        <w:rPr>
          <w:rFonts w:hint="eastAsia" w:ascii="Times New Roman" w:hAnsi="Times New Roman"/>
          <w:highlight w:val="none"/>
        </w:rPr>
        <w:t xml:space="preserve">3.9.1 </w:t>
      </w:r>
      <w:r>
        <w:rPr>
          <w:rFonts w:hint="eastAsia" w:ascii="Times New Roman"/>
          <w:szCs w:val="21"/>
          <w:highlight w:val="none"/>
        </w:rPr>
        <w:t>评审委员会</w:t>
      </w:r>
      <w:r>
        <w:rPr>
          <w:rFonts w:ascii="Times New Roman"/>
          <w:szCs w:val="21"/>
          <w:highlight w:val="none"/>
        </w:rPr>
        <w:t>对通过评审的所有</w:t>
      </w:r>
      <w:r>
        <w:rPr>
          <w:rFonts w:hint="eastAsia" w:ascii="Times New Roman"/>
          <w:szCs w:val="21"/>
          <w:highlight w:val="none"/>
        </w:rPr>
        <w:t>比选申请人</w:t>
      </w:r>
      <w:r>
        <w:rPr>
          <w:rFonts w:ascii="Times New Roman"/>
          <w:szCs w:val="21"/>
          <w:highlight w:val="none"/>
        </w:rPr>
        <w:t>，按照本</w:t>
      </w:r>
      <w:r>
        <w:rPr>
          <w:rFonts w:hint="eastAsia" w:ascii="Times New Roman"/>
          <w:szCs w:val="21"/>
          <w:highlight w:val="none"/>
        </w:rPr>
        <w:t>评审</w:t>
      </w:r>
      <w:r>
        <w:rPr>
          <w:rFonts w:ascii="Times New Roman"/>
          <w:szCs w:val="21"/>
          <w:highlight w:val="none"/>
        </w:rPr>
        <w:t>办法前附表第</w:t>
      </w:r>
      <w:r>
        <w:rPr>
          <w:rFonts w:hint="eastAsia" w:ascii="Times New Roman"/>
          <w:szCs w:val="21"/>
          <w:highlight w:val="none"/>
        </w:rPr>
        <w:t>2.2.4项（1）～（4）目</w:t>
      </w:r>
      <w:r>
        <w:rPr>
          <w:rFonts w:ascii="Times New Roman"/>
          <w:szCs w:val="21"/>
          <w:highlight w:val="none"/>
        </w:rPr>
        <w:t>规定对商务部分、技术部分以及</w:t>
      </w:r>
      <w:r>
        <w:rPr>
          <w:rFonts w:hint="eastAsia" w:ascii="Times New Roman"/>
          <w:szCs w:val="21"/>
          <w:highlight w:val="none"/>
        </w:rPr>
        <w:t>报价</w:t>
      </w:r>
      <w:r>
        <w:rPr>
          <w:rFonts w:ascii="Times New Roman"/>
          <w:szCs w:val="21"/>
          <w:highlight w:val="none"/>
        </w:rPr>
        <w:t>部分进行评分，最终</w:t>
      </w:r>
      <w:r>
        <w:rPr>
          <w:rFonts w:hint="eastAsia" w:ascii="Times New Roman"/>
          <w:szCs w:val="21"/>
          <w:highlight w:val="none"/>
        </w:rPr>
        <w:t>比选申请人</w:t>
      </w:r>
      <w:r>
        <w:rPr>
          <w:rFonts w:ascii="Times New Roman"/>
          <w:szCs w:val="21"/>
          <w:highlight w:val="none"/>
        </w:rPr>
        <w:t>的综合得分=A+B+C</w:t>
      </w:r>
      <w:r>
        <w:rPr>
          <w:rFonts w:hint="eastAsia" w:ascii="Times New Roman"/>
          <w:szCs w:val="21"/>
          <w:highlight w:val="none"/>
        </w:rPr>
        <w:t>+D</w:t>
      </w:r>
      <w:r>
        <w:rPr>
          <w:rFonts w:ascii="Times New Roman"/>
          <w:szCs w:val="21"/>
          <w:highlight w:val="none"/>
        </w:rPr>
        <w:t>，然后按照</w:t>
      </w:r>
      <w:r>
        <w:rPr>
          <w:rFonts w:hint="eastAsia" w:ascii="Times New Roman"/>
          <w:szCs w:val="21"/>
          <w:highlight w:val="none"/>
        </w:rPr>
        <w:t>比选申请人</w:t>
      </w:r>
      <w:r>
        <w:rPr>
          <w:rFonts w:ascii="Times New Roman"/>
          <w:szCs w:val="21"/>
          <w:highlight w:val="none"/>
        </w:rPr>
        <w:t>的综合得分由高到低的顺序推荐3名</w:t>
      </w:r>
      <w:r>
        <w:rPr>
          <w:rFonts w:hint="eastAsia" w:ascii="Times New Roman"/>
          <w:szCs w:val="21"/>
          <w:highlight w:val="none"/>
        </w:rPr>
        <w:t>中选</w:t>
      </w:r>
      <w:r>
        <w:rPr>
          <w:rFonts w:ascii="Times New Roman"/>
          <w:szCs w:val="21"/>
          <w:highlight w:val="none"/>
        </w:rPr>
        <w:t>候选人（</w:t>
      </w:r>
      <w:r>
        <w:rPr>
          <w:rFonts w:ascii="Times New Roman"/>
          <w:b/>
          <w:bCs/>
          <w:szCs w:val="21"/>
          <w:highlight w:val="none"/>
        </w:rPr>
        <w:t>若不足3名，则取实际数量</w:t>
      </w:r>
      <w:r>
        <w:rPr>
          <w:rFonts w:ascii="Times New Roman"/>
          <w:szCs w:val="21"/>
          <w:highlight w:val="none"/>
        </w:rPr>
        <w:t>）。</w:t>
      </w:r>
    </w:p>
    <w:p>
      <w:pPr>
        <w:spacing w:line="360" w:lineRule="auto"/>
        <w:ind w:firstLine="420" w:firstLineChars="200"/>
        <w:rPr>
          <w:b/>
          <w:szCs w:val="21"/>
          <w:highlight w:val="none"/>
        </w:rPr>
      </w:pPr>
      <w:r>
        <w:rPr>
          <w:rFonts w:hint="eastAsia"/>
          <w:bCs/>
          <w:szCs w:val="21"/>
          <w:highlight w:val="none"/>
        </w:rPr>
        <w:t>3.9.2</w:t>
      </w:r>
      <w:r>
        <w:rPr>
          <w:bCs/>
          <w:szCs w:val="21"/>
          <w:highlight w:val="none"/>
        </w:rPr>
        <w:t>若多名</w:t>
      </w:r>
      <w:r>
        <w:rPr>
          <w:rFonts w:hint="eastAsia"/>
          <w:bCs/>
          <w:szCs w:val="21"/>
          <w:highlight w:val="none"/>
        </w:rPr>
        <w:t>比选申请人</w:t>
      </w:r>
      <w:r>
        <w:rPr>
          <w:bCs/>
          <w:szCs w:val="21"/>
          <w:highlight w:val="none"/>
        </w:rPr>
        <w:t>在同一标段的综合得分相同</w:t>
      </w:r>
      <w:r>
        <w:rPr>
          <w:rFonts w:hint="eastAsia"/>
          <w:bCs/>
          <w:szCs w:val="21"/>
          <w:highlight w:val="none"/>
        </w:rPr>
        <w:t>，①则优先推荐</w:t>
      </w:r>
      <w:r>
        <w:rPr>
          <w:rFonts w:hint="eastAsia"/>
          <w:b/>
          <w:bCs/>
          <w:szCs w:val="21"/>
          <w:highlight w:val="none"/>
        </w:rPr>
        <w:t>报价低的比选申请人；若报价还相同，</w:t>
      </w:r>
      <w:r>
        <w:rPr>
          <w:bCs/>
          <w:szCs w:val="21"/>
          <w:highlight w:val="none"/>
        </w:rPr>
        <w:t>则</w:t>
      </w:r>
      <w:r>
        <w:rPr>
          <w:rFonts w:hint="eastAsia"/>
          <w:bCs/>
          <w:szCs w:val="21"/>
          <w:highlight w:val="none"/>
        </w:rPr>
        <w:t>优先推荐</w:t>
      </w:r>
      <w:r>
        <w:rPr>
          <w:bCs/>
          <w:szCs w:val="21"/>
          <w:highlight w:val="none"/>
        </w:rPr>
        <w:t>“</w:t>
      </w:r>
      <w:r>
        <w:rPr>
          <w:rFonts w:hint="eastAsia"/>
          <w:b/>
          <w:bCs/>
          <w:szCs w:val="21"/>
          <w:highlight w:val="none"/>
        </w:rPr>
        <w:t>比选申请人类似项目业绩</w:t>
      </w:r>
      <w:r>
        <w:rPr>
          <w:bCs/>
          <w:szCs w:val="21"/>
          <w:highlight w:val="none"/>
        </w:rPr>
        <w:t>”得分髙</w:t>
      </w:r>
      <w:r>
        <w:rPr>
          <w:rFonts w:hint="eastAsia"/>
          <w:bCs/>
          <w:szCs w:val="21"/>
          <w:highlight w:val="none"/>
        </w:rPr>
        <w:t>的</w:t>
      </w:r>
      <w:r>
        <w:rPr>
          <w:rFonts w:hint="eastAsia"/>
          <w:b/>
          <w:bCs/>
          <w:szCs w:val="21"/>
          <w:highlight w:val="none"/>
        </w:rPr>
        <w:t>比选申请人</w:t>
      </w:r>
      <w:r>
        <w:rPr>
          <w:bCs/>
          <w:szCs w:val="21"/>
          <w:highlight w:val="none"/>
        </w:rPr>
        <w:t>；若“</w:t>
      </w:r>
      <w:r>
        <w:rPr>
          <w:rFonts w:hint="eastAsia"/>
          <w:b/>
          <w:bCs/>
          <w:szCs w:val="21"/>
          <w:highlight w:val="none"/>
        </w:rPr>
        <w:t>比选申请人类似项目业绩</w:t>
      </w:r>
      <w:r>
        <w:rPr>
          <w:bCs/>
          <w:szCs w:val="21"/>
          <w:highlight w:val="none"/>
        </w:rPr>
        <w:t>”得分还相同，则</w:t>
      </w:r>
      <w:r>
        <w:rPr>
          <w:rFonts w:hint="eastAsia"/>
          <w:bCs/>
          <w:szCs w:val="21"/>
          <w:highlight w:val="none"/>
        </w:rPr>
        <w:t>优先推荐</w:t>
      </w:r>
      <w:r>
        <w:rPr>
          <w:b/>
          <w:bCs/>
          <w:szCs w:val="21"/>
          <w:highlight w:val="none"/>
        </w:rPr>
        <w:t>营业执照中注册资金大</w:t>
      </w:r>
      <w:r>
        <w:rPr>
          <w:rFonts w:hint="eastAsia"/>
          <w:b/>
          <w:bCs/>
          <w:szCs w:val="21"/>
          <w:highlight w:val="none"/>
        </w:rPr>
        <w:t>的比选申请人</w:t>
      </w:r>
      <w:r>
        <w:rPr>
          <w:rFonts w:hint="eastAsia"/>
          <w:b/>
          <w:szCs w:val="21"/>
          <w:highlight w:val="none"/>
        </w:rPr>
        <w:t>；</w:t>
      </w:r>
    </w:p>
    <w:p>
      <w:pPr>
        <w:spacing w:line="360" w:lineRule="auto"/>
        <w:ind w:firstLine="420" w:firstLineChars="200"/>
        <w:rPr>
          <w:sz w:val="22"/>
          <w:szCs w:val="24"/>
          <w:highlight w:val="none"/>
        </w:rPr>
      </w:pPr>
      <w:r>
        <w:rPr>
          <w:rFonts w:hint="eastAsia"/>
          <w:szCs w:val="21"/>
          <w:highlight w:val="none"/>
        </w:rPr>
        <w:t xml:space="preserve">3.9.3 </w:t>
      </w:r>
      <w:r>
        <w:rPr>
          <w:rFonts w:hint="eastAsia"/>
          <w:sz w:val="22"/>
          <w:szCs w:val="24"/>
          <w:highlight w:val="none"/>
        </w:rPr>
        <w:t>评审委员会</w:t>
      </w:r>
      <w:r>
        <w:rPr>
          <w:sz w:val="22"/>
          <w:szCs w:val="24"/>
          <w:highlight w:val="none"/>
        </w:rPr>
        <w:t>完成</w:t>
      </w:r>
      <w:r>
        <w:rPr>
          <w:rFonts w:hint="eastAsia"/>
          <w:sz w:val="22"/>
          <w:szCs w:val="24"/>
          <w:highlight w:val="none"/>
        </w:rPr>
        <w:t>评审</w:t>
      </w:r>
      <w:r>
        <w:rPr>
          <w:sz w:val="22"/>
          <w:szCs w:val="24"/>
          <w:highlight w:val="none"/>
        </w:rPr>
        <w:t>后，应向</w:t>
      </w:r>
      <w:r>
        <w:rPr>
          <w:rFonts w:hint="eastAsia"/>
          <w:sz w:val="22"/>
          <w:szCs w:val="24"/>
          <w:highlight w:val="none"/>
        </w:rPr>
        <w:t>比选</w:t>
      </w:r>
      <w:r>
        <w:rPr>
          <w:sz w:val="22"/>
          <w:szCs w:val="24"/>
          <w:highlight w:val="none"/>
        </w:rPr>
        <w:t>人提交书面</w:t>
      </w:r>
      <w:r>
        <w:rPr>
          <w:rFonts w:hint="eastAsia"/>
          <w:sz w:val="22"/>
          <w:szCs w:val="24"/>
          <w:highlight w:val="none"/>
        </w:rPr>
        <w:t>评审</w:t>
      </w:r>
      <w:r>
        <w:rPr>
          <w:sz w:val="22"/>
          <w:szCs w:val="24"/>
          <w:highlight w:val="none"/>
        </w:rPr>
        <w:t>报告。</w:t>
      </w:r>
    </w:p>
    <w:p>
      <w:pPr>
        <w:spacing w:line="360" w:lineRule="auto"/>
        <w:jc w:val="center"/>
        <w:rPr>
          <w:rFonts w:ascii="Times New Roman" w:hAnsi="Times New Roman"/>
          <w:b/>
          <w:sz w:val="24"/>
          <w:szCs w:val="24"/>
          <w:highlight w:val="none"/>
        </w:rPr>
      </w:pPr>
    </w:p>
    <w:p>
      <w:pPr>
        <w:spacing w:line="360" w:lineRule="auto"/>
        <w:jc w:val="center"/>
        <w:rPr>
          <w:rFonts w:ascii="Times New Roman" w:hAnsi="Times New Roman"/>
          <w:b/>
          <w:sz w:val="24"/>
          <w:szCs w:val="24"/>
          <w:highlight w:val="none"/>
        </w:rPr>
      </w:pPr>
    </w:p>
    <w:p>
      <w:pPr>
        <w:spacing w:line="360" w:lineRule="auto"/>
        <w:jc w:val="center"/>
        <w:rPr>
          <w:rFonts w:ascii="Times New Roman" w:hAnsi="Times New Roman"/>
          <w:b/>
          <w:sz w:val="24"/>
          <w:szCs w:val="24"/>
          <w:highlight w:val="none"/>
        </w:rPr>
      </w:pPr>
    </w:p>
    <w:p>
      <w:pPr>
        <w:spacing w:line="360" w:lineRule="auto"/>
        <w:jc w:val="center"/>
        <w:rPr>
          <w:rFonts w:ascii="Times New Roman" w:hAnsi="Times New Roman"/>
          <w:b/>
          <w:sz w:val="24"/>
          <w:szCs w:val="24"/>
          <w:highlight w:val="none"/>
        </w:rPr>
      </w:pPr>
    </w:p>
    <w:p>
      <w:pPr>
        <w:spacing w:line="360" w:lineRule="auto"/>
        <w:jc w:val="center"/>
        <w:rPr>
          <w:rFonts w:ascii="Times New Roman" w:hAnsi="Times New Roman"/>
          <w:b/>
          <w:sz w:val="24"/>
          <w:szCs w:val="24"/>
          <w:highlight w:val="none"/>
        </w:rPr>
      </w:pPr>
    </w:p>
    <w:p>
      <w:pPr>
        <w:spacing w:line="360" w:lineRule="auto"/>
        <w:jc w:val="center"/>
        <w:rPr>
          <w:rFonts w:ascii="Times New Roman" w:hAnsi="Times New Roman"/>
          <w:b/>
          <w:sz w:val="24"/>
          <w:szCs w:val="24"/>
          <w:highlight w:val="none"/>
        </w:rPr>
      </w:pPr>
    </w:p>
    <w:p>
      <w:pPr>
        <w:spacing w:line="360" w:lineRule="auto"/>
        <w:jc w:val="center"/>
        <w:rPr>
          <w:rFonts w:ascii="Times New Roman" w:hAnsi="Times New Roman"/>
          <w:b/>
          <w:sz w:val="24"/>
          <w:szCs w:val="24"/>
          <w:highlight w:val="none"/>
        </w:rPr>
      </w:pPr>
    </w:p>
    <w:p>
      <w:pPr>
        <w:pStyle w:val="2"/>
        <w:ind w:left="0" w:leftChars="0" w:firstLine="0" w:firstLineChars="0"/>
        <w:rPr>
          <w:rFonts w:ascii="Times New Roman" w:hAnsi="Times New Roman"/>
          <w:b/>
          <w:sz w:val="24"/>
          <w:szCs w:val="24"/>
          <w:highlight w:val="none"/>
        </w:rPr>
      </w:pPr>
    </w:p>
    <w:p>
      <w:pPr>
        <w:pStyle w:val="2"/>
        <w:ind w:firstLine="482"/>
        <w:rPr>
          <w:rFonts w:ascii="Times New Roman" w:hAnsi="Times New Roman"/>
          <w:b/>
          <w:sz w:val="24"/>
          <w:szCs w:val="24"/>
          <w:highlight w:val="none"/>
        </w:rPr>
      </w:pPr>
    </w:p>
    <w:p>
      <w:pPr>
        <w:pStyle w:val="2"/>
        <w:ind w:firstLine="482"/>
        <w:rPr>
          <w:rFonts w:ascii="Times New Roman" w:hAnsi="Times New Roman"/>
          <w:b/>
          <w:sz w:val="24"/>
          <w:szCs w:val="24"/>
          <w:highlight w:val="none"/>
        </w:rPr>
      </w:pPr>
    </w:p>
    <w:p>
      <w:pPr>
        <w:pStyle w:val="2"/>
        <w:ind w:firstLine="482"/>
        <w:rPr>
          <w:rFonts w:ascii="Times New Roman" w:hAnsi="Times New Roman"/>
          <w:b/>
          <w:sz w:val="24"/>
          <w:szCs w:val="24"/>
          <w:highlight w:val="none"/>
        </w:rPr>
      </w:pPr>
    </w:p>
    <w:p>
      <w:pPr>
        <w:pStyle w:val="2"/>
        <w:ind w:firstLine="482"/>
        <w:rPr>
          <w:rFonts w:ascii="Times New Roman" w:hAnsi="Times New Roman"/>
          <w:b/>
          <w:sz w:val="24"/>
          <w:szCs w:val="24"/>
          <w:highlight w:val="none"/>
        </w:rPr>
      </w:pPr>
    </w:p>
    <w:p>
      <w:pPr>
        <w:pStyle w:val="2"/>
        <w:ind w:firstLine="482"/>
        <w:rPr>
          <w:rFonts w:ascii="Times New Roman" w:hAnsi="Times New Roman"/>
          <w:b/>
          <w:sz w:val="24"/>
          <w:szCs w:val="24"/>
          <w:highlight w:val="none"/>
        </w:rPr>
      </w:pPr>
    </w:p>
    <w:p>
      <w:pPr>
        <w:pStyle w:val="2"/>
        <w:ind w:firstLine="482"/>
        <w:rPr>
          <w:rFonts w:ascii="Times New Roman" w:hAnsi="Times New Roman"/>
          <w:b/>
          <w:sz w:val="24"/>
          <w:szCs w:val="24"/>
          <w:highlight w:val="none"/>
        </w:rPr>
      </w:pPr>
    </w:p>
    <w:p>
      <w:pPr>
        <w:rPr>
          <w:rFonts w:ascii="Times New Roman" w:hAnsi="Times New Roman"/>
          <w:b/>
          <w:sz w:val="24"/>
          <w:szCs w:val="24"/>
          <w:highlight w:val="none"/>
        </w:rPr>
      </w:pPr>
    </w:p>
    <w:p>
      <w:pPr>
        <w:pStyle w:val="2"/>
        <w:ind w:firstLine="482"/>
        <w:rPr>
          <w:rFonts w:ascii="Times New Roman" w:hAnsi="Times New Roman"/>
          <w:b/>
          <w:sz w:val="24"/>
          <w:szCs w:val="24"/>
          <w:highlight w:val="none"/>
        </w:rPr>
      </w:pPr>
    </w:p>
    <w:p>
      <w:pPr>
        <w:rPr>
          <w:rFonts w:ascii="Times New Roman" w:hAnsi="Times New Roman"/>
          <w:b/>
          <w:sz w:val="24"/>
          <w:szCs w:val="24"/>
          <w:highlight w:val="none"/>
        </w:rPr>
      </w:pPr>
    </w:p>
    <w:p>
      <w:pPr>
        <w:pStyle w:val="2"/>
        <w:ind w:firstLine="482"/>
        <w:rPr>
          <w:rFonts w:ascii="Times New Roman" w:hAnsi="Times New Roman"/>
          <w:b/>
          <w:sz w:val="24"/>
          <w:szCs w:val="24"/>
          <w:highlight w:val="none"/>
        </w:rPr>
      </w:pPr>
    </w:p>
    <w:p>
      <w:pPr>
        <w:rPr>
          <w:rFonts w:ascii="Times New Roman" w:hAnsi="Times New Roman"/>
          <w:b/>
          <w:sz w:val="24"/>
          <w:szCs w:val="24"/>
          <w:highlight w:val="none"/>
        </w:rPr>
      </w:pPr>
    </w:p>
    <w:p>
      <w:pPr>
        <w:pStyle w:val="2"/>
        <w:rPr>
          <w:highlight w:val="none"/>
        </w:rPr>
      </w:pPr>
    </w:p>
    <w:p>
      <w:pPr>
        <w:pStyle w:val="2"/>
        <w:ind w:firstLine="482"/>
        <w:rPr>
          <w:rFonts w:ascii="Times New Roman" w:hAnsi="Times New Roman"/>
          <w:b/>
          <w:sz w:val="24"/>
          <w:szCs w:val="24"/>
          <w:highlight w:val="none"/>
        </w:rPr>
      </w:pPr>
    </w:p>
    <w:p>
      <w:pPr>
        <w:pStyle w:val="2"/>
        <w:ind w:firstLine="482"/>
        <w:rPr>
          <w:rFonts w:ascii="Times New Roman" w:hAnsi="Times New Roman"/>
          <w:b/>
          <w:sz w:val="24"/>
          <w:szCs w:val="24"/>
          <w:highlight w:val="none"/>
        </w:rPr>
      </w:pPr>
    </w:p>
    <w:p>
      <w:pPr>
        <w:pStyle w:val="4"/>
        <w:spacing w:before="100" w:beforeAutospacing="1" w:after="100" w:afterAutospacing="1" w:line="240" w:lineRule="auto"/>
        <w:ind w:firstLine="883" w:firstLineChars="200"/>
        <w:jc w:val="center"/>
        <w:rPr>
          <w:highlight w:val="none"/>
        </w:rPr>
      </w:pPr>
      <w:bookmarkStart w:id="21" w:name="_Toc462922341"/>
      <w:bookmarkStart w:id="22" w:name="_Toc149843977"/>
      <w:r>
        <w:rPr>
          <w:rFonts w:hint="eastAsia"/>
          <w:highlight w:val="none"/>
        </w:rPr>
        <w:t>第四章</w:t>
      </w:r>
      <w:r>
        <w:rPr>
          <w:highlight w:val="none"/>
        </w:rPr>
        <w:t xml:space="preserve"> 合同主要条款</w:t>
      </w:r>
      <w:bookmarkEnd w:id="21"/>
      <w:bookmarkEnd w:id="22"/>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widowControl/>
        <w:ind w:firstLine="420" w:firstLineChars="200"/>
        <w:jc w:val="left"/>
        <w:rPr>
          <w:rFonts w:ascii="Times New Roman" w:hAnsi="Times New Roman"/>
          <w:highlight w:val="none"/>
        </w:rPr>
      </w:pPr>
      <w:r>
        <w:rPr>
          <w:rFonts w:ascii="Times New Roman" w:hAnsi="Times New Roman"/>
          <w:highlight w:val="none"/>
        </w:rPr>
        <w:br w:type="page"/>
      </w:r>
    </w:p>
    <w:p>
      <w:pPr>
        <w:rPr>
          <w:rFonts w:ascii="Times New Roman" w:hAnsi="Times New Roman"/>
          <w:highlight w:val="none"/>
        </w:rPr>
      </w:pPr>
    </w:p>
    <w:p>
      <w:pPr>
        <w:spacing w:line="360" w:lineRule="auto"/>
        <w:ind w:firstLine="562" w:firstLineChars="200"/>
        <w:jc w:val="center"/>
        <w:rPr>
          <w:rFonts w:ascii="Times New Roman" w:hAnsi="Times New Roman"/>
          <w:b/>
          <w:sz w:val="28"/>
          <w:szCs w:val="28"/>
          <w:highlight w:val="none"/>
        </w:rPr>
      </w:pPr>
      <w:r>
        <w:rPr>
          <w:rFonts w:ascii="Times New Roman" w:hAnsi="Times New Roman"/>
          <w:b/>
          <w:sz w:val="28"/>
          <w:szCs w:val="28"/>
          <w:highlight w:val="none"/>
        </w:rPr>
        <w:t>合同主要条款</w:t>
      </w:r>
    </w:p>
    <w:p>
      <w:pPr>
        <w:spacing w:line="360" w:lineRule="auto"/>
        <w:ind w:left="-426" w:leftChars="-203" w:firstLine="1784" w:firstLineChars="846"/>
        <w:rPr>
          <w:rFonts w:ascii="Times New Roman" w:hAnsi="Times New Roman"/>
          <w:b/>
          <w:szCs w:val="21"/>
          <w:highlight w:val="none"/>
        </w:rPr>
      </w:pPr>
    </w:p>
    <w:p>
      <w:pPr>
        <w:spacing w:line="360" w:lineRule="auto"/>
        <w:ind w:left="-426" w:leftChars="-203" w:firstLine="422" w:firstLineChars="200"/>
        <w:jc w:val="left"/>
        <w:rPr>
          <w:rFonts w:ascii="Times New Roman" w:hAnsi="Times New Roman"/>
          <w:bCs/>
          <w:szCs w:val="21"/>
          <w:highlight w:val="none"/>
        </w:rPr>
      </w:pPr>
      <w:r>
        <w:rPr>
          <w:rFonts w:ascii="Times New Roman" w:hAnsi="Times New Roman"/>
          <w:b/>
          <w:szCs w:val="21"/>
          <w:highlight w:val="none"/>
        </w:rPr>
        <w:t>甲   方：</w:t>
      </w:r>
      <w:r>
        <w:rPr>
          <w:rFonts w:ascii="Times New Roman" w:hAnsi="Times New Roman"/>
          <w:bCs/>
          <w:szCs w:val="21"/>
          <w:highlight w:val="none"/>
        </w:rPr>
        <w:t xml:space="preserve">  </w:t>
      </w:r>
      <w:r>
        <w:rPr>
          <w:rFonts w:hint="eastAsia" w:ascii="Times New Roman" w:hAnsi="宋体"/>
          <w:szCs w:val="21"/>
          <w:highlight w:val="none"/>
        </w:rPr>
        <w:t>四川乐资铜高速公路有限公司成都分公司</w:t>
      </w:r>
      <w:r>
        <w:rPr>
          <w:rFonts w:ascii="Times New Roman" w:hAnsi="Times New Roman"/>
          <w:bCs/>
          <w:szCs w:val="21"/>
          <w:highlight w:val="none"/>
        </w:rPr>
        <w:t xml:space="preserve">   </w:t>
      </w:r>
    </w:p>
    <w:p>
      <w:pPr>
        <w:spacing w:line="360" w:lineRule="auto"/>
        <w:ind w:left="-426" w:firstLine="422" w:firstLineChars="200"/>
        <w:rPr>
          <w:rFonts w:ascii="Times New Roman" w:hAnsi="Times New Roman"/>
          <w:b/>
          <w:szCs w:val="21"/>
          <w:highlight w:val="none"/>
          <w:u w:val="single"/>
        </w:rPr>
      </w:pPr>
      <w:r>
        <w:rPr>
          <w:rFonts w:ascii="Times New Roman" w:hAnsi="Times New Roman"/>
          <w:b/>
          <w:szCs w:val="21"/>
          <w:highlight w:val="none"/>
        </w:rPr>
        <w:t xml:space="preserve">乙   方：                              </w:t>
      </w:r>
      <w:r>
        <w:rPr>
          <w:rFonts w:ascii="Times New Roman" w:hAnsi="Times New Roman"/>
          <w:b/>
          <w:szCs w:val="21"/>
          <w:highlight w:val="none"/>
          <w:u w:val="single"/>
        </w:rPr>
        <w:t xml:space="preserve">                   </w:t>
      </w:r>
      <w:r>
        <w:rPr>
          <w:rFonts w:hint="eastAsia" w:ascii="Times New Roman" w:hAnsi="Times New Roman"/>
          <w:b/>
          <w:szCs w:val="21"/>
          <w:highlight w:val="none"/>
          <w:u w:val="single"/>
        </w:rPr>
        <w:t xml:space="preserve">  </w:t>
      </w:r>
      <w:r>
        <w:rPr>
          <w:rFonts w:ascii="Times New Roman" w:hAnsi="Times New Roman"/>
          <w:b/>
          <w:szCs w:val="21"/>
          <w:highlight w:val="none"/>
          <w:u w:val="single"/>
        </w:rPr>
        <w:t xml:space="preserve">        </w:t>
      </w:r>
    </w:p>
    <w:p>
      <w:pPr>
        <w:spacing w:line="360" w:lineRule="auto"/>
        <w:ind w:left="-426" w:leftChars="-203" w:firstLine="420" w:firstLineChars="200"/>
        <w:rPr>
          <w:rFonts w:ascii="Times New Roman" w:hAnsi="Times New Roman"/>
          <w:kern w:val="0"/>
          <w:szCs w:val="21"/>
          <w:highlight w:val="none"/>
        </w:rPr>
      </w:pPr>
      <w:r>
        <w:rPr>
          <w:rFonts w:ascii="Times New Roman" w:hAnsi="Times New Roman"/>
          <w:bCs/>
          <w:szCs w:val="21"/>
          <w:highlight w:val="none"/>
        </w:rPr>
        <w:t>甲方为加强和规范企业内部控制</w:t>
      </w:r>
      <w:r>
        <w:rPr>
          <w:rFonts w:hint="eastAsia" w:ascii="Times New Roman" w:hAnsi="Times New Roman"/>
          <w:bCs/>
          <w:szCs w:val="21"/>
          <w:highlight w:val="none"/>
        </w:rPr>
        <w:t>和合规管理</w:t>
      </w:r>
      <w:r>
        <w:rPr>
          <w:rFonts w:ascii="Times New Roman" w:hAnsi="Times New Roman"/>
          <w:bCs/>
          <w:szCs w:val="21"/>
          <w:highlight w:val="none"/>
        </w:rPr>
        <w:t>，提高企业经营管理水平和风险防范能力，促进企业可持续发展，</w:t>
      </w:r>
      <w:r>
        <w:rPr>
          <w:rFonts w:ascii="Times New Roman" w:hAnsi="Times New Roman"/>
          <w:szCs w:val="21"/>
          <w:highlight w:val="none"/>
        </w:rPr>
        <w:t>决定</w:t>
      </w:r>
      <w:r>
        <w:rPr>
          <w:rFonts w:ascii="Times New Roman" w:hAnsi="Times New Roman"/>
          <w:highlight w:val="none"/>
        </w:rPr>
        <w:t>参照财政部等五部委印发的企业内部控制基本规范和指引</w:t>
      </w:r>
      <w:r>
        <w:rPr>
          <w:rFonts w:hint="eastAsia" w:ascii="Times New Roman" w:hAnsi="Times New Roman"/>
          <w:highlight w:val="none"/>
        </w:rPr>
        <w:t>，结合《四川省省属企业合规管理办法》（川国资发〔202</w:t>
      </w:r>
      <w:r>
        <w:rPr>
          <w:rFonts w:ascii="Times New Roman" w:hAnsi="Times New Roman"/>
          <w:highlight w:val="none"/>
        </w:rPr>
        <w:t>3</w:t>
      </w:r>
      <w:r>
        <w:rPr>
          <w:rFonts w:hint="eastAsia" w:ascii="Times New Roman" w:hAnsi="Times New Roman"/>
          <w:highlight w:val="none"/>
        </w:rPr>
        <w:t>〕1</w:t>
      </w:r>
      <w:r>
        <w:rPr>
          <w:rFonts w:ascii="Times New Roman" w:hAnsi="Times New Roman"/>
          <w:highlight w:val="none"/>
        </w:rPr>
        <w:t>2</w:t>
      </w:r>
      <w:r>
        <w:rPr>
          <w:rFonts w:hint="eastAsia" w:ascii="Times New Roman" w:hAnsi="Times New Roman"/>
          <w:highlight w:val="none"/>
        </w:rPr>
        <w:t>号）《四川省属监管企业“内控、风险、合规”协同管理体系建设指引（试行）》（川国资发〔2020〕10号）</w:t>
      </w:r>
      <w:r>
        <w:rPr>
          <w:rFonts w:ascii="Times New Roman" w:hAnsi="Times New Roman"/>
          <w:highlight w:val="none"/>
        </w:rPr>
        <w:t>要求</w:t>
      </w:r>
      <w:r>
        <w:rPr>
          <w:rFonts w:ascii="Times New Roman" w:hAnsi="Times New Roman"/>
          <w:szCs w:val="21"/>
          <w:highlight w:val="none"/>
        </w:rPr>
        <w:t>，</w:t>
      </w:r>
      <w:r>
        <w:rPr>
          <w:rFonts w:hint="eastAsia" w:ascii="Times New Roman" w:hAnsi="Times New Roman"/>
          <w:szCs w:val="21"/>
          <w:highlight w:val="none"/>
        </w:rPr>
        <w:t>把</w:t>
      </w:r>
      <w:r>
        <w:rPr>
          <w:rFonts w:ascii="Times New Roman" w:hAnsi="Times New Roman"/>
          <w:szCs w:val="21"/>
          <w:highlight w:val="none"/>
        </w:rPr>
        <w:t>合规要求与</w:t>
      </w:r>
      <w:r>
        <w:rPr>
          <w:rFonts w:hint="eastAsia" w:ascii="Times New Roman" w:hAnsi="Times New Roman"/>
          <w:szCs w:val="21"/>
          <w:highlight w:val="none"/>
        </w:rPr>
        <w:t>重点</w:t>
      </w:r>
      <w:r>
        <w:rPr>
          <w:rFonts w:ascii="Times New Roman" w:hAnsi="Times New Roman"/>
          <w:szCs w:val="21"/>
          <w:highlight w:val="none"/>
        </w:rPr>
        <w:t>业务领域的内部控制和风险管理紧密结合，构建高效、全面的合规内控管理体系，持续完善合规内控管理运行机制</w:t>
      </w:r>
      <w:r>
        <w:rPr>
          <w:rFonts w:ascii="Times New Roman" w:hAnsi="Times New Roman"/>
          <w:bCs/>
          <w:szCs w:val="21"/>
          <w:highlight w:val="none"/>
        </w:rPr>
        <w:t>。依照</w:t>
      </w:r>
      <w:r>
        <w:rPr>
          <w:rFonts w:ascii="Times New Roman" w:hAnsi="Times New Roman"/>
          <w:kern w:val="0"/>
          <w:szCs w:val="21"/>
          <w:highlight w:val="none"/>
        </w:rPr>
        <w:t>《中华人民共和国</w:t>
      </w:r>
      <w:r>
        <w:rPr>
          <w:rFonts w:hint="eastAsia" w:ascii="Times New Roman" w:hAnsi="Times New Roman"/>
          <w:kern w:val="0"/>
          <w:szCs w:val="21"/>
          <w:highlight w:val="none"/>
        </w:rPr>
        <w:t>民法典</w:t>
      </w:r>
      <w:r>
        <w:rPr>
          <w:rFonts w:ascii="Times New Roman" w:hAnsi="Times New Roman"/>
          <w:kern w:val="0"/>
          <w:szCs w:val="21"/>
          <w:highlight w:val="none"/>
        </w:rPr>
        <w:t>》以及有关规定，结合甲公司具体情况，经双方充分协商，达成如下协议，共同遵守。</w:t>
      </w:r>
    </w:p>
    <w:p>
      <w:pPr>
        <w:spacing w:line="360" w:lineRule="auto"/>
        <w:ind w:left="-426" w:firstLine="422" w:firstLineChars="200"/>
        <w:rPr>
          <w:rFonts w:ascii="Times New Roman" w:hAnsi="Times New Roman"/>
          <w:kern w:val="0"/>
          <w:szCs w:val="21"/>
          <w:highlight w:val="none"/>
        </w:rPr>
      </w:pPr>
      <w:r>
        <w:rPr>
          <w:rFonts w:ascii="Times New Roman" w:hAnsi="Times New Roman"/>
          <w:b/>
          <w:bCs/>
          <w:szCs w:val="21"/>
          <w:highlight w:val="none"/>
        </w:rPr>
        <w:t>1、合同履行地</w:t>
      </w:r>
    </w:p>
    <w:p>
      <w:pPr>
        <w:spacing w:line="360" w:lineRule="auto"/>
        <w:ind w:left="-426" w:leftChars="-203" w:firstLine="420" w:firstLineChars="200"/>
        <w:rPr>
          <w:rFonts w:ascii="Times New Roman" w:hAnsi="Times New Roman"/>
          <w:kern w:val="0"/>
          <w:szCs w:val="21"/>
          <w:highlight w:val="none"/>
        </w:rPr>
      </w:pPr>
      <w:r>
        <w:rPr>
          <w:rFonts w:hint="eastAsia" w:ascii="Times New Roman" w:hAnsi="宋体"/>
          <w:szCs w:val="21"/>
          <w:highlight w:val="none"/>
        </w:rPr>
        <w:t>四川乐资铜高速公路有限公司成都分公司</w:t>
      </w:r>
      <w:r>
        <w:rPr>
          <w:rFonts w:ascii="Times New Roman" w:hAnsi="Times New Roman"/>
          <w:bCs/>
          <w:szCs w:val="21"/>
          <w:highlight w:val="none"/>
        </w:rPr>
        <w:t>，</w:t>
      </w:r>
      <w:r>
        <w:rPr>
          <w:rFonts w:hint="eastAsia" w:ascii="Times New Roman" w:hAnsi="Times New Roman"/>
          <w:bCs/>
          <w:szCs w:val="21"/>
          <w:highlight w:val="none"/>
        </w:rPr>
        <w:t>因工作需要需到甲方下属单位进行现场调研等工作（省内成都市及以外地区）</w:t>
      </w:r>
      <w:r>
        <w:rPr>
          <w:rFonts w:ascii="Times New Roman" w:hAnsi="Times New Roman"/>
          <w:bCs/>
          <w:szCs w:val="21"/>
          <w:highlight w:val="none"/>
        </w:rPr>
        <w:t>。</w:t>
      </w:r>
    </w:p>
    <w:p>
      <w:pPr>
        <w:spacing w:line="360" w:lineRule="auto"/>
        <w:ind w:left="-426" w:firstLine="422" w:firstLineChars="200"/>
        <w:rPr>
          <w:rFonts w:ascii="Times New Roman" w:hAnsi="Times New Roman"/>
          <w:kern w:val="0"/>
          <w:szCs w:val="21"/>
          <w:highlight w:val="none"/>
        </w:rPr>
      </w:pPr>
      <w:r>
        <w:rPr>
          <w:rFonts w:ascii="Times New Roman" w:hAnsi="Times New Roman"/>
          <w:b/>
          <w:bCs/>
          <w:szCs w:val="21"/>
          <w:highlight w:val="none"/>
        </w:rPr>
        <w:t xml:space="preserve">2、合同履行期限 </w:t>
      </w:r>
    </w:p>
    <w:p>
      <w:pPr>
        <w:spacing w:line="360" w:lineRule="auto"/>
        <w:ind w:left="-426" w:leftChars="-203" w:firstLine="420" w:firstLineChars="200"/>
        <w:rPr>
          <w:rFonts w:ascii="Times New Roman" w:hAnsi="Times New Roman"/>
          <w:kern w:val="0"/>
          <w:szCs w:val="21"/>
          <w:highlight w:val="none"/>
        </w:rPr>
      </w:pPr>
      <w:r>
        <w:rPr>
          <w:rFonts w:ascii="Times New Roman" w:hAnsi="Times New Roman"/>
          <w:bCs/>
          <w:szCs w:val="21"/>
          <w:highlight w:val="none"/>
        </w:rPr>
        <w:t>计划期限</w:t>
      </w:r>
      <w:r>
        <w:rPr>
          <w:rFonts w:hint="eastAsia" w:ascii="Times New Roman" w:hAnsi="Times New Roman"/>
          <w:bCs/>
          <w:szCs w:val="21"/>
          <w:highlight w:val="none"/>
        </w:rPr>
        <w:t>为签订合同起12个月。</w:t>
      </w:r>
      <w:r>
        <w:rPr>
          <w:rFonts w:ascii="Times New Roman" w:hAnsi="Times New Roman"/>
          <w:bCs/>
          <w:szCs w:val="21"/>
          <w:highlight w:val="none"/>
        </w:rPr>
        <w:t>实际期限以甲、乙双方完成本合同约定的所有工作内容为止。</w:t>
      </w:r>
    </w:p>
    <w:p>
      <w:pPr>
        <w:spacing w:line="360" w:lineRule="auto"/>
        <w:ind w:left="-426" w:firstLine="422" w:firstLineChars="200"/>
        <w:rPr>
          <w:rFonts w:ascii="Times New Roman" w:hAnsi="Times New Roman"/>
          <w:b/>
          <w:bCs/>
          <w:szCs w:val="21"/>
          <w:highlight w:val="none"/>
        </w:rPr>
      </w:pPr>
      <w:r>
        <w:rPr>
          <w:rFonts w:ascii="Times New Roman" w:hAnsi="Times New Roman"/>
          <w:b/>
          <w:bCs/>
          <w:szCs w:val="21"/>
          <w:highlight w:val="none"/>
        </w:rPr>
        <w:t>3、合同金额及支付方式</w:t>
      </w:r>
    </w:p>
    <w:p>
      <w:pPr>
        <w:spacing w:line="360" w:lineRule="auto"/>
        <w:ind w:left="-426" w:leftChars="-203" w:firstLine="420" w:firstLineChars="200"/>
        <w:rPr>
          <w:rFonts w:ascii="Times New Roman" w:hAnsi="Times New Roman"/>
          <w:bCs/>
          <w:szCs w:val="21"/>
          <w:highlight w:val="none"/>
        </w:rPr>
      </w:pPr>
      <w:r>
        <w:rPr>
          <w:rFonts w:hint="eastAsia" w:ascii="Times New Roman" w:hAnsi="Times New Roman"/>
          <w:bCs/>
          <w:szCs w:val="21"/>
          <w:highlight w:val="none"/>
        </w:rPr>
        <w:t>3.1甲方与乙方约定本合同服务费用为人民币</w:t>
      </w:r>
      <w:r>
        <w:rPr>
          <w:rFonts w:ascii="Times New Roman" w:hAnsi="Times New Roman"/>
          <w:bCs/>
          <w:szCs w:val="21"/>
          <w:highlight w:val="none"/>
          <w:u w:val="single"/>
        </w:rPr>
        <w:t xml:space="preserve">      </w:t>
      </w:r>
      <w:r>
        <w:rPr>
          <w:rFonts w:hint="eastAsia" w:ascii="Times New Roman" w:hAnsi="Times New Roman"/>
          <w:bCs/>
          <w:szCs w:val="21"/>
          <w:highlight w:val="none"/>
        </w:rPr>
        <w:t>元（大写：</w:t>
      </w:r>
      <w:r>
        <w:rPr>
          <w:rFonts w:ascii="Times New Roman" w:hAnsi="Times New Roman"/>
          <w:bCs/>
          <w:szCs w:val="21"/>
          <w:highlight w:val="none"/>
          <w:u w:val="single"/>
        </w:rPr>
        <w:t xml:space="preserve">      </w:t>
      </w:r>
      <w:r>
        <w:rPr>
          <w:rFonts w:hint="eastAsia" w:ascii="Times New Roman" w:hAnsi="Times New Roman"/>
          <w:bCs/>
          <w:szCs w:val="21"/>
          <w:highlight w:val="none"/>
        </w:rPr>
        <w:t>元），该费用为包干总价，包括但不限于专题研究（含专项技术研究，若有）、协调、各种会议的会务费用、资料印刷费以及咨询、利润、税金、保险等与本项目有关的一切费用。</w:t>
      </w:r>
    </w:p>
    <w:p>
      <w:pPr>
        <w:spacing w:line="360" w:lineRule="auto"/>
        <w:ind w:left="-426" w:leftChars="-203" w:firstLine="420" w:firstLineChars="200"/>
        <w:rPr>
          <w:rFonts w:ascii="Times New Roman" w:hAnsi="Times New Roman"/>
          <w:bCs/>
          <w:szCs w:val="21"/>
          <w:highlight w:val="none"/>
        </w:rPr>
      </w:pPr>
      <w:r>
        <w:rPr>
          <w:rFonts w:hint="eastAsia" w:ascii="Times New Roman" w:hAnsi="Times New Roman"/>
          <w:bCs/>
          <w:szCs w:val="21"/>
          <w:highlight w:val="none"/>
        </w:rPr>
        <w:t>3.2甲乙双方签署服务合同，乙方提交的工作方案经甲方确认合格且满足合同要求的乙方项目人员全部进场，并向甲方出具等额增值税专用发票后，甲方向乙方支付合同总价</w:t>
      </w:r>
      <w:r>
        <w:rPr>
          <w:rFonts w:ascii="Times New Roman" w:hAnsi="Times New Roman"/>
          <w:bCs/>
          <w:szCs w:val="21"/>
          <w:highlight w:val="none"/>
        </w:rPr>
        <w:t>3</w:t>
      </w:r>
      <w:r>
        <w:rPr>
          <w:rFonts w:hint="eastAsia" w:ascii="Times New Roman" w:hAnsi="Times New Roman"/>
          <w:bCs/>
          <w:szCs w:val="21"/>
          <w:highlight w:val="none"/>
        </w:rPr>
        <w:t>0%的费用，即人民币</w:t>
      </w:r>
      <w:r>
        <w:rPr>
          <w:rFonts w:ascii="Times New Roman" w:hAnsi="Times New Roman"/>
          <w:bCs/>
          <w:szCs w:val="21"/>
          <w:highlight w:val="none"/>
          <w:u w:val="single"/>
        </w:rPr>
        <w:t xml:space="preserve">      </w:t>
      </w:r>
      <w:r>
        <w:rPr>
          <w:rFonts w:hint="eastAsia" w:ascii="Times New Roman" w:hAnsi="Times New Roman"/>
          <w:bCs/>
          <w:szCs w:val="21"/>
          <w:highlight w:val="none"/>
        </w:rPr>
        <w:t>元（大写：</w:t>
      </w:r>
      <w:r>
        <w:rPr>
          <w:rFonts w:ascii="Times New Roman" w:hAnsi="Times New Roman"/>
          <w:bCs/>
          <w:szCs w:val="21"/>
          <w:highlight w:val="none"/>
          <w:u w:val="single"/>
        </w:rPr>
        <w:t xml:space="preserve">      </w:t>
      </w:r>
      <w:r>
        <w:rPr>
          <w:rFonts w:hint="eastAsia" w:ascii="Times New Roman" w:hAnsi="Times New Roman"/>
          <w:bCs/>
          <w:szCs w:val="21"/>
          <w:highlight w:val="none"/>
        </w:rPr>
        <w:t>元）。</w:t>
      </w:r>
    </w:p>
    <w:p>
      <w:pPr>
        <w:spacing w:line="360" w:lineRule="auto"/>
        <w:ind w:left="-426" w:leftChars="-203" w:firstLine="420" w:firstLineChars="200"/>
        <w:rPr>
          <w:rFonts w:ascii="Times New Roman" w:hAnsi="Times New Roman"/>
          <w:bCs/>
          <w:szCs w:val="21"/>
          <w:highlight w:val="none"/>
        </w:rPr>
      </w:pPr>
      <w:r>
        <w:rPr>
          <w:rFonts w:ascii="Times New Roman" w:hAnsi="Times New Roman"/>
          <w:bCs/>
          <w:szCs w:val="21"/>
          <w:highlight w:val="none"/>
        </w:rPr>
        <w:t>3.3</w:t>
      </w:r>
      <w:r>
        <w:rPr>
          <w:rFonts w:hint="eastAsia" w:ascii="Times New Roman" w:hAnsi="Times New Roman"/>
          <w:bCs/>
          <w:szCs w:val="21"/>
          <w:highlight w:val="none"/>
        </w:rPr>
        <w:t>乙方完成合规内控管理手册、员工合规手册、重点领域合规指引初稿，经甲方验收合格，并向甲方出具等额增值税专用发票，甲方向乙方支付合同总价40</w:t>
      </w:r>
      <w:r>
        <w:rPr>
          <w:rFonts w:ascii="Times New Roman" w:hAnsi="Times New Roman"/>
          <w:bCs/>
          <w:szCs w:val="21"/>
          <w:highlight w:val="none"/>
        </w:rPr>
        <w:t>%</w:t>
      </w:r>
      <w:r>
        <w:rPr>
          <w:rFonts w:hint="eastAsia" w:ascii="Times New Roman" w:hAnsi="Times New Roman"/>
          <w:bCs/>
          <w:szCs w:val="21"/>
          <w:highlight w:val="none"/>
        </w:rPr>
        <w:t>的费用，即人民币</w:t>
      </w:r>
      <w:r>
        <w:rPr>
          <w:rFonts w:ascii="Times New Roman" w:hAnsi="Times New Roman"/>
          <w:bCs/>
          <w:szCs w:val="21"/>
          <w:highlight w:val="none"/>
          <w:u w:val="single"/>
        </w:rPr>
        <w:t xml:space="preserve">      </w:t>
      </w:r>
      <w:r>
        <w:rPr>
          <w:rFonts w:hint="eastAsia" w:ascii="Times New Roman" w:hAnsi="Times New Roman"/>
          <w:bCs/>
          <w:szCs w:val="21"/>
          <w:highlight w:val="none"/>
        </w:rPr>
        <w:t>元（大写：</w:t>
      </w:r>
      <w:r>
        <w:rPr>
          <w:rFonts w:ascii="Times New Roman" w:hAnsi="Times New Roman"/>
          <w:bCs/>
          <w:szCs w:val="21"/>
          <w:highlight w:val="none"/>
          <w:u w:val="single"/>
        </w:rPr>
        <w:t xml:space="preserve">      </w:t>
      </w:r>
      <w:r>
        <w:rPr>
          <w:rFonts w:hint="eastAsia" w:ascii="Times New Roman" w:hAnsi="Times New Roman"/>
          <w:bCs/>
          <w:szCs w:val="21"/>
          <w:highlight w:val="none"/>
        </w:rPr>
        <w:t>元）。</w:t>
      </w:r>
    </w:p>
    <w:p>
      <w:pPr>
        <w:spacing w:line="360" w:lineRule="auto"/>
        <w:ind w:left="-426" w:leftChars="-203" w:firstLine="420" w:firstLineChars="200"/>
        <w:rPr>
          <w:rFonts w:ascii="Times New Roman" w:hAnsi="Times New Roman"/>
          <w:bCs/>
          <w:szCs w:val="21"/>
          <w:highlight w:val="none"/>
        </w:rPr>
      </w:pPr>
      <w:r>
        <w:rPr>
          <w:rFonts w:ascii="Times New Roman" w:hAnsi="Times New Roman"/>
          <w:bCs/>
          <w:szCs w:val="21"/>
          <w:highlight w:val="none"/>
        </w:rPr>
        <w:t>3.4</w:t>
      </w:r>
      <w:r>
        <w:rPr>
          <w:rFonts w:hint="eastAsia" w:ascii="Times New Roman" w:hAnsi="Times New Roman"/>
          <w:bCs/>
          <w:szCs w:val="21"/>
          <w:highlight w:val="none"/>
        </w:rPr>
        <w:t>乙方完成项目合同约定的全部工作并经甲方履约验收合格，并向甲方出具等额增值税专用发票后，甲方向乙方支付合同总价30</w:t>
      </w:r>
      <w:r>
        <w:rPr>
          <w:rFonts w:ascii="Times New Roman" w:hAnsi="Times New Roman"/>
          <w:bCs/>
          <w:szCs w:val="21"/>
          <w:highlight w:val="none"/>
        </w:rPr>
        <w:t>%</w:t>
      </w:r>
      <w:r>
        <w:rPr>
          <w:rFonts w:hint="eastAsia" w:ascii="Times New Roman" w:hAnsi="Times New Roman"/>
          <w:bCs/>
          <w:szCs w:val="21"/>
          <w:highlight w:val="none"/>
        </w:rPr>
        <w:t>的费用，即人民币</w:t>
      </w:r>
      <w:r>
        <w:rPr>
          <w:rFonts w:ascii="Times New Roman" w:hAnsi="Times New Roman"/>
          <w:bCs/>
          <w:szCs w:val="21"/>
          <w:highlight w:val="none"/>
          <w:u w:val="single"/>
        </w:rPr>
        <w:t xml:space="preserve">      </w:t>
      </w:r>
      <w:r>
        <w:rPr>
          <w:rFonts w:hint="eastAsia" w:ascii="Times New Roman" w:hAnsi="Times New Roman"/>
          <w:bCs/>
          <w:szCs w:val="21"/>
          <w:highlight w:val="none"/>
        </w:rPr>
        <w:t>元（大写：</w:t>
      </w:r>
      <w:r>
        <w:rPr>
          <w:rFonts w:ascii="Times New Roman" w:hAnsi="Times New Roman"/>
          <w:bCs/>
          <w:szCs w:val="21"/>
          <w:highlight w:val="none"/>
          <w:u w:val="single"/>
        </w:rPr>
        <w:t xml:space="preserve">      </w:t>
      </w:r>
      <w:r>
        <w:rPr>
          <w:rFonts w:hint="eastAsia" w:ascii="Times New Roman" w:hAnsi="Times New Roman"/>
          <w:bCs/>
          <w:szCs w:val="21"/>
          <w:highlight w:val="none"/>
        </w:rPr>
        <w:t>元）。</w:t>
      </w:r>
    </w:p>
    <w:p>
      <w:pPr>
        <w:spacing w:line="360" w:lineRule="auto"/>
        <w:ind w:left="-426" w:leftChars="-203" w:firstLine="420" w:firstLineChars="200"/>
        <w:rPr>
          <w:rFonts w:ascii="Times New Roman" w:hAnsi="Times New Roman"/>
          <w:bCs/>
          <w:szCs w:val="21"/>
          <w:highlight w:val="none"/>
        </w:rPr>
      </w:pPr>
      <w:r>
        <w:rPr>
          <w:rFonts w:ascii="Times New Roman" w:hAnsi="Times New Roman"/>
          <w:bCs/>
          <w:szCs w:val="21"/>
          <w:highlight w:val="none"/>
        </w:rPr>
        <w:t>3.5</w:t>
      </w:r>
      <w:r>
        <w:rPr>
          <w:rFonts w:hint="eastAsia" w:ascii="Times New Roman" w:hAnsi="Times New Roman"/>
          <w:bCs/>
          <w:szCs w:val="21"/>
          <w:highlight w:val="none"/>
        </w:rPr>
        <w:t>付款要求：乙方按照本合同约定的期限及要求完成相应的工作并经甲方书面确认，且乙方应在甲方付款前按照甲方要求提供付款申请、增值税专用发票等手续，否则不视为甲方违约，且甲方有权顺延付款义务。</w:t>
      </w:r>
    </w:p>
    <w:p>
      <w:pPr>
        <w:spacing w:line="360" w:lineRule="auto"/>
        <w:ind w:left="-426" w:leftChars="-203" w:firstLine="420" w:firstLineChars="200"/>
        <w:rPr>
          <w:rFonts w:ascii="Times New Roman" w:hAnsi="Times New Roman"/>
          <w:bCs/>
          <w:szCs w:val="21"/>
          <w:highlight w:val="none"/>
        </w:rPr>
      </w:pPr>
      <w:r>
        <w:rPr>
          <w:rFonts w:hint="eastAsia" w:ascii="Times New Roman" w:hAnsi="Times New Roman"/>
          <w:bCs/>
          <w:szCs w:val="21"/>
          <w:highlight w:val="none"/>
        </w:rPr>
        <w:t>3.</w:t>
      </w:r>
      <w:r>
        <w:rPr>
          <w:rFonts w:ascii="Times New Roman" w:hAnsi="Times New Roman"/>
          <w:bCs/>
          <w:szCs w:val="21"/>
          <w:highlight w:val="none"/>
        </w:rPr>
        <w:t>6</w:t>
      </w:r>
      <w:r>
        <w:rPr>
          <w:rFonts w:hint="eastAsia" w:ascii="Times New Roman" w:hAnsi="Times New Roman"/>
          <w:bCs/>
          <w:szCs w:val="21"/>
          <w:highlight w:val="none"/>
        </w:rPr>
        <w:t>乙方收款信息如下：</w:t>
      </w:r>
    </w:p>
    <w:p>
      <w:pPr>
        <w:spacing w:line="360" w:lineRule="auto"/>
        <w:ind w:left="-426" w:leftChars="-203" w:firstLine="420" w:firstLineChars="200"/>
        <w:rPr>
          <w:rFonts w:ascii="Times New Roman" w:hAnsi="Times New Roman"/>
          <w:bCs/>
          <w:szCs w:val="21"/>
          <w:highlight w:val="none"/>
        </w:rPr>
      </w:pPr>
      <w:r>
        <w:rPr>
          <w:rFonts w:hint="eastAsia" w:ascii="Times New Roman" w:hAnsi="Times New Roman"/>
          <w:bCs/>
          <w:szCs w:val="21"/>
          <w:highlight w:val="none"/>
        </w:rPr>
        <w:t>开户名称：</w:t>
      </w:r>
    </w:p>
    <w:p>
      <w:pPr>
        <w:spacing w:line="360" w:lineRule="auto"/>
        <w:ind w:left="-426" w:leftChars="-203" w:firstLine="420" w:firstLineChars="200"/>
        <w:rPr>
          <w:rFonts w:ascii="Times New Roman" w:hAnsi="Times New Roman"/>
          <w:bCs/>
          <w:szCs w:val="21"/>
          <w:highlight w:val="none"/>
        </w:rPr>
      </w:pPr>
      <w:r>
        <w:rPr>
          <w:rFonts w:hint="eastAsia" w:ascii="Times New Roman" w:hAnsi="Times New Roman"/>
          <w:bCs/>
          <w:szCs w:val="21"/>
          <w:highlight w:val="none"/>
        </w:rPr>
        <w:t>开户行：</w:t>
      </w:r>
    </w:p>
    <w:p>
      <w:pPr>
        <w:spacing w:line="360" w:lineRule="auto"/>
        <w:ind w:left="-426" w:leftChars="-203" w:firstLine="420" w:firstLineChars="200"/>
        <w:rPr>
          <w:rFonts w:ascii="Times New Roman" w:hAnsi="Times New Roman"/>
          <w:bCs/>
          <w:szCs w:val="21"/>
          <w:highlight w:val="none"/>
        </w:rPr>
      </w:pPr>
      <w:r>
        <w:rPr>
          <w:rFonts w:hint="eastAsia" w:ascii="Times New Roman" w:hAnsi="Times New Roman"/>
          <w:bCs/>
          <w:szCs w:val="21"/>
          <w:highlight w:val="none"/>
        </w:rPr>
        <w:t>开户账号：</w:t>
      </w:r>
    </w:p>
    <w:p>
      <w:pPr>
        <w:spacing w:line="360" w:lineRule="auto"/>
        <w:ind w:left="-426" w:leftChars="-203" w:firstLine="422" w:firstLineChars="200"/>
        <w:rPr>
          <w:rFonts w:ascii="Times New Roman" w:hAnsi="Times New Roman"/>
          <w:b/>
          <w:bCs/>
          <w:szCs w:val="21"/>
          <w:highlight w:val="none"/>
        </w:rPr>
      </w:pPr>
      <w:r>
        <w:rPr>
          <w:rFonts w:ascii="Times New Roman" w:hAnsi="Times New Roman"/>
          <w:b/>
          <w:bCs/>
          <w:szCs w:val="21"/>
          <w:highlight w:val="none"/>
        </w:rPr>
        <w:t>4、实施范围</w:t>
      </w:r>
    </w:p>
    <w:p>
      <w:pPr>
        <w:spacing w:line="360" w:lineRule="auto"/>
        <w:ind w:left="-426" w:leftChars="-203" w:firstLine="420" w:firstLineChars="200"/>
        <w:rPr>
          <w:rFonts w:ascii="Times New Roman" w:hAnsi="Times New Roman"/>
          <w:b/>
          <w:bCs/>
          <w:szCs w:val="21"/>
          <w:highlight w:val="none"/>
        </w:rPr>
      </w:pPr>
      <w:r>
        <w:rPr>
          <w:rFonts w:ascii="Times New Roman" w:hAnsi="Times New Roman"/>
          <w:bCs/>
          <w:szCs w:val="21"/>
          <w:highlight w:val="none"/>
        </w:rPr>
        <w:t>实施范围为</w:t>
      </w:r>
      <w:r>
        <w:rPr>
          <w:rFonts w:hint="eastAsia" w:ascii="Times New Roman" w:hAnsi="宋体"/>
          <w:szCs w:val="21"/>
          <w:highlight w:val="none"/>
        </w:rPr>
        <w:t>四川乐资铜高速公路有限公司成都分公司</w:t>
      </w:r>
      <w:r>
        <w:rPr>
          <w:rFonts w:hint="eastAsia" w:ascii="Times New Roman" w:hAnsi="Times New Roman"/>
          <w:bCs/>
          <w:szCs w:val="21"/>
          <w:highlight w:val="none"/>
        </w:rPr>
        <w:t>。</w:t>
      </w:r>
    </w:p>
    <w:p>
      <w:pPr>
        <w:spacing w:line="360" w:lineRule="auto"/>
        <w:ind w:left="-426" w:firstLine="422" w:firstLineChars="200"/>
        <w:rPr>
          <w:rFonts w:ascii="Times New Roman" w:hAnsi="Times New Roman"/>
          <w:b/>
          <w:bCs/>
          <w:szCs w:val="21"/>
          <w:highlight w:val="none"/>
        </w:rPr>
      </w:pPr>
      <w:r>
        <w:rPr>
          <w:rFonts w:ascii="Times New Roman" w:hAnsi="Times New Roman"/>
          <w:b/>
          <w:bCs/>
          <w:szCs w:val="21"/>
          <w:highlight w:val="none"/>
        </w:rPr>
        <w:t>5、乙方工作安排</w:t>
      </w:r>
    </w:p>
    <w:p>
      <w:pPr>
        <w:spacing w:line="360" w:lineRule="auto"/>
        <w:ind w:left="-426" w:firstLine="420" w:firstLineChars="200"/>
        <w:rPr>
          <w:rFonts w:ascii="Times New Roman" w:hAnsi="Times New Roman"/>
          <w:bCs/>
          <w:szCs w:val="21"/>
          <w:highlight w:val="none"/>
        </w:rPr>
      </w:pPr>
      <w:r>
        <w:rPr>
          <w:rFonts w:hint="eastAsia" w:ascii="Times New Roman" w:hAnsi="Times New Roman"/>
          <w:bCs/>
          <w:szCs w:val="21"/>
          <w:highlight w:val="none"/>
        </w:rPr>
        <w:t>5.1乙方应在合同约定期限内完成所有工作任务；项目具体时间进度计划由乙方在签订本合同之日起7日内书面提出，经与甲方沟通一致后实施，该进度计划为该合同的组成部分，除非甲方另行书面同意，乙方必须按该进度计划执行。</w:t>
      </w:r>
    </w:p>
    <w:p>
      <w:pPr>
        <w:spacing w:line="360" w:lineRule="auto"/>
        <w:ind w:left="-426" w:firstLine="420" w:firstLineChars="200"/>
        <w:rPr>
          <w:rFonts w:ascii="Times New Roman" w:hAnsi="Times New Roman"/>
          <w:bCs/>
          <w:szCs w:val="21"/>
          <w:highlight w:val="none"/>
        </w:rPr>
      </w:pPr>
      <w:r>
        <w:rPr>
          <w:rFonts w:hint="eastAsia" w:ascii="Times New Roman" w:hAnsi="Times New Roman"/>
          <w:bCs/>
          <w:szCs w:val="21"/>
          <w:highlight w:val="none"/>
        </w:rPr>
        <w:t>5.2乙方指派______担任本合同项目负责人（联系方式：____________，邮箱________），团队成员见附件1，乙方更换项目负责人和团队成员须提前书面告知甲方并取得甲方认可。</w:t>
      </w:r>
    </w:p>
    <w:p>
      <w:pPr>
        <w:spacing w:line="360" w:lineRule="auto"/>
        <w:ind w:left="-426" w:firstLine="420" w:firstLineChars="200"/>
        <w:rPr>
          <w:rFonts w:ascii="Times New Roman" w:hAnsi="Times New Roman"/>
          <w:bCs/>
          <w:szCs w:val="21"/>
          <w:highlight w:val="none"/>
        </w:rPr>
      </w:pPr>
      <w:r>
        <w:rPr>
          <w:rFonts w:hint="eastAsia" w:ascii="Times New Roman" w:hAnsi="Times New Roman"/>
          <w:bCs/>
          <w:szCs w:val="21"/>
          <w:highlight w:val="none"/>
        </w:rPr>
        <w:t>5.3因履行本合同原因，乙方需要访谈甲方公司高级管理人员的，乙方需派出项目负责人或乙方高级管理人员参与（如乙方为合伙的，应派出高级合伙人）。</w:t>
      </w:r>
    </w:p>
    <w:p>
      <w:pPr>
        <w:numPr>
          <w:ilvl w:val="0"/>
          <w:numId w:val="7"/>
        </w:numPr>
        <w:spacing w:line="360" w:lineRule="auto"/>
        <w:ind w:left="-426" w:firstLine="422" w:firstLineChars="200"/>
        <w:rPr>
          <w:rFonts w:ascii="Times New Roman" w:hAnsi="Times New Roman"/>
          <w:b/>
          <w:bCs/>
          <w:szCs w:val="21"/>
          <w:highlight w:val="none"/>
        </w:rPr>
      </w:pPr>
      <w:r>
        <w:rPr>
          <w:rFonts w:hint="eastAsia" w:ascii="Times New Roman" w:hAnsi="Times New Roman"/>
          <w:b/>
          <w:bCs/>
          <w:szCs w:val="21"/>
          <w:highlight w:val="none"/>
        </w:rPr>
        <w:t>乙方的主要工作内容及交付成果</w:t>
      </w:r>
    </w:p>
    <w:p>
      <w:pPr>
        <w:pStyle w:val="2"/>
        <w:numPr>
          <w:ilvl w:val="255"/>
          <w:numId w:val="0"/>
        </w:numPr>
        <w:rPr>
          <w:rFonts w:ascii="Times New Roman" w:hAnsi="Times New Roman"/>
          <w:bCs/>
          <w:szCs w:val="21"/>
          <w:highlight w:val="none"/>
          <w:lang w:val="en-US"/>
        </w:rPr>
      </w:pPr>
      <w:r>
        <w:rPr>
          <w:rFonts w:hint="eastAsia" w:ascii="Times New Roman" w:hAnsi="Times New Roman"/>
          <w:bCs/>
          <w:szCs w:val="21"/>
          <w:highlight w:val="none"/>
          <w:lang w:val="en-US"/>
        </w:rPr>
        <w:t>6</w:t>
      </w:r>
      <w:r>
        <w:rPr>
          <w:rFonts w:ascii="Times New Roman" w:hAnsi="Times New Roman"/>
          <w:bCs/>
          <w:szCs w:val="21"/>
          <w:highlight w:val="none"/>
          <w:lang w:val="en-US"/>
        </w:rPr>
        <w:t>.1</w:t>
      </w:r>
      <w:r>
        <w:rPr>
          <w:rFonts w:hint="eastAsia" w:ascii="Times New Roman" w:hAnsi="Times New Roman"/>
          <w:bCs/>
          <w:szCs w:val="21"/>
          <w:highlight w:val="none"/>
          <w:lang w:val="en-US"/>
        </w:rPr>
        <w:t>乙方的主要工作内容及交付成果详见附件2。</w:t>
      </w:r>
    </w:p>
    <w:p>
      <w:pPr>
        <w:spacing w:line="360" w:lineRule="auto"/>
        <w:ind w:left="-426" w:firstLine="420" w:firstLineChars="200"/>
        <w:rPr>
          <w:rFonts w:ascii="Times New Roman" w:hAnsi="Times New Roman"/>
          <w:bCs/>
          <w:szCs w:val="21"/>
          <w:highlight w:val="none"/>
        </w:rPr>
      </w:pPr>
      <w:r>
        <w:rPr>
          <w:rFonts w:hint="eastAsia" w:ascii="Times New Roman" w:hAnsi="Times New Roman"/>
          <w:bCs/>
          <w:szCs w:val="21"/>
          <w:highlight w:val="none"/>
        </w:rPr>
        <w:t>6</w:t>
      </w:r>
      <w:r>
        <w:rPr>
          <w:rFonts w:ascii="Times New Roman" w:hAnsi="Times New Roman"/>
          <w:bCs/>
          <w:szCs w:val="21"/>
          <w:highlight w:val="none"/>
        </w:rPr>
        <w:t>.2</w:t>
      </w:r>
      <w:r>
        <w:rPr>
          <w:rFonts w:hint="eastAsia" w:ascii="Times New Roman" w:hAnsi="Times New Roman"/>
          <w:bCs/>
          <w:szCs w:val="21"/>
          <w:highlight w:val="none"/>
        </w:rPr>
        <w:t>交付成果根据本合同规定由乙方提供给甲方使用。甲方不对外披露交付成果中所载的任何信息、建议、意见或其他内容，或就本合同服务提及乙方。</w:t>
      </w:r>
    </w:p>
    <w:p>
      <w:pPr>
        <w:spacing w:line="360" w:lineRule="auto"/>
        <w:ind w:left="-426" w:firstLine="420" w:firstLineChars="200"/>
        <w:rPr>
          <w:rFonts w:ascii="Times New Roman" w:hAnsi="Times New Roman"/>
          <w:bCs/>
          <w:szCs w:val="21"/>
          <w:highlight w:val="none"/>
        </w:rPr>
      </w:pPr>
      <w:r>
        <w:rPr>
          <w:rFonts w:hint="eastAsia" w:ascii="Times New Roman" w:hAnsi="Times New Roman"/>
          <w:bCs/>
          <w:szCs w:val="21"/>
          <w:highlight w:val="none"/>
        </w:rPr>
        <w:t>6</w:t>
      </w:r>
      <w:r>
        <w:rPr>
          <w:rFonts w:ascii="Times New Roman" w:hAnsi="Times New Roman"/>
          <w:bCs/>
          <w:szCs w:val="21"/>
          <w:highlight w:val="none"/>
        </w:rPr>
        <w:t>.3</w:t>
      </w:r>
      <w:r>
        <w:rPr>
          <w:rFonts w:hint="eastAsia" w:ascii="Times New Roman" w:hAnsi="Times New Roman"/>
          <w:bCs/>
          <w:szCs w:val="21"/>
          <w:highlight w:val="none"/>
        </w:rPr>
        <w:t>甲方不依赖交付成果的初稿。对于乙方交付最终交付成果后才知悉的情况或发生的事件，乙方无责任更新已交付的最终交付成果。</w:t>
      </w:r>
    </w:p>
    <w:p>
      <w:pPr>
        <w:spacing w:line="360" w:lineRule="auto"/>
        <w:ind w:left="-426" w:firstLine="422" w:firstLineChars="200"/>
        <w:rPr>
          <w:rFonts w:ascii="Times New Roman" w:hAnsi="Times New Roman"/>
          <w:b/>
          <w:bCs/>
          <w:szCs w:val="21"/>
          <w:highlight w:val="none"/>
        </w:rPr>
      </w:pPr>
      <w:r>
        <w:rPr>
          <w:rFonts w:ascii="Times New Roman" w:hAnsi="Times New Roman"/>
          <w:b/>
          <w:bCs/>
          <w:szCs w:val="21"/>
          <w:highlight w:val="none"/>
        </w:rPr>
        <w:t>7、违约责任</w:t>
      </w:r>
    </w:p>
    <w:p>
      <w:pPr>
        <w:spacing w:line="360" w:lineRule="auto"/>
        <w:ind w:left="-426" w:leftChars="-203" w:firstLine="420" w:firstLineChars="200"/>
        <w:rPr>
          <w:rFonts w:ascii="Times New Roman" w:hAnsi="Times New Roman"/>
          <w:szCs w:val="21"/>
          <w:highlight w:val="none"/>
        </w:rPr>
      </w:pPr>
      <w:r>
        <w:rPr>
          <w:rFonts w:hint="eastAsia" w:ascii="Times New Roman" w:hAnsi="Times New Roman"/>
          <w:szCs w:val="21"/>
          <w:highlight w:val="none"/>
        </w:rPr>
        <w:t>7.1 甲方无正当理由未按本合同约定支付乙方合同价款的，应当以应付而未付款为基数，按照人民银行同期存款基准利率计算，向乙方支付违约金。</w:t>
      </w:r>
    </w:p>
    <w:p>
      <w:pPr>
        <w:spacing w:line="360" w:lineRule="auto"/>
        <w:ind w:left="-426" w:leftChars="-203" w:firstLine="420" w:firstLineChars="200"/>
        <w:rPr>
          <w:rFonts w:ascii="Times New Roman" w:hAnsi="Times New Roman"/>
          <w:szCs w:val="21"/>
          <w:highlight w:val="none"/>
        </w:rPr>
      </w:pPr>
      <w:r>
        <w:rPr>
          <w:rFonts w:ascii="Times New Roman" w:hAnsi="Times New Roman"/>
          <w:szCs w:val="21"/>
          <w:highlight w:val="none"/>
        </w:rPr>
        <w:t>7.2 乙方因自身原因未按本合同约定</w:t>
      </w:r>
      <w:r>
        <w:rPr>
          <w:rFonts w:hint="eastAsia" w:ascii="Times New Roman" w:hAnsi="Times New Roman"/>
          <w:szCs w:val="21"/>
          <w:highlight w:val="none"/>
        </w:rPr>
        <w:t>按期</w:t>
      </w:r>
      <w:r>
        <w:rPr>
          <w:rFonts w:ascii="Times New Roman" w:hAnsi="Times New Roman"/>
          <w:szCs w:val="21"/>
          <w:highlight w:val="none"/>
        </w:rPr>
        <w:t>完成相应工作的，每逾期一日承担本合同总价款</w:t>
      </w:r>
      <w:r>
        <w:rPr>
          <w:rFonts w:hint="eastAsia" w:ascii="Times New Roman" w:hAnsi="Times New Roman"/>
          <w:szCs w:val="21"/>
          <w:highlight w:val="none"/>
        </w:rPr>
        <w:t>万</w:t>
      </w:r>
      <w:r>
        <w:rPr>
          <w:rFonts w:ascii="Times New Roman" w:hAnsi="Times New Roman"/>
          <w:szCs w:val="21"/>
          <w:highlight w:val="none"/>
        </w:rPr>
        <w:t>分之</w:t>
      </w:r>
      <w:r>
        <w:rPr>
          <w:rFonts w:hint="eastAsia" w:ascii="Times New Roman" w:hAnsi="Times New Roman"/>
          <w:szCs w:val="21"/>
          <w:highlight w:val="none"/>
        </w:rPr>
        <w:t>五</w:t>
      </w:r>
      <w:r>
        <w:rPr>
          <w:rFonts w:ascii="Times New Roman" w:hAnsi="Times New Roman"/>
          <w:szCs w:val="21"/>
          <w:highlight w:val="none"/>
        </w:rPr>
        <w:t>的违约金</w:t>
      </w:r>
      <w:r>
        <w:rPr>
          <w:rFonts w:hint="eastAsia" w:ascii="Times New Roman" w:hAnsi="Times New Roman"/>
          <w:szCs w:val="21"/>
          <w:highlight w:val="none"/>
        </w:rPr>
        <w:t>；</w:t>
      </w:r>
      <w:r>
        <w:rPr>
          <w:rFonts w:ascii="Times New Roman" w:hAnsi="Times New Roman"/>
          <w:szCs w:val="21"/>
          <w:highlight w:val="none"/>
        </w:rPr>
        <w:t>逾期超过60日的，甲方有权解除本合同，乙方应当承担本合同总价款</w:t>
      </w:r>
      <w:r>
        <w:rPr>
          <w:rFonts w:hint="eastAsia" w:ascii="Times New Roman" w:hAnsi="Times New Roman"/>
          <w:szCs w:val="21"/>
          <w:highlight w:val="none"/>
        </w:rPr>
        <w:t>3</w:t>
      </w:r>
      <w:r>
        <w:rPr>
          <w:rFonts w:ascii="Times New Roman" w:hAnsi="Times New Roman"/>
          <w:szCs w:val="21"/>
          <w:highlight w:val="none"/>
        </w:rPr>
        <w:t>0%的违约金，并承担由此给甲方造成的实际损失</w:t>
      </w:r>
      <w:r>
        <w:rPr>
          <w:rFonts w:hint="eastAsia" w:ascii="Times New Roman" w:hAnsi="Times New Roman"/>
          <w:szCs w:val="21"/>
          <w:highlight w:val="none"/>
        </w:rPr>
        <w:t>。</w:t>
      </w:r>
    </w:p>
    <w:p>
      <w:pPr>
        <w:spacing w:line="360" w:lineRule="auto"/>
        <w:ind w:left="-426" w:leftChars="-203" w:firstLine="420" w:firstLineChars="200"/>
        <w:rPr>
          <w:rFonts w:ascii="Times New Roman" w:hAnsi="Times New Roman"/>
          <w:b/>
          <w:bCs/>
          <w:szCs w:val="21"/>
          <w:highlight w:val="none"/>
        </w:rPr>
      </w:pPr>
      <w:r>
        <w:rPr>
          <w:rFonts w:hint="eastAsia" w:ascii="Times New Roman" w:hAnsi="Times New Roman"/>
          <w:szCs w:val="21"/>
          <w:highlight w:val="none"/>
        </w:rPr>
        <w:t>乙方应严格按照本合同第3.3款规定的期限完成相应成果交付</w:t>
      </w:r>
      <w:r>
        <w:rPr>
          <w:rFonts w:ascii="Times New Roman" w:hAnsi="Times New Roman"/>
          <w:szCs w:val="21"/>
          <w:highlight w:val="none"/>
        </w:rPr>
        <w:t>，乙方</w:t>
      </w:r>
      <w:r>
        <w:rPr>
          <w:rFonts w:hint="eastAsia" w:ascii="Times New Roman" w:hAnsi="Times New Roman"/>
          <w:szCs w:val="21"/>
          <w:highlight w:val="none"/>
        </w:rPr>
        <w:t>因自身原因未按期完成交付的，</w:t>
      </w:r>
      <w:r>
        <w:rPr>
          <w:rFonts w:ascii="Times New Roman" w:hAnsi="Times New Roman"/>
          <w:szCs w:val="21"/>
          <w:highlight w:val="none"/>
        </w:rPr>
        <w:t>应当承担本合同总价款</w:t>
      </w:r>
      <w:r>
        <w:rPr>
          <w:rFonts w:hint="eastAsia" w:ascii="Times New Roman" w:hAnsi="Times New Roman"/>
          <w:szCs w:val="21"/>
          <w:highlight w:val="none"/>
        </w:rPr>
        <w:t>3</w:t>
      </w:r>
      <w:r>
        <w:rPr>
          <w:rFonts w:ascii="Times New Roman" w:hAnsi="Times New Roman"/>
          <w:szCs w:val="21"/>
          <w:highlight w:val="none"/>
        </w:rPr>
        <w:t>0%的违约金</w:t>
      </w:r>
      <w:r>
        <w:rPr>
          <w:rFonts w:hint="eastAsia" w:ascii="Times New Roman" w:hAnsi="Times New Roman"/>
          <w:szCs w:val="21"/>
          <w:highlight w:val="none"/>
        </w:rPr>
        <w:t>。</w:t>
      </w:r>
    </w:p>
    <w:p>
      <w:pPr>
        <w:spacing w:line="360" w:lineRule="auto"/>
        <w:ind w:left="-426" w:leftChars="-203" w:firstLine="420" w:firstLineChars="200"/>
        <w:rPr>
          <w:rFonts w:ascii="Times New Roman" w:hAnsi="Times New Roman"/>
          <w:szCs w:val="21"/>
          <w:highlight w:val="none"/>
        </w:rPr>
      </w:pPr>
      <w:r>
        <w:rPr>
          <w:rFonts w:ascii="Times New Roman" w:hAnsi="Times New Roman"/>
          <w:szCs w:val="21"/>
          <w:highlight w:val="none"/>
        </w:rPr>
        <w:t>7.3乙方应按</w:t>
      </w:r>
      <w:r>
        <w:rPr>
          <w:rFonts w:hint="eastAsia" w:ascii="Times New Roman" w:hAnsi="Times New Roman"/>
          <w:szCs w:val="21"/>
          <w:highlight w:val="none"/>
        </w:rPr>
        <w:t>本合同附件一</w:t>
      </w:r>
      <w:r>
        <w:rPr>
          <w:rFonts w:ascii="Times New Roman" w:hAnsi="Times New Roman"/>
          <w:szCs w:val="21"/>
          <w:highlight w:val="none"/>
        </w:rPr>
        <w:t>指定的人员派驻本项目开展工作。</w:t>
      </w:r>
    </w:p>
    <w:p>
      <w:pPr>
        <w:spacing w:line="360" w:lineRule="auto"/>
        <w:ind w:left="-426" w:leftChars="-203" w:firstLine="420" w:firstLineChars="200"/>
        <w:rPr>
          <w:rFonts w:ascii="Times New Roman" w:hAnsi="Times New Roman"/>
          <w:szCs w:val="21"/>
          <w:highlight w:val="none"/>
        </w:rPr>
      </w:pPr>
      <w:r>
        <w:rPr>
          <w:rFonts w:ascii="Times New Roman" w:hAnsi="Times New Roman"/>
          <w:szCs w:val="21"/>
          <w:highlight w:val="none"/>
        </w:rPr>
        <w:t>（1）未经甲方同意更换项目负责人或</w:t>
      </w:r>
      <w:r>
        <w:rPr>
          <w:rFonts w:hint="eastAsia" w:ascii="Times New Roman" w:hAnsi="Times New Roman"/>
          <w:szCs w:val="21"/>
          <w:highlight w:val="none"/>
        </w:rPr>
        <w:t>质量</w:t>
      </w:r>
      <w:r>
        <w:rPr>
          <w:rFonts w:ascii="Times New Roman" w:hAnsi="Times New Roman"/>
          <w:szCs w:val="21"/>
          <w:highlight w:val="none"/>
        </w:rPr>
        <w:t>负责人，处违约金人民币10000元/次，更换</w:t>
      </w:r>
      <w:r>
        <w:rPr>
          <w:rFonts w:hint="eastAsia" w:ascii="Times New Roman" w:hAnsi="Times New Roman"/>
          <w:szCs w:val="21"/>
          <w:highlight w:val="none"/>
        </w:rPr>
        <w:t>团队成员</w:t>
      </w:r>
      <w:r>
        <w:rPr>
          <w:rFonts w:ascii="Times New Roman" w:hAnsi="Times New Roman"/>
          <w:szCs w:val="21"/>
          <w:highlight w:val="none"/>
        </w:rPr>
        <w:t>处违约金人民币5000元/次。</w:t>
      </w:r>
    </w:p>
    <w:p>
      <w:pPr>
        <w:spacing w:line="360" w:lineRule="auto"/>
        <w:ind w:left="-426" w:leftChars="-203" w:firstLine="420" w:firstLineChars="200"/>
        <w:rPr>
          <w:highlight w:val="none"/>
        </w:rPr>
      </w:pPr>
      <w:r>
        <w:rPr>
          <w:rFonts w:ascii="Times New Roman" w:hAnsi="Times New Roman"/>
          <w:szCs w:val="21"/>
          <w:highlight w:val="none"/>
        </w:rPr>
        <w:t>（2）在合同实施过程中，甲方对于不符合本项目工作要求的项目负责人、</w:t>
      </w:r>
      <w:r>
        <w:rPr>
          <w:rFonts w:hint="eastAsia" w:ascii="Times New Roman" w:hAnsi="Times New Roman"/>
          <w:szCs w:val="21"/>
          <w:highlight w:val="none"/>
        </w:rPr>
        <w:t>质量</w:t>
      </w:r>
      <w:r>
        <w:rPr>
          <w:rFonts w:ascii="Times New Roman" w:hAnsi="Times New Roman"/>
          <w:szCs w:val="21"/>
          <w:highlight w:val="none"/>
        </w:rPr>
        <w:t>负责人和</w:t>
      </w:r>
      <w:r>
        <w:rPr>
          <w:rFonts w:hint="eastAsia" w:ascii="Times New Roman" w:hAnsi="Times New Roman"/>
          <w:szCs w:val="21"/>
          <w:highlight w:val="none"/>
        </w:rPr>
        <w:t>团队成员</w:t>
      </w:r>
      <w:r>
        <w:rPr>
          <w:rFonts w:ascii="Times New Roman" w:hAnsi="Times New Roman"/>
          <w:szCs w:val="21"/>
          <w:highlight w:val="none"/>
        </w:rPr>
        <w:t>有权要求更换。</w:t>
      </w:r>
    </w:p>
    <w:p>
      <w:pPr>
        <w:spacing w:line="360" w:lineRule="auto"/>
        <w:ind w:left="-426" w:leftChars="-203" w:firstLine="420" w:firstLineChars="200"/>
        <w:rPr>
          <w:rFonts w:ascii="宋体" w:hAnsi="宋体"/>
          <w:bCs/>
          <w:szCs w:val="21"/>
          <w:highlight w:val="none"/>
        </w:rPr>
      </w:pPr>
      <w:r>
        <w:rPr>
          <w:rFonts w:ascii="Times New Roman" w:hAnsi="Times New Roman"/>
          <w:bCs/>
          <w:szCs w:val="21"/>
          <w:highlight w:val="none"/>
        </w:rPr>
        <w:t>（3）在合同实施过程中，</w:t>
      </w:r>
      <w:r>
        <w:rPr>
          <w:rFonts w:hint="eastAsia" w:ascii="Times New Roman" w:hAnsi="Times New Roman"/>
          <w:bCs/>
          <w:szCs w:val="21"/>
          <w:highlight w:val="none"/>
        </w:rPr>
        <w:t>项目质量负责人除对本项目的质量负责外，还应对本项目现场的团队成员负责组织和日常管理，</w:t>
      </w:r>
      <w:r>
        <w:rPr>
          <w:rFonts w:ascii="Times New Roman" w:hAnsi="Times New Roman"/>
          <w:bCs/>
          <w:szCs w:val="21"/>
          <w:highlight w:val="none"/>
        </w:rPr>
        <w:t>甲方将</w:t>
      </w:r>
      <w:r>
        <w:rPr>
          <w:rFonts w:hint="eastAsia" w:ascii="Times New Roman" w:hAnsi="Times New Roman"/>
          <w:bCs/>
          <w:szCs w:val="21"/>
          <w:highlight w:val="none"/>
        </w:rPr>
        <w:t>对项目质量</w:t>
      </w:r>
      <w:r>
        <w:rPr>
          <w:rFonts w:ascii="Times New Roman" w:hAnsi="Times New Roman"/>
          <w:bCs/>
          <w:szCs w:val="21"/>
          <w:highlight w:val="none"/>
        </w:rPr>
        <w:t>负责人的出勤进行考核，</w:t>
      </w:r>
      <w:r>
        <w:rPr>
          <w:rFonts w:hint="eastAsia" w:ascii="Times New Roman" w:hAnsi="Times New Roman"/>
          <w:bCs/>
          <w:szCs w:val="21"/>
          <w:highlight w:val="none"/>
        </w:rPr>
        <w:t>其</w:t>
      </w:r>
      <w:r>
        <w:rPr>
          <w:rFonts w:ascii="Times New Roman" w:hAnsi="Times New Roman"/>
          <w:bCs/>
          <w:szCs w:val="21"/>
          <w:highlight w:val="none"/>
        </w:rPr>
        <w:t>出勤率不得</w:t>
      </w:r>
      <w:r>
        <w:rPr>
          <w:rFonts w:hint="eastAsia" w:ascii="Times New Roman" w:hAnsi="Times New Roman"/>
          <w:bCs/>
          <w:szCs w:val="21"/>
          <w:highlight w:val="none"/>
        </w:rPr>
        <w:t>低于</w:t>
      </w:r>
      <w:r>
        <w:rPr>
          <w:rFonts w:ascii="Times New Roman" w:hAnsi="Times New Roman"/>
          <w:bCs/>
          <w:szCs w:val="21"/>
          <w:highlight w:val="none"/>
        </w:rPr>
        <w:t>甲方要求，否则按200元/日</w:t>
      </w:r>
      <w:r>
        <w:rPr>
          <w:rFonts w:hint="eastAsia" w:ascii="Times New Roman" w:hAnsi="Times New Roman"/>
          <w:bCs/>
          <w:szCs w:val="21"/>
          <w:highlight w:val="none"/>
        </w:rPr>
        <w:t>处罚</w:t>
      </w:r>
      <w:r>
        <w:rPr>
          <w:rFonts w:ascii="Times New Roman" w:hAnsi="Times New Roman"/>
          <w:bCs/>
          <w:szCs w:val="21"/>
          <w:highlight w:val="none"/>
        </w:rPr>
        <w:t>违约金。</w:t>
      </w:r>
      <w:r>
        <w:rPr>
          <w:rFonts w:hint="eastAsia" w:ascii="宋体" w:hAnsi="宋体"/>
          <w:bCs/>
          <w:szCs w:val="21"/>
          <w:highlight w:val="none"/>
        </w:rPr>
        <w:t>但</w:t>
      </w:r>
      <w:r>
        <w:rPr>
          <w:rFonts w:ascii="宋体" w:hAnsi="宋体"/>
          <w:bCs/>
          <w:szCs w:val="21"/>
          <w:highlight w:val="none"/>
        </w:rPr>
        <w:t>项目负责人、</w:t>
      </w:r>
      <w:r>
        <w:rPr>
          <w:rFonts w:hint="eastAsia" w:ascii="宋体" w:hAnsi="宋体"/>
          <w:bCs/>
          <w:szCs w:val="21"/>
          <w:highlight w:val="none"/>
        </w:rPr>
        <w:t>质量</w:t>
      </w:r>
      <w:r>
        <w:rPr>
          <w:rFonts w:ascii="宋体" w:hAnsi="宋体"/>
          <w:bCs/>
          <w:szCs w:val="21"/>
          <w:highlight w:val="none"/>
        </w:rPr>
        <w:t>负责人和</w:t>
      </w:r>
      <w:r>
        <w:rPr>
          <w:rFonts w:hint="eastAsia" w:ascii="宋体" w:hAnsi="宋体"/>
          <w:bCs/>
          <w:szCs w:val="21"/>
          <w:highlight w:val="none"/>
        </w:rPr>
        <w:t>团队成员因离职、生病或被限制人身自由等特殊情形导致人员更换的情形除外。</w:t>
      </w:r>
    </w:p>
    <w:p>
      <w:pPr>
        <w:spacing w:line="360" w:lineRule="auto"/>
        <w:ind w:left="-426" w:leftChars="-203" w:firstLine="420" w:firstLineChars="200"/>
        <w:rPr>
          <w:rFonts w:ascii="Times New Roman" w:hAnsi="Times New Roman"/>
          <w:b/>
          <w:bCs/>
          <w:szCs w:val="21"/>
          <w:highlight w:val="none"/>
        </w:rPr>
      </w:pPr>
      <w:r>
        <w:rPr>
          <w:rFonts w:ascii="Times New Roman" w:hAnsi="Times New Roman"/>
          <w:szCs w:val="21"/>
          <w:highlight w:val="none"/>
        </w:rPr>
        <w:t>7.4 乙方违反</w:t>
      </w:r>
      <w:r>
        <w:rPr>
          <w:rFonts w:hint="eastAsia" w:ascii="Times New Roman" w:hAnsi="Times New Roman"/>
          <w:szCs w:val="21"/>
          <w:highlight w:val="none"/>
        </w:rPr>
        <w:t>比选</w:t>
      </w:r>
      <w:r>
        <w:rPr>
          <w:rFonts w:ascii="Times New Roman" w:hAnsi="Times New Roman"/>
          <w:szCs w:val="21"/>
          <w:highlight w:val="none"/>
        </w:rPr>
        <w:t>文件、</w:t>
      </w:r>
      <w:r>
        <w:rPr>
          <w:rFonts w:hint="eastAsia" w:ascii="Times New Roman" w:hAnsi="Times New Roman"/>
          <w:szCs w:val="21"/>
          <w:highlight w:val="none"/>
        </w:rPr>
        <w:t>比选申请文件</w:t>
      </w:r>
      <w:r>
        <w:rPr>
          <w:rFonts w:ascii="Times New Roman" w:hAnsi="Times New Roman"/>
          <w:szCs w:val="21"/>
          <w:highlight w:val="none"/>
        </w:rPr>
        <w:t>以及本合同其他约定的，经甲方</w:t>
      </w:r>
      <w:r>
        <w:rPr>
          <w:rFonts w:hint="eastAsia" w:ascii="Times New Roman" w:hAnsi="Times New Roman"/>
          <w:szCs w:val="21"/>
          <w:highlight w:val="none"/>
        </w:rPr>
        <w:t>书面</w:t>
      </w:r>
      <w:r>
        <w:rPr>
          <w:rFonts w:ascii="Times New Roman" w:hAnsi="Times New Roman"/>
          <w:szCs w:val="21"/>
          <w:highlight w:val="none"/>
        </w:rPr>
        <w:t>要求</w:t>
      </w:r>
      <w:r>
        <w:rPr>
          <w:rFonts w:hint="eastAsia" w:ascii="Times New Roman" w:hAnsi="Times New Roman"/>
          <w:szCs w:val="21"/>
          <w:highlight w:val="none"/>
        </w:rPr>
        <w:t>整改</w:t>
      </w:r>
      <w:r>
        <w:rPr>
          <w:rFonts w:ascii="Times New Roman" w:hAnsi="Times New Roman"/>
          <w:szCs w:val="21"/>
          <w:highlight w:val="none"/>
        </w:rPr>
        <w:t>后不予限期纠正的，甲方有权解除本合同，乙方应当承担本合同总价款</w:t>
      </w:r>
      <w:r>
        <w:rPr>
          <w:rFonts w:hint="eastAsia" w:ascii="Times New Roman" w:hAnsi="Times New Roman"/>
          <w:szCs w:val="21"/>
          <w:highlight w:val="none"/>
        </w:rPr>
        <w:t>3</w:t>
      </w:r>
      <w:r>
        <w:rPr>
          <w:rFonts w:ascii="Times New Roman" w:hAnsi="Times New Roman"/>
          <w:szCs w:val="21"/>
          <w:highlight w:val="none"/>
        </w:rPr>
        <w:t>0%的违约金，并承担由此给甲方造成的实际损失。</w:t>
      </w:r>
    </w:p>
    <w:p>
      <w:pPr>
        <w:spacing w:line="360" w:lineRule="auto"/>
        <w:ind w:left="-426" w:leftChars="-203" w:firstLine="420" w:firstLineChars="200"/>
        <w:rPr>
          <w:rFonts w:ascii="Times New Roman" w:hAnsi="Times New Roman"/>
          <w:szCs w:val="21"/>
          <w:highlight w:val="none"/>
        </w:rPr>
      </w:pPr>
      <w:r>
        <w:rPr>
          <w:rFonts w:ascii="Times New Roman" w:hAnsi="Times New Roman"/>
          <w:szCs w:val="21"/>
          <w:highlight w:val="none"/>
        </w:rPr>
        <w:t>7.5 乙方委派的</w:t>
      </w:r>
      <w:r>
        <w:rPr>
          <w:rFonts w:hint="eastAsia" w:ascii="Times New Roman" w:hAnsi="Times New Roman"/>
          <w:szCs w:val="21"/>
          <w:highlight w:val="none"/>
        </w:rPr>
        <w:t>团队成员</w:t>
      </w:r>
      <w:r>
        <w:rPr>
          <w:rFonts w:ascii="Times New Roman" w:hAnsi="Times New Roman"/>
          <w:szCs w:val="21"/>
          <w:highlight w:val="none"/>
        </w:rPr>
        <w:t>或提供的工作成果不满足</w:t>
      </w:r>
      <w:r>
        <w:rPr>
          <w:rFonts w:hint="eastAsia" w:ascii="Times New Roman" w:hAnsi="Times New Roman"/>
          <w:szCs w:val="21"/>
          <w:highlight w:val="none"/>
        </w:rPr>
        <w:t>合同约定的服务</w:t>
      </w:r>
      <w:r>
        <w:rPr>
          <w:rFonts w:ascii="Times New Roman" w:hAnsi="Times New Roman"/>
          <w:szCs w:val="21"/>
          <w:highlight w:val="none"/>
        </w:rPr>
        <w:t>要求，经过整改或更换</w:t>
      </w:r>
      <w:r>
        <w:rPr>
          <w:rFonts w:hint="eastAsia" w:ascii="Times New Roman" w:hAnsi="Times New Roman"/>
          <w:szCs w:val="21"/>
          <w:highlight w:val="none"/>
        </w:rPr>
        <w:t>团队成员</w:t>
      </w:r>
      <w:r>
        <w:rPr>
          <w:rFonts w:ascii="Times New Roman" w:hAnsi="Times New Roman"/>
          <w:szCs w:val="21"/>
          <w:highlight w:val="none"/>
        </w:rPr>
        <w:t>后仍然不能满足</w:t>
      </w:r>
      <w:r>
        <w:rPr>
          <w:rFonts w:hint="eastAsia" w:ascii="Times New Roman" w:hAnsi="Times New Roman"/>
          <w:szCs w:val="21"/>
          <w:highlight w:val="none"/>
        </w:rPr>
        <w:t>本合同约定的服务</w:t>
      </w:r>
      <w:r>
        <w:rPr>
          <w:rFonts w:ascii="Times New Roman" w:hAnsi="Times New Roman"/>
          <w:szCs w:val="21"/>
          <w:highlight w:val="none"/>
        </w:rPr>
        <w:t>要求，甲方有权解除本合同，乙方应当承担本合同总价款</w:t>
      </w:r>
      <w:r>
        <w:rPr>
          <w:rFonts w:hint="eastAsia" w:ascii="Times New Roman" w:hAnsi="Times New Roman"/>
          <w:szCs w:val="21"/>
          <w:highlight w:val="none"/>
        </w:rPr>
        <w:t>3</w:t>
      </w:r>
      <w:r>
        <w:rPr>
          <w:rFonts w:ascii="Times New Roman" w:hAnsi="Times New Roman"/>
          <w:szCs w:val="21"/>
          <w:highlight w:val="none"/>
        </w:rPr>
        <w:t>0%的违约金，并赔偿由此给甲方造成的实际损失。</w:t>
      </w:r>
    </w:p>
    <w:p>
      <w:pPr>
        <w:spacing w:line="360" w:lineRule="auto"/>
        <w:ind w:left="-426" w:leftChars="-203" w:firstLine="420" w:firstLineChars="200"/>
        <w:rPr>
          <w:rFonts w:ascii="Times New Roman" w:hAnsi="Times New Roman"/>
          <w:szCs w:val="21"/>
          <w:highlight w:val="none"/>
        </w:rPr>
      </w:pPr>
      <w:r>
        <w:rPr>
          <w:rFonts w:ascii="Times New Roman" w:hAnsi="Times New Roman"/>
          <w:szCs w:val="21"/>
          <w:highlight w:val="none"/>
        </w:rPr>
        <w:t xml:space="preserve">7.6 </w:t>
      </w:r>
      <w:r>
        <w:rPr>
          <w:rFonts w:hint="eastAsia" w:ascii="Times New Roman" w:hAnsi="Times New Roman"/>
          <w:szCs w:val="21"/>
          <w:highlight w:val="none"/>
        </w:rPr>
        <w:t>乙方不得将本项目转包或分包，否则，甲方有权解除本合同，乙方应当退还甲方已支付费用，并向甲方支付合同总价款3</w:t>
      </w:r>
      <w:r>
        <w:rPr>
          <w:rFonts w:ascii="Times New Roman" w:hAnsi="Times New Roman"/>
          <w:szCs w:val="21"/>
          <w:highlight w:val="none"/>
        </w:rPr>
        <w:t>0</w:t>
      </w:r>
      <w:r>
        <w:rPr>
          <w:rFonts w:hint="eastAsia" w:ascii="Times New Roman" w:hAnsi="Times New Roman"/>
          <w:szCs w:val="21"/>
          <w:highlight w:val="none"/>
        </w:rPr>
        <w:t>%的违约金，，并赔偿由此给甲方造成的实际损失。</w:t>
      </w:r>
    </w:p>
    <w:p>
      <w:pPr>
        <w:spacing w:line="360" w:lineRule="auto"/>
        <w:ind w:left="-426" w:firstLine="422" w:firstLineChars="200"/>
        <w:rPr>
          <w:rFonts w:ascii="Times New Roman" w:hAnsi="Times New Roman"/>
          <w:b/>
          <w:bCs/>
          <w:szCs w:val="21"/>
          <w:highlight w:val="none"/>
        </w:rPr>
      </w:pPr>
      <w:r>
        <w:rPr>
          <w:rFonts w:ascii="Times New Roman" w:hAnsi="Times New Roman"/>
          <w:b/>
          <w:bCs/>
          <w:szCs w:val="21"/>
          <w:highlight w:val="none"/>
        </w:rPr>
        <w:t>8、保密责任</w:t>
      </w:r>
    </w:p>
    <w:p>
      <w:pPr>
        <w:spacing w:line="360" w:lineRule="auto"/>
        <w:ind w:left="-426" w:firstLine="420" w:firstLineChars="200"/>
        <w:rPr>
          <w:rFonts w:ascii="Times New Roman" w:hAnsi="Times New Roman"/>
          <w:b/>
          <w:bCs/>
          <w:szCs w:val="21"/>
          <w:highlight w:val="none"/>
        </w:rPr>
      </w:pPr>
      <w:r>
        <w:rPr>
          <w:rFonts w:ascii="Times New Roman" w:hAnsi="Times New Roman"/>
          <w:szCs w:val="21"/>
          <w:highlight w:val="none"/>
        </w:rPr>
        <w:t>乙方应遵守甲方商业机密，不得透露相关资料以及提供、出售相关</w:t>
      </w:r>
      <w:r>
        <w:rPr>
          <w:rFonts w:hint="eastAsia" w:ascii="Times New Roman" w:hAnsi="Times New Roman"/>
          <w:szCs w:val="21"/>
          <w:highlight w:val="none"/>
        </w:rPr>
        <w:t>机密</w:t>
      </w:r>
      <w:r>
        <w:rPr>
          <w:rFonts w:ascii="Times New Roman" w:hAnsi="Times New Roman"/>
          <w:szCs w:val="21"/>
          <w:highlight w:val="none"/>
        </w:rPr>
        <w:t>予他人，否则视为乙方违约，应由乙方按合同总金额的</w:t>
      </w:r>
      <w:r>
        <w:rPr>
          <w:rFonts w:hint="eastAsia" w:ascii="Times New Roman" w:hAnsi="Times New Roman"/>
          <w:szCs w:val="21"/>
          <w:highlight w:val="none"/>
        </w:rPr>
        <w:t>30</w:t>
      </w:r>
      <w:r>
        <w:rPr>
          <w:rFonts w:ascii="Times New Roman" w:hAnsi="Times New Roman"/>
          <w:szCs w:val="21"/>
          <w:highlight w:val="none"/>
        </w:rPr>
        <w:t>%赔偿甲方，退还甲方此前所支付的全部费用，并赔偿甲方实际经济损失</w:t>
      </w:r>
      <w:r>
        <w:rPr>
          <w:rFonts w:hint="eastAsia" w:ascii="Times New Roman" w:hAnsi="Times New Roman"/>
          <w:szCs w:val="21"/>
          <w:highlight w:val="none"/>
        </w:rPr>
        <w:t>，本协议的终止、无效、变更或解除，均不影响本保密条款的效力。保密期限为本合同项下的服务完成后三年届满。</w:t>
      </w:r>
    </w:p>
    <w:p>
      <w:pPr>
        <w:spacing w:line="360" w:lineRule="auto"/>
        <w:ind w:left="-426" w:firstLine="422" w:firstLineChars="200"/>
        <w:rPr>
          <w:rFonts w:ascii="Times New Roman" w:hAnsi="Times New Roman"/>
          <w:b/>
          <w:bCs/>
          <w:szCs w:val="21"/>
          <w:highlight w:val="none"/>
        </w:rPr>
      </w:pPr>
      <w:r>
        <w:rPr>
          <w:rFonts w:ascii="Times New Roman" w:hAnsi="Times New Roman"/>
          <w:b/>
          <w:bCs/>
          <w:szCs w:val="21"/>
          <w:highlight w:val="none"/>
        </w:rPr>
        <w:t>9、免责条款</w:t>
      </w:r>
    </w:p>
    <w:p>
      <w:pPr>
        <w:spacing w:line="360" w:lineRule="auto"/>
        <w:ind w:left="-426" w:firstLine="420" w:firstLineChars="200"/>
        <w:rPr>
          <w:rFonts w:ascii="Times New Roman" w:hAnsi="Times New Roman"/>
          <w:szCs w:val="21"/>
          <w:highlight w:val="none"/>
        </w:rPr>
      </w:pPr>
      <w:r>
        <w:rPr>
          <w:rFonts w:ascii="Times New Roman" w:hAnsi="Times New Roman"/>
          <w:szCs w:val="21"/>
          <w:highlight w:val="none"/>
        </w:rPr>
        <w:t>在本合同有效期内，因不可抗力或者政府的重大政策调整而造成甲、乙方不能履行合同规定的责任和义务时，不应视作违约。</w:t>
      </w:r>
    </w:p>
    <w:p>
      <w:pPr>
        <w:spacing w:line="360" w:lineRule="auto"/>
        <w:ind w:left="-426" w:firstLine="420" w:firstLineChars="200"/>
        <w:rPr>
          <w:rFonts w:ascii="Times New Roman" w:hAnsi="Times New Roman"/>
          <w:b/>
          <w:bCs/>
          <w:szCs w:val="21"/>
          <w:highlight w:val="none"/>
        </w:rPr>
      </w:pPr>
      <w:r>
        <w:rPr>
          <w:rFonts w:ascii="Times New Roman" w:hAnsi="Times New Roman"/>
          <w:szCs w:val="21"/>
          <w:highlight w:val="none"/>
        </w:rPr>
        <w:t>乙方应自行承担其</w:t>
      </w:r>
      <w:r>
        <w:rPr>
          <w:rFonts w:hint="eastAsia" w:ascii="Times New Roman" w:hAnsi="Times New Roman"/>
          <w:szCs w:val="21"/>
          <w:highlight w:val="none"/>
        </w:rPr>
        <w:t>团队成员</w:t>
      </w:r>
      <w:r>
        <w:rPr>
          <w:rFonts w:ascii="Times New Roman" w:hAnsi="Times New Roman"/>
          <w:szCs w:val="21"/>
          <w:highlight w:val="none"/>
        </w:rPr>
        <w:t>在履行职务过程中的人身、财产安全风险，若其</w:t>
      </w:r>
      <w:r>
        <w:rPr>
          <w:rFonts w:hint="eastAsia" w:ascii="Times New Roman" w:hAnsi="Times New Roman"/>
          <w:szCs w:val="21"/>
          <w:highlight w:val="none"/>
        </w:rPr>
        <w:t>团队成员</w:t>
      </w:r>
      <w:r>
        <w:rPr>
          <w:rFonts w:ascii="Times New Roman" w:hAnsi="Times New Roman"/>
          <w:szCs w:val="21"/>
          <w:highlight w:val="none"/>
        </w:rPr>
        <w:t>在履职中造成他人人身、财产损害的，由乙方承担责任。</w:t>
      </w:r>
    </w:p>
    <w:p>
      <w:pPr>
        <w:spacing w:line="360" w:lineRule="auto"/>
        <w:ind w:left="-426" w:firstLine="422" w:firstLineChars="200"/>
        <w:rPr>
          <w:rFonts w:ascii="Times New Roman" w:hAnsi="Times New Roman"/>
          <w:b/>
          <w:bCs/>
          <w:szCs w:val="21"/>
          <w:highlight w:val="none"/>
        </w:rPr>
      </w:pPr>
      <w:r>
        <w:rPr>
          <w:rFonts w:ascii="Times New Roman" w:hAnsi="Times New Roman"/>
          <w:b/>
          <w:bCs/>
          <w:szCs w:val="21"/>
          <w:highlight w:val="none"/>
        </w:rPr>
        <w:t>10、知识产权</w:t>
      </w:r>
    </w:p>
    <w:p>
      <w:pPr>
        <w:spacing w:line="360" w:lineRule="auto"/>
        <w:ind w:left="-426" w:firstLine="420" w:firstLineChars="200"/>
        <w:rPr>
          <w:rFonts w:ascii="Times New Roman" w:hAnsi="Times New Roman"/>
          <w:b/>
          <w:bCs/>
          <w:szCs w:val="21"/>
          <w:highlight w:val="none"/>
        </w:rPr>
      </w:pPr>
      <w:r>
        <w:rPr>
          <w:rFonts w:ascii="Times New Roman" w:hAnsi="Times New Roman"/>
          <w:szCs w:val="21"/>
          <w:highlight w:val="none"/>
        </w:rPr>
        <w:t>10.1乙方应保证在本项目使用的任何产品和服务（包括部分使用）时，不会产生因第三方提出侵犯其专利权、商标权或其它知识产权而引起的法律和经济纠纷，如因专利权、商标权或其它知识产权而引起法律和经济纠纷，由乙方承担所有相关责任。</w:t>
      </w:r>
    </w:p>
    <w:p>
      <w:pPr>
        <w:spacing w:line="360" w:lineRule="auto"/>
        <w:ind w:left="-426" w:firstLine="420" w:firstLineChars="200"/>
        <w:rPr>
          <w:rFonts w:ascii="Times New Roman" w:hAnsi="Times New Roman"/>
          <w:b/>
          <w:bCs/>
          <w:szCs w:val="21"/>
          <w:highlight w:val="none"/>
        </w:rPr>
      </w:pPr>
      <w:r>
        <w:rPr>
          <w:rFonts w:ascii="Times New Roman" w:hAnsi="Times New Roman"/>
          <w:szCs w:val="21"/>
          <w:highlight w:val="none"/>
        </w:rPr>
        <w:t>10.2本项目实施过程中产生的</w:t>
      </w:r>
      <w:r>
        <w:rPr>
          <w:rFonts w:hint="eastAsia" w:ascii="Times New Roman" w:hAnsi="Times New Roman"/>
          <w:szCs w:val="21"/>
          <w:highlight w:val="none"/>
        </w:rPr>
        <w:t>所有</w:t>
      </w:r>
      <w:r>
        <w:rPr>
          <w:rFonts w:ascii="Times New Roman" w:hAnsi="Times New Roman"/>
          <w:szCs w:val="21"/>
          <w:highlight w:val="none"/>
        </w:rPr>
        <w:t>知识成果及知识产权归甲方所有</w:t>
      </w:r>
      <w:r>
        <w:rPr>
          <w:rFonts w:hint="eastAsia" w:ascii="Times New Roman" w:hAnsi="Times New Roman"/>
          <w:szCs w:val="21"/>
          <w:highlight w:val="none"/>
        </w:rPr>
        <w:t>，乙方原有的知识成果及知识产权归乙方所有</w:t>
      </w:r>
      <w:r>
        <w:rPr>
          <w:rFonts w:ascii="Times New Roman" w:hAnsi="Times New Roman"/>
          <w:szCs w:val="21"/>
          <w:highlight w:val="none"/>
        </w:rPr>
        <w:t>。</w:t>
      </w:r>
    </w:p>
    <w:p>
      <w:pPr>
        <w:spacing w:line="360" w:lineRule="auto"/>
        <w:ind w:left="-426" w:firstLine="420" w:firstLineChars="200"/>
        <w:rPr>
          <w:rFonts w:ascii="Times New Roman" w:hAnsi="Times New Roman"/>
          <w:szCs w:val="21"/>
          <w:highlight w:val="none"/>
        </w:rPr>
      </w:pPr>
      <w:r>
        <w:rPr>
          <w:rFonts w:ascii="Times New Roman" w:hAnsi="Times New Roman"/>
          <w:szCs w:val="21"/>
          <w:highlight w:val="none"/>
        </w:rPr>
        <w:t>10</w:t>
      </w:r>
      <w:r>
        <w:rPr>
          <w:rFonts w:hint="eastAsia" w:ascii="Times New Roman" w:hAnsi="Times New Roman"/>
          <w:szCs w:val="21"/>
          <w:highlight w:val="none"/>
        </w:rPr>
        <w:t>.</w:t>
      </w:r>
      <w:r>
        <w:rPr>
          <w:rFonts w:ascii="Times New Roman" w:hAnsi="Times New Roman"/>
          <w:szCs w:val="21"/>
          <w:highlight w:val="none"/>
        </w:rPr>
        <w:t>3</w:t>
      </w:r>
      <w:r>
        <w:rPr>
          <w:rFonts w:hint="eastAsia" w:ascii="Times New Roman" w:hAnsi="Times New Roman"/>
          <w:szCs w:val="21"/>
          <w:highlight w:val="none"/>
        </w:rPr>
        <w:t>合同履行时，如乙方需采用其未拥有的知识产权，则在比选报价中必须包括合法获取该知识产权的相关费用。</w:t>
      </w:r>
    </w:p>
    <w:p>
      <w:pPr>
        <w:spacing w:line="360" w:lineRule="auto"/>
        <w:ind w:left="-426" w:firstLine="422" w:firstLineChars="200"/>
        <w:rPr>
          <w:rFonts w:ascii="Times New Roman" w:hAnsi="Times New Roman"/>
          <w:b/>
          <w:bCs/>
          <w:szCs w:val="21"/>
          <w:highlight w:val="none"/>
        </w:rPr>
      </w:pPr>
      <w:r>
        <w:rPr>
          <w:rFonts w:ascii="Times New Roman" w:hAnsi="Times New Roman"/>
          <w:b/>
          <w:bCs/>
          <w:szCs w:val="21"/>
          <w:highlight w:val="none"/>
        </w:rPr>
        <w:t>11</w:t>
      </w:r>
      <w:r>
        <w:rPr>
          <w:rFonts w:hint="eastAsia" w:ascii="Times New Roman" w:hAnsi="Times New Roman"/>
          <w:b/>
          <w:bCs/>
          <w:szCs w:val="21"/>
          <w:highlight w:val="none"/>
        </w:rPr>
        <w:t>、</w:t>
      </w:r>
      <w:r>
        <w:rPr>
          <w:rFonts w:ascii="Times New Roman" w:hAnsi="Times New Roman"/>
          <w:b/>
          <w:bCs/>
          <w:szCs w:val="21"/>
          <w:highlight w:val="none"/>
        </w:rPr>
        <w:t>合同之变更、解除事宜</w:t>
      </w:r>
    </w:p>
    <w:p>
      <w:pPr>
        <w:spacing w:line="360" w:lineRule="auto"/>
        <w:ind w:left="-426" w:firstLine="420" w:firstLineChars="200"/>
        <w:rPr>
          <w:rFonts w:ascii="Times New Roman" w:hAnsi="Times New Roman"/>
          <w:b/>
          <w:bCs/>
          <w:szCs w:val="21"/>
          <w:highlight w:val="none"/>
        </w:rPr>
      </w:pPr>
      <w:r>
        <w:rPr>
          <w:rFonts w:ascii="Times New Roman" w:hAnsi="Times New Roman"/>
          <w:szCs w:val="21"/>
          <w:highlight w:val="none"/>
        </w:rPr>
        <w:t>11.1双方均应履行本合同的全部条款，对本合同任何条款、内容之修改、变更和补充，须由甲方与乙方双方共同订立书面(补充)协议方生效。</w:t>
      </w:r>
    </w:p>
    <w:p>
      <w:pPr>
        <w:spacing w:line="360" w:lineRule="auto"/>
        <w:ind w:left="-426" w:firstLine="420" w:firstLineChars="200"/>
        <w:rPr>
          <w:rFonts w:ascii="Times New Roman" w:hAnsi="Times New Roman"/>
          <w:b/>
          <w:bCs/>
          <w:szCs w:val="21"/>
          <w:highlight w:val="none"/>
        </w:rPr>
      </w:pPr>
      <w:r>
        <w:rPr>
          <w:rFonts w:ascii="Times New Roman" w:hAnsi="Times New Roman"/>
          <w:szCs w:val="21"/>
          <w:highlight w:val="none"/>
        </w:rPr>
        <w:t>11.2甲、乙双方经协商一致，可以解除本合同。</w:t>
      </w:r>
    </w:p>
    <w:p>
      <w:pPr>
        <w:spacing w:line="360" w:lineRule="auto"/>
        <w:ind w:left="-426" w:firstLine="422" w:firstLineChars="200"/>
        <w:rPr>
          <w:rFonts w:ascii="Times New Roman" w:hAnsi="Times New Roman"/>
          <w:b/>
          <w:bCs/>
          <w:szCs w:val="21"/>
          <w:highlight w:val="none"/>
        </w:rPr>
      </w:pPr>
      <w:r>
        <w:rPr>
          <w:rFonts w:ascii="Times New Roman" w:hAnsi="Times New Roman"/>
          <w:b/>
          <w:bCs/>
          <w:szCs w:val="21"/>
          <w:highlight w:val="none"/>
        </w:rPr>
        <w:t>12、争议的解决</w:t>
      </w:r>
    </w:p>
    <w:p>
      <w:pPr>
        <w:spacing w:line="360" w:lineRule="auto"/>
        <w:ind w:left="-426" w:firstLine="420" w:firstLineChars="200"/>
        <w:rPr>
          <w:rFonts w:ascii="Times New Roman" w:hAnsi="Times New Roman"/>
          <w:bCs/>
          <w:szCs w:val="21"/>
          <w:highlight w:val="none"/>
        </w:rPr>
      </w:pPr>
      <w:r>
        <w:rPr>
          <w:rFonts w:ascii="Times New Roman" w:hAnsi="Times New Roman"/>
          <w:szCs w:val="21"/>
          <w:highlight w:val="none"/>
        </w:rPr>
        <w:t>12.1合同发生争议，向甲方所在地人民法院提起诉讼。</w:t>
      </w:r>
    </w:p>
    <w:p>
      <w:pPr>
        <w:spacing w:line="360" w:lineRule="auto"/>
        <w:ind w:left="-426" w:firstLine="420" w:firstLineChars="200"/>
        <w:rPr>
          <w:rFonts w:ascii="Times New Roman" w:hAnsi="Times New Roman"/>
          <w:b/>
          <w:bCs/>
          <w:szCs w:val="21"/>
          <w:highlight w:val="none"/>
        </w:rPr>
      </w:pPr>
      <w:r>
        <w:rPr>
          <w:rFonts w:ascii="Times New Roman" w:hAnsi="Times New Roman"/>
          <w:szCs w:val="21"/>
          <w:highlight w:val="none"/>
        </w:rPr>
        <w:t>12.2 本合同未尽事宜由双方协商解决。</w:t>
      </w:r>
    </w:p>
    <w:p>
      <w:pPr>
        <w:spacing w:line="360" w:lineRule="auto"/>
        <w:ind w:left="-426" w:firstLine="422" w:firstLineChars="200"/>
        <w:rPr>
          <w:rFonts w:ascii="Times New Roman" w:hAnsi="Times New Roman"/>
          <w:b/>
          <w:bCs/>
          <w:szCs w:val="21"/>
          <w:highlight w:val="none"/>
        </w:rPr>
      </w:pPr>
      <w:r>
        <w:rPr>
          <w:rFonts w:ascii="Times New Roman" w:hAnsi="Times New Roman"/>
          <w:b/>
          <w:bCs/>
          <w:szCs w:val="21"/>
          <w:highlight w:val="none"/>
        </w:rPr>
        <w:t>13、合同的生效</w:t>
      </w:r>
    </w:p>
    <w:p>
      <w:pPr>
        <w:spacing w:line="360" w:lineRule="auto"/>
        <w:ind w:left="-426" w:firstLine="420" w:firstLineChars="200"/>
        <w:rPr>
          <w:rFonts w:ascii="Times New Roman" w:hAnsi="Times New Roman"/>
          <w:b/>
          <w:bCs/>
          <w:szCs w:val="21"/>
          <w:highlight w:val="none"/>
        </w:rPr>
      </w:pPr>
      <w:r>
        <w:rPr>
          <w:rFonts w:ascii="Times New Roman" w:hAnsi="Times New Roman"/>
          <w:szCs w:val="21"/>
          <w:highlight w:val="none"/>
        </w:rPr>
        <w:t>本合同一式</w:t>
      </w:r>
      <w:r>
        <w:rPr>
          <w:rFonts w:ascii="Times New Roman" w:hAnsi="Times New Roman"/>
          <w:szCs w:val="21"/>
          <w:highlight w:val="none"/>
          <w:u w:val="single"/>
        </w:rPr>
        <w:t>陆</w:t>
      </w:r>
      <w:r>
        <w:rPr>
          <w:rFonts w:ascii="Times New Roman" w:hAnsi="Times New Roman"/>
          <w:szCs w:val="21"/>
          <w:highlight w:val="none"/>
        </w:rPr>
        <w:t>份，甲执</w:t>
      </w:r>
      <w:r>
        <w:rPr>
          <w:rFonts w:ascii="Times New Roman" w:hAnsi="Times New Roman"/>
          <w:b/>
          <w:szCs w:val="21"/>
          <w:highlight w:val="none"/>
          <w:u w:val="single"/>
        </w:rPr>
        <w:t>肆</w:t>
      </w:r>
      <w:r>
        <w:rPr>
          <w:rFonts w:ascii="Times New Roman" w:hAnsi="Times New Roman"/>
          <w:szCs w:val="21"/>
          <w:highlight w:val="none"/>
        </w:rPr>
        <w:t>份，乙执</w:t>
      </w:r>
      <w:r>
        <w:rPr>
          <w:rFonts w:ascii="Times New Roman" w:hAnsi="Times New Roman"/>
          <w:b/>
          <w:szCs w:val="21"/>
          <w:highlight w:val="none"/>
          <w:u w:val="single"/>
        </w:rPr>
        <w:t>贰</w:t>
      </w:r>
      <w:r>
        <w:rPr>
          <w:rFonts w:ascii="Times New Roman" w:hAnsi="Times New Roman"/>
          <w:szCs w:val="21"/>
          <w:highlight w:val="none"/>
        </w:rPr>
        <w:t>份，由甲乙双方法定代表人签字并加盖公章，合同自双方签字盖章之日起生效。</w:t>
      </w:r>
    </w:p>
    <w:p>
      <w:pPr>
        <w:spacing w:line="360" w:lineRule="auto"/>
        <w:ind w:left="-426" w:firstLine="422" w:firstLineChars="200"/>
        <w:rPr>
          <w:rFonts w:ascii="Times New Roman" w:hAnsi="Times New Roman"/>
          <w:b/>
          <w:bCs/>
          <w:szCs w:val="21"/>
          <w:highlight w:val="none"/>
        </w:rPr>
      </w:pPr>
      <w:r>
        <w:rPr>
          <w:rFonts w:ascii="Times New Roman" w:hAnsi="Times New Roman"/>
          <w:b/>
          <w:bCs/>
          <w:szCs w:val="21"/>
          <w:highlight w:val="none"/>
        </w:rPr>
        <w:t>1</w:t>
      </w:r>
      <w:r>
        <w:rPr>
          <w:rFonts w:hint="eastAsia" w:ascii="Times New Roman" w:hAnsi="Times New Roman"/>
          <w:b/>
          <w:bCs/>
          <w:szCs w:val="21"/>
          <w:highlight w:val="none"/>
        </w:rPr>
        <w:t>4</w:t>
      </w:r>
      <w:r>
        <w:rPr>
          <w:rFonts w:ascii="Times New Roman" w:hAnsi="Times New Roman"/>
          <w:b/>
          <w:bCs/>
          <w:szCs w:val="21"/>
          <w:highlight w:val="none"/>
        </w:rPr>
        <w:t>、其它</w:t>
      </w:r>
    </w:p>
    <w:p>
      <w:pPr>
        <w:spacing w:line="360" w:lineRule="auto"/>
        <w:ind w:left="-426" w:leftChars="-203" w:firstLine="420" w:firstLineChars="200"/>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4</w:t>
      </w:r>
      <w:r>
        <w:rPr>
          <w:rFonts w:ascii="Times New Roman" w:hAnsi="Times New Roman"/>
          <w:szCs w:val="21"/>
          <w:highlight w:val="none"/>
        </w:rPr>
        <w:t>.1在合同实施过程中，甲方保留对工作内容（含工作方案）进行优化完善的权利，乙方应予以理解并配合甲方工作，</w:t>
      </w:r>
      <w:r>
        <w:rPr>
          <w:rFonts w:hint="eastAsia" w:ascii="Times New Roman" w:hAnsi="Times New Roman"/>
          <w:szCs w:val="21"/>
          <w:highlight w:val="none"/>
        </w:rPr>
        <w:t>若产生额外工作量，甲乙双方协商收取</w:t>
      </w:r>
      <w:r>
        <w:rPr>
          <w:rFonts w:ascii="Times New Roman" w:hAnsi="Times New Roman"/>
          <w:szCs w:val="21"/>
          <w:highlight w:val="none"/>
        </w:rPr>
        <w:t>额外费用。</w:t>
      </w:r>
    </w:p>
    <w:p>
      <w:pPr>
        <w:spacing w:line="360" w:lineRule="auto"/>
        <w:ind w:left="-426" w:leftChars="-203" w:firstLine="420" w:firstLineChars="200"/>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4</w:t>
      </w:r>
      <w:r>
        <w:rPr>
          <w:rFonts w:ascii="Times New Roman" w:hAnsi="Times New Roman"/>
          <w:szCs w:val="21"/>
          <w:highlight w:val="none"/>
        </w:rPr>
        <w:t>.2 合同实施过程中，如遇国家政策调整或颁布实施新的规范、规程、办法，或遇甲方及其上级公司管理办法调整，则按新的政策、规范规程及办法实施。</w:t>
      </w:r>
    </w:p>
    <w:p>
      <w:pPr>
        <w:spacing w:line="360" w:lineRule="auto"/>
        <w:ind w:left="-426" w:firstLine="422" w:firstLineChars="200"/>
        <w:rPr>
          <w:rFonts w:ascii="Times New Roman" w:hAnsi="Times New Roman"/>
          <w:b/>
          <w:bCs/>
          <w:szCs w:val="21"/>
          <w:highlight w:val="none"/>
        </w:rPr>
      </w:pPr>
      <w:r>
        <w:rPr>
          <w:rFonts w:ascii="Times New Roman" w:hAnsi="Times New Roman"/>
          <w:b/>
          <w:bCs/>
          <w:szCs w:val="21"/>
          <w:highlight w:val="none"/>
        </w:rPr>
        <w:t>1</w:t>
      </w:r>
      <w:r>
        <w:rPr>
          <w:rFonts w:hint="eastAsia" w:ascii="Times New Roman" w:hAnsi="Times New Roman"/>
          <w:b/>
          <w:bCs/>
          <w:szCs w:val="21"/>
          <w:highlight w:val="none"/>
        </w:rPr>
        <w:t>5</w:t>
      </w:r>
      <w:r>
        <w:rPr>
          <w:rFonts w:ascii="Times New Roman" w:hAnsi="Times New Roman"/>
          <w:b/>
          <w:bCs/>
          <w:szCs w:val="21"/>
          <w:highlight w:val="none"/>
        </w:rPr>
        <w:t>、附则</w:t>
      </w:r>
    </w:p>
    <w:p>
      <w:pPr>
        <w:spacing w:line="360" w:lineRule="auto"/>
        <w:ind w:left="-426" w:firstLine="420" w:firstLineChars="200"/>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5</w:t>
      </w:r>
      <w:r>
        <w:rPr>
          <w:rFonts w:ascii="Times New Roman" w:hAnsi="Times New Roman"/>
          <w:szCs w:val="21"/>
          <w:highlight w:val="none"/>
        </w:rPr>
        <w:t>.1 在打印或填写过程中，甲乙双方不得更改或删除本合同中的任何条款，更动后的合同将被视为无效。</w:t>
      </w:r>
    </w:p>
    <w:p>
      <w:pPr>
        <w:spacing w:line="360" w:lineRule="auto"/>
        <w:ind w:left="-426" w:firstLine="420" w:firstLineChars="200"/>
        <w:rPr>
          <w:rFonts w:ascii="Times New Roman" w:hAnsi="Times New Roman"/>
          <w:szCs w:val="21"/>
          <w:highlight w:val="none"/>
        </w:rPr>
      </w:pPr>
      <w:r>
        <w:rPr>
          <w:rFonts w:ascii="Times New Roman" w:hAnsi="Times New Roman"/>
          <w:szCs w:val="21"/>
          <w:highlight w:val="none"/>
        </w:rPr>
        <w:t>15.2本合同未尽事宜，经甲乙双方协商一致后，签订补充协议，补充协议经甲乙双方签字盖章后与本合同具有同等法律效力。</w:t>
      </w:r>
    </w:p>
    <w:p>
      <w:pPr>
        <w:pStyle w:val="2"/>
        <w:rPr>
          <w:rFonts w:ascii="Times New Roman" w:hAnsi="Times New Roman"/>
          <w:szCs w:val="21"/>
          <w:highlight w:val="none"/>
        </w:rPr>
      </w:pPr>
    </w:p>
    <w:p>
      <w:pPr>
        <w:pStyle w:val="2"/>
        <w:rPr>
          <w:rFonts w:ascii="Times New Roman" w:hAnsi="Times New Roman"/>
          <w:szCs w:val="21"/>
          <w:highlight w:val="none"/>
        </w:rPr>
      </w:pPr>
    </w:p>
    <w:p>
      <w:pPr>
        <w:pStyle w:val="2"/>
        <w:rPr>
          <w:rFonts w:ascii="Times New Roman" w:hAnsi="Times New Roman"/>
          <w:szCs w:val="21"/>
          <w:highlight w:val="none"/>
        </w:rPr>
      </w:pPr>
    </w:p>
    <w:p>
      <w:pPr>
        <w:pStyle w:val="2"/>
        <w:rPr>
          <w:rFonts w:ascii="Times New Roman" w:hAnsi="Times New Roman"/>
          <w:szCs w:val="21"/>
          <w:highlight w:val="none"/>
        </w:rPr>
      </w:pPr>
    </w:p>
    <w:tbl>
      <w:tblPr>
        <w:tblStyle w:val="26"/>
        <w:tblW w:w="9314"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44"/>
        <w:gridCol w:w="13"/>
        <w:gridCol w:w="465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78" w:hRule="atLeast"/>
          <w:jc w:val="center"/>
        </w:trPr>
        <w:tc>
          <w:tcPr>
            <w:tcW w:w="4644" w:type="dxa"/>
          </w:tcPr>
          <w:p>
            <w:pPr>
              <w:rPr>
                <w:rFonts w:ascii="Times New Roman" w:hAnsi="Times New Roman"/>
                <w:b/>
                <w:szCs w:val="21"/>
                <w:highlight w:val="none"/>
                <w:u w:val="single"/>
              </w:rPr>
            </w:pPr>
            <w:r>
              <w:rPr>
                <w:rFonts w:ascii="Times New Roman" w:hAnsi="Times New Roman"/>
                <w:b/>
                <w:szCs w:val="21"/>
                <w:highlight w:val="none"/>
              </w:rPr>
              <w:t>甲方：</w:t>
            </w:r>
            <w:r>
              <w:rPr>
                <w:rFonts w:ascii="Times New Roman" w:hAnsi="Times New Roman"/>
                <w:b/>
                <w:szCs w:val="21"/>
                <w:highlight w:val="none"/>
                <w:u w:val="single"/>
              </w:rPr>
              <w:t xml:space="preserve">                 </w:t>
            </w:r>
          </w:p>
        </w:tc>
        <w:tc>
          <w:tcPr>
            <w:tcW w:w="4670" w:type="dxa"/>
            <w:gridSpan w:val="2"/>
          </w:tcPr>
          <w:p>
            <w:pPr>
              <w:ind w:firstLine="422" w:firstLineChars="200"/>
              <w:rPr>
                <w:rFonts w:ascii="Times New Roman" w:hAnsi="Times New Roman"/>
                <w:b/>
                <w:szCs w:val="21"/>
                <w:highlight w:val="none"/>
                <w:u w:val="single"/>
              </w:rPr>
            </w:pPr>
            <w:r>
              <w:rPr>
                <w:rFonts w:ascii="Times New Roman" w:hAnsi="Times New Roman"/>
                <w:b/>
                <w:szCs w:val="21"/>
                <w:highlight w:val="none"/>
              </w:rPr>
              <w:t xml:space="preserve">乙方： </w:t>
            </w:r>
            <w:r>
              <w:rPr>
                <w:rFonts w:ascii="Times New Roman" w:hAnsi="Times New Roman"/>
                <w:b/>
                <w:szCs w:val="21"/>
                <w:highlight w:val="none"/>
                <w:u w:val="single"/>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023" w:hRule="atLeast"/>
          <w:jc w:val="center"/>
        </w:trPr>
        <w:tc>
          <w:tcPr>
            <w:tcW w:w="4644" w:type="dxa"/>
          </w:tcPr>
          <w:p>
            <w:pPr>
              <w:ind w:firstLine="422" w:firstLineChars="200"/>
              <w:rPr>
                <w:rFonts w:ascii="Times New Roman" w:hAnsi="Times New Roman"/>
                <w:b/>
                <w:szCs w:val="21"/>
                <w:highlight w:val="none"/>
              </w:rPr>
            </w:pPr>
            <w:r>
              <w:rPr>
                <w:rFonts w:ascii="Times New Roman" w:hAnsi="Times New Roman"/>
                <w:b/>
                <w:szCs w:val="21"/>
                <w:highlight w:val="none"/>
              </w:rPr>
              <w:t>法定代表人或委托代理人：</w:t>
            </w:r>
          </w:p>
          <w:p>
            <w:pPr>
              <w:ind w:firstLine="422" w:firstLineChars="200"/>
              <w:rPr>
                <w:rFonts w:ascii="Times New Roman" w:hAnsi="Times New Roman"/>
                <w:b/>
                <w:szCs w:val="21"/>
                <w:highlight w:val="none"/>
              </w:rPr>
            </w:pPr>
            <w:r>
              <w:rPr>
                <w:rFonts w:ascii="Times New Roman" w:hAnsi="Times New Roman"/>
                <w:b/>
                <w:szCs w:val="21"/>
                <w:highlight w:val="none"/>
                <w:u w:val="single"/>
              </w:rPr>
              <w:t xml:space="preserve">   （签字）      </w:t>
            </w:r>
          </w:p>
        </w:tc>
        <w:tc>
          <w:tcPr>
            <w:tcW w:w="4670" w:type="dxa"/>
            <w:gridSpan w:val="2"/>
          </w:tcPr>
          <w:p>
            <w:pPr>
              <w:ind w:firstLine="422" w:firstLineChars="200"/>
              <w:rPr>
                <w:rFonts w:ascii="Times New Roman" w:hAnsi="Times New Roman"/>
                <w:b/>
                <w:szCs w:val="21"/>
                <w:highlight w:val="none"/>
              </w:rPr>
            </w:pPr>
            <w:r>
              <w:rPr>
                <w:rFonts w:ascii="Times New Roman" w:hAnsi="Times New Roman"/>
                <w:b/>
                <w:szCs w:val="21"/>
                <w:highlight w:val="none"/>
              </w:rPr>
              <w:t>法定代表人或委托代理人：</w:t>
            </w:r>
          </w:p>
          <w:p>
            <w:pPr>
              <w:ind w:firstLine="422" w:firstLineChars="200"/>
              <w:rPr>
                <w:rFonts w:ascii="Times New Roman" w:hAnsi="Times New Roman"/>
                <w:b/>
                <w:szCs w:val="21"/>
                <w:highlight w:val="none"/>
                <w:u w:val="single"/>
              </w:rPr>
            </w:pPr>
            <w:r>
              <w:rPr>
                <w:rFonts w:ascii="Times New Roman" w:hAnsi="Times New Roman"/>
                <w:b/>
                <w:szCs w:val="21"/>
                <w:highlight w:val="none"/>
                <w:u w:val="single"/>
              </w:rPr>
              <w:t xml:space="preserve">        （签字）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8" w:hRule="atLeast"/>
          <w:jc w:val="center"/>
        </w:trPr>
        <w:tc>
          <w:tcPr>
            <w:tcW w:w="4657" w:type="dxa"/>
            <w:gridSpan w:val="2"/>
          </w:tcPr>
          <w:p>
            <w:pPr>
              <w:ind w:firstLine="422" w:firstLineChars="200"/>
              <w:rPr>
                <w:rFonts w:ascii="Times New Roman" w:hAnsi="Times New Roman"/>
                <w:b/>
                <w:szCs w:val="21"/>
                <w:highlight w:val="none"/>
              </w:rPr>
            </w:pPr>
            <w:r>
              <w:rPr>
                <w:rFonts w:ascii="Times New Roman" w:hAnsi="Times New Roman"/>
                <w:b/>
                <w:szCs w:val="21"/>
                <w:highlight w:val="none"/>
              </w:rPr>
              <w:t>日   期：</w:t>
            </w:r>
            <w:r>
              <w:rPr>
                <w:rFonts w:ascii="Times New Roman" w:hAnsi="Times New Roman"/>
                <w:b/>
                <w:szCs w:val="21"/>
                <w:highlight w:val="none"/>
                <w:u w:val="single"/>
              </w:rPr>
              <w:t xml:space="preserve">    </w:t>
            </w:r>
            <w:r>
              <w:rPr>
                <w:rFonts w:ascii="Times New Roman" w:hAnsi="Times New Roman"/>
                <w:b/>
                <w:szCs w:val="21"/>
                <w:highlight w:val="none"/>
              </w:rPr>
              <w:t>年</w:t>
            </w:r>
            <w:r>
              <w:rPr>
                <w:rFonts w:ascii="Times New Roman" w:hAnsi="Times New Roman"/>
                <w:b/>
                <w:szCs w:val="21"/>
                <w:highlight w:val="none"/>
                <w:u w:val="single"/>
              </w:rPr>
              <w:t xml:space="preserve">    </w:t>
            </w:r>
            <w:r>
              <w:rPr>
                <w:rFonts w:ascii="Times New Roman" w:hAnsi="Times New Roman"/>
                <w:b/>
                <w:szCs w:val="21"/>
                <w:highlight w:val="none"/>
              </w:rPr>
              <w:t>月</w:t>
            </w:r>
            <w:r>
              <w:rPr>
                <w:rFonts w:ascii="Times New Roman" w:hAnsi="Times New Roman"/>
                <w:b/>
                <w:szCs w:val="21"/>
                <w:highlight w:val="none"/>
                <w:u w:val="single"/>
              </w:rPr>
              <w:t xml:space="preserve">    </w:t>
            </w:r>
            <w:r>
              <w:rPr>
                <w:rFonts w:ascii="Times New Roman" w:hAnsi="Times New Roman"/>
                <w:b/>
                <w:szCs w:val="21"/>
                <w:highlight w:val="none"/>
              </w:rPr>
              <w:t>日</w:t>
            </w:r>
          </w:p>
        </w:tc>
        <w:tc>
          <w:tcPr>
            <w:tcW w:w="4657" w:type="dxa"/>
          </w:tcPr>
          <w:p>
            <w:pPr>
              <w:ind w:firstLine="422" w:firstLineChars="200"/>
              <w:rPr>
                <w:rFonts w:ascii="Times New Roman" w:hAnsi="Times New Roman"/>
                <w:b/>
                <w:szCs w:val="21"/>
                <w:highlight w:val="none"/>
              </w:rPr>
            </w:pPr>
            <w:r>
              <w:rPr>
                <w:rFonts w:ascii="Times New Roman" w:hAnsi="Times New Roman"/>
                <w:b/>
                <w:szCs w:val="21"/>
                <w:highlight w:val="none"/>
              </w:rPr>
              <w:t>日   期：</w:t>
            </w:r>
            <w:r>
              <w:rPr>
                <w:rFonts w:ascii="Times New Roman" w:hAnsi="Times New Roman"/>
                <w:b/>
                <w:szCs w:val="21"/>
                <w:highlight w:val="none"/>
                <w:u w:val="single"/>
              </w:rPr>
              <w:t xml:space="preserve">    </w:t>
            </w:r>
            <w:r>
              <w:rPr>
                <w:rFonts w:ascii="Times New Roman" w:hAnsi="Times New Roman"/>
                <w:b/>
                <w:szCs w:val="21"/>
                <w:highlight w:val="none"/>
              </w:rPr>
              <w:t>年</w:t>
            </w:r>
            <w:r>
              <w:rPr>
                <w:rFonts w:ascii="Times New Roman" w:hAnsi="Times New Roman"/>
                <w:b/>
                <w:szCs w:val="21"/>
                <w:highlight w:val="none"/>
                <w:u w:val="single"/>
              </w:rPr>
              <w:t xml:space="preserve">    </w:t>
            </w:r>
            <w:r>
              <w:rPr>
                <w:rFonts w:ascii="Times New Roman" w:hAnsi="Times New Roman"/>
                <w:b/>
                <w:szCs w:val="21"/>
                <w:highlight w:val="none"/>
              </w:rPr>
              <w:t>月</w:t>
            </w:r>
            <w:r>
              <w:rPr>
                <w:rFonts w:ascii="Times New Roman" w:hAnsi="Times New Roman"/>
                <w:b/>
                <w:szCs w:val="21"/>
                <w:highlight w:val="none"/>
                <w:u w:val="single"/>
              </w:rPr>
              <w:t xml:space="preserve">    </w:t>
            </w:r>
            <w:r>
              <w:rPr>
                <w:rFonts w:ascii="Times New Roman" w:hAnsi="Times New Roman"/>
                <w:b/>
                <w:szCs w:val="21"/>
                <w:highlight w:val="none"/>
              </w:rPr>
              <w:t>日</w:t>
            </w:r>
          </w:p>
        </w:tc>
      </w:tr>
    </w:tbl>
    <w:p>
      <w:pPr>
        <w:rPr>
          <w:bCs/>
          <w:szCs w:val="21"/>
          <w:highlight w:val="none"/>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pPr>
        <w:rPr>
          <w:bCs/>
          <w:sz w:val="28"/>
          <w:szCs w:val="28"/>
          <w:highlight w:val="none"/>
        </w:rPr>
      </w:pPr>
      <w:r>
        <w:rPr>
          <w:bCs/>
          <w:szCs w:val="21"/>
          <w:highlight w:val="none"/>
        </w:rPr>
        <w:t>附件</w:t>
      </w:r>
      <w:r>
        <w:rPr>
          <w:rFonts w:hint="eastAsia"/>
          <w:bCs/>
          <w:szCs w:val="21"/>
          <w:highlight w:val="none"/>
        </w:rPr>
        <w:t>1</w:t>
      </w:r>
    </w:p>
    <w:p>
      <w:pPr>
        <w:ind w:firstLine="562" w:firstLineChars="200"/>
        <w:jc w:val="center"/>
        <w:rPr>
          <w:b/>
          <w:sz w:val="28"/>
          <w:szCs w:val="28"/>
          <w:highlight w:val="none"/>
        </w:rPr>
      </w:pPr>
      <w:r>
        <w:rPr>
          <w:rFonts w:hint="eastAsia"/>
          <w:b/>
          <w:sz w:val="28"/>
          <w:szCs w:val="28"/>
          <w:highlight w:val="none"/>
        </w:rPr>
        <w:t>其他团队成员</w:t>
      </w:r>
    </w:p>
    <w:p>
      <w:pPr>
        <w:pStyle w:val="2"/>
        <w:rPr>
          <w:color w:val="FF0000"/>
          <w:highlight w:val="none"/>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267"/>
        <w:gridCol w:w="1498"/>
        <w:gridCol w:w="1487"/>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4" w:type="pct"/>
            <w:vAlign w:val="center"/>
          </w:tcPr>
          <w:p>
            <w:pPr>
              <w:pStyle w:val="66"/>
              <w:spacing w:line="240" w:lineRule="auto"/>
              <w:jc w:val="center"/>
              <w:rPr>
                <w:rFonts w:ascii="Times New Roman" w:hAnsi="Times New Roman" w:eastAsia="宋体"/>
                <w:b w:val="0"/>
                <w:bCs w:val="0"/>
                <w:sz w:val="18"/>
                <w:szCs w:val="18"/>
                <w:highlight w:val="none"/>
              </w:rPr>
            </w:pPr>
            <w:r>
              <w:rPr>
                <w:rFonts w:hint="eastAsia" w:ascii="Times New Roman" w:hAnsi="Times New Roman" w:eastAsia="宋体"/>
                <w:b w:val="0"/>
                <w:bCs w:val="0"/>
                <w:sz w:val="18"/>
                <w:szCs w:val="18"/>
                <w:highlight w:val="none"/>
              </w:rPr>
              <w:t>序号</w:t>
            </w:r>
          </w:p>
        </w:tc>
        <w:tc>
          <w:tcPr>
            <w:tcW w:w="1330" w:type="pct"/>
            <w:vAlign w:val="center"/>
          </w:tcPr>
          <w:p>
            <w:pPr>
              <w:pStyle w:val="66"/>
              <w:spacing w:line="240" w:lineRule="auto"/>
              <w:jc w:val="center"/>
              <w:rPr>
                <w:rFonts w:ascii="Times New Roman" w:hAnsi="Times New Roman" w:eastAsia="宋体"/>
                <w:b w:val="0"/>
                <w:bCs w:val="0"/>
                <w:sz w:val="18"/>
                <w:szCs w:val="18"/>
                <w:highlight w:val="none"/>
              </w:rPr>
            </w:pPr>
            <w:r>
              <w:rPr>
                <w:rFonts w:ascii="Times New Roman" w:hAnsi="Times New Roman" w:eastAsia="宋体"/>
                <w:b w:val="0"/>
                <w:bCs w:val="0"/>
                <w:sz w:val="18"/>
                <w:szCs w:val="18"/>
                <w:highlight w:val="none"/>
              </w:rPr>
              <w:t>拟在本项目中担任的职务</w:t>
            </w:r>
          </w:p>
        </w:tc>
        <w:tc>
          <w:tcPr>
            <w:tcW w:w="879" w:type="pct"/>
            <w:vAlign w:val="center"/>
          </w:tcPr>
          <w:p>
            <w:pPr>
              <w:pStyle w:val="66"/>
              <w:spacing w:line="240" w:lineRule="auto"/>
              <w:jc w:val="center"/>
              <w:rPr>
                <w:rFonts w:ascii="Times New Roman" w:hAnsi="Times New Roman" w:eastAsia="宋体"/>
                <w:b w:val="0"/>
                <w:bCs w:val="0"/>
                <w:sz w:val="18"/>
                <w:szCs w:val="18"/>
                <w:highlight w:val="none"/>
              </w:rPr>
            </w:pPr>
            <w:r>
              <w:rPr>
                <w:rFonts w:ascii="Times New Roman" w:hAnsi="Times New Roman" w:eastAsia="宋体"/>
                <w:b w:val="0"/>
                <w:bCs w:val="0"/>
                <w:sz w:val="18"/>
                <w:szCs w:val="18"/>
                <w:highlight w:val="none"/>
              </w:rPr>
              <w:t>姓名</w:t>
            </w:r>
          </w:p>
        </w:tc>
        <w:tc>
          <w:tcPr>
            <w:tcW w:w="873" w:type="pct"/>
            <w:vAlign w:val="center"/>
          </w:tcPr>
          <w:p>
            <w:pPr>
              <w:pStyle w:val="66"/>
              <w:spacing w:line="240" w:lineRule="auto"/>
              <w:jc w:val="center"/>
              <w:rPr>
                <w:rFonts w:ascii="Times New Roman" w:hAnsi="Times New Roman" w:eastAsia="宋体"/>
                <w:b w:val="0"/>
                <w:bCs w:val="0"/>
                <w:sz w:val="18"/>
                <w:szCs w:val="18"/>
                <w:highlight w:val="none"/>
              </w:rPr>
            </w:pPr>
            <w:r>
              <w:rPr>
                <w:rFonts w:ascii="Times New Roman" w:hAnsi="Times New Roman" w:eastAsia="宋体"/>
                <w:b w:val="0"/>
                <w:bCs w:val="0"/>
                <w:sz w:val="18"/>
                <w:szCs w:val="18"/>
                <w:highlight w:val="none"/>
              </w:rPr>
              <w:t>职称证及编号</w:t>
            </w:r>
          </w:p>
        </w:tc>
        <w:tc>
          <w:tcPr>
            <w:tcW w:w="1354" w:type="pct"/>
            <w:vAlign w:val="center"/>
          </w:tcPr>
          <w:p>
            <w:pPr>
              <w:pStyle w:val="66"/>
              <w:spacing w:line="240" w:lineRule="auto"/>
              <w:jc w:val="center"/>
              <w:rPr>
                <w:rFonts w:ascii="Times New Roman" w:hAnsi="Times New Roman" w:eastAsia="宋体"/>
                <w:b w:val="0"/>
                <w:bCs w:val="0"/>
                <w:sz w:val="18"/>
                <w:szCs w:val="18"/>
                <w:highlight w:val="none"/>
              </w:rPr>
            </w:pPr>
            <w:r>
              <w:rPr>
                <w:rFonts w:ascii="Times New Roman" w:hAnsi="Times New Roman" w:eastAsia="宋体"/>
                <w:b w:val="0"/>
                <w:bCs w:val="0"/>
                <w:sz w:val="18"/>
                <w:szCs w:val="18"/>
                <w:highlight w:val="none"/>
              </w:rPr>
              <w:t>职（执）业资格证书及编号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64" w:type="pct"/>
            <w:vAlign w:val="center"/>
          </w:tcPr>
          <w:p>
            <w:pPr>
              <w:pStyle w:val="66"/>
              <w:jc w:val="center"/>
              <w:rPr>
                <w:rFonts w:ascii="Times New Roman" w:hAnsi="Times New Roman" w:eastAsia="宋体"/>
                <w:b w:val="0"/>
                <w:bCs w:val="0"/>
                <w:sz w:val="24"/>
                <w:szCs w:val="24"/>
                <w:highlight w:val="none"/>
              </w:rPr>
            </w:pPr>
            <w:r>
              <w:rPr>
                <w:rFonts w:hint="eastAsia" w:ascii="Times New Roman" w:hAnsi="Times New Roman" w:eastAsia="宋体"/>
                <w:b w:val="0"/>
                <w:bCs w:val="0"/>
                <w:sz w:val="24"/>
                <w:szCs w:val="24"/>
                <w:highlight w:val="none"/>
              </w:rPr>
              <w:t>1</w:t>
            </w:r>
          </w:p>
        </w:tc>
        <w:tc>
          <w:tcPr>
            <w:tcW w:w="1330" w:type="pct"/>
            <w:vAlign w:val="center"/>
          </w:tcPr>
          <w:p>
            <w:pPr>
              <w:pStyle w:val="66"/>
              <w:jc w:val="center"/>
              <w:rPr>
                <w:rFonts w:ascii="Times New Roman" w:hAnsi="Times New Roman" w:eastAsia="宋体"/>
                <w:b w:val="0"/>
                <w:bCs w:val="0"/>
                <w:highlight w:val="none"/>
              </w:rPr>
            </w:pPr>
            <w:r>
              <w:rPr>
                <w:rFonts w:hint="eastAsia" w:ascii="Times New Roman" w:hAnsi="Times New Roman" w:eastAsia="宋体"/>
                <w:b w:val="0"/>
                <w:bCs w:val="0"/>
                <w:highlight w:val="none"/>
              </w:rPr>
              <w:t>质量负责人</w:t>
            </w:r>
          </w:p>
        </w:tc>
        <w:tc>
          <w:tcPr>
            <w:tcW w:w="879" w:type="pct"/>
            <w:vAlign w:val="center"/>
          </w:tcPr>
          <w:p>
            <w:pPr>
              <w:pStyle w:val="66"/>
              <w:jc w:val="center"/>
              <w:rPr>
                <w:rFonts w:ascii="Times New Roman" w:hAnsi="Times New Roman" w:eastAsia="宋体"/>
                <w:b w:val="0"/>
                <w:bCs w:val="0"/>
                <w:sz w:val="24"/>
                <w:szCs w:val="24"/>
                <w:highlight w:val="none"/>
              </w:rPr>
            </w:pPr>
          </w:p>
        </w:tc>
        <w:tc>
          <w:tcPr>
            <w:tcW w:w="873" w:type="pct"/>
            <w:vAlign w:val="center"/>
          </w:tcPr>
          <w:p>
            <w:pPr>
              <w:pStyle w:val="66"/>
              <w:jc w:val="center"/>
              <w:rPr>
                <w:rFonts w:ascii="Times New Roman" w:hAnsi="Times New Roman" w:eastAsia="宋体"/>
                <w:b w:val="0"/>
                <w:bCs w:val="0"/>
                <w:sz w:val="24"/>
                <w:szCs w:val="24"/>
                <w:highlight w:val="none"/>
              </w:rPr>
            </w:pPr>
          </w:p>
        </w:tc>
        <w:tc>
          <w:tcPr>
            <w:tcW w:w="1354" w:type="pct"/>
            <w:vAlign w:val="center"/>
          </w:tcPr>
          <w:p>
            <w:pPr>
              <w:pStyle w:val="66"/>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4" w:type="pct"/>
            <w:vAlign w:val="center"/>
          </w:tcPr>
          <w:p>
            <w:pPr>
              <w:pStyle w:val="66"/>
              <w:jc w:val="center"/>
              <w:rPr>
                <w:rFonts w:ascii="Times New Roman" w:hAnsi="Times New Roman" w:eastAsia="宋体"/>
                <w:b w:val="0"/>
                <w:bCs w:val="0"/>
                <w:sz w:val="24"/>
                <w:szCs w:val="24"/>
                <w:highlight w:val="none"/>
              </w:rPr>
            </w:pPr>
            <w:r>
              <w:rPr>
                <w:rFonts w:hint="eastAsia" w:ascii="Times New Roman" w:hAnsi="Times New Roman" w:eastAsia="宋体"/>
                <w:b w:val="0"/>
                <w:bCs w:val="0"/>
                <w:sz w:val="24"/>
                <w:szCs w:val="24"/>
                <w:highlight w:val="none"/>
              </w:rPr>
              <w:t>2</w:t>
            </w:r>
          </w:p>
        </w:tc>
        <w:tc>
          <w:tcPr>
            <w:tcW w:w="1330" w:type="pct"/>
            <w:vAlign w:val="center"/>
          </w:tcPr>
          <w:p>
            <w:pPr>
              <w:pStyle w:val="66"/>
              <w:jc w:val="center"/>
              <w:rPr>
                <w:rFonts w:ascii="Times New Roman" w:hAnsi="Times New Roman" w:eastAsia="宋体"/>
                <w:b w:val="0"/>
                <w:bCs w:val="0"/>
                <w:highlight w:val="none"/>
              </w:rPr>
            </w:pPr>
            <w:r>
              <w:rPr>
                <w:rFonts w:hint="eastAsia" w:ascii="Times New Roman" w:hAnsi="Times New Roman" w:eastAsia="宋体"/>
                <w:b w:val="0"/>
                <w:bCs w:val="0"/>
                <w:highlight w:val="none"/>
              </w:rPr>
              <w:t>技术负责人</w:t>
            </w:r>
          </w:p>
        </w:tc>
        <w:tc>
          <w:tcPr>
            <w:tcW w:w="879" w:type="pct"/>
            <w:vAlign w:val="center"/>
          </w:tcPr>
          <w:p>
            <w:pPr>
              <w:pStyle w:val="66"/>
              <w:jc w:val="center"/>
              <w:rPr>
                <w:rFonts w:ascii="Times New Roman" w:hAnsi="Times New Roman" w:eastAsia="宋体"/>
                <w:b w:val="0"/>
                <w:bCs w:val="0"/>
                <w:sz w:val="24"/>
                <w:szCs w:val="24"/>
                <w:highlight w:val="none"/>
              </w:rPr>
            </w:pPr>
          </w:p>
        </w:tc>
        <w:tc>
          <w:tcPr>
            <w:tcW w:w="873" w:type="pct"/>
            <w:vAlign w:val="center"/>
          </w:tcPr>
          <w:p>
            <w:pPr>
              <w:pStyle w:val="66"/>
              <w:jc w:val="center"/>
              <w:rPr>
                <w:rFonts w:ascii="Times New Roman" w:hAnsi="Times New Roman" w:eastAsia="宋体"/>
                <w:b w:val="0"/>
                <w:bCs w:val="0"/>
                <w:sz w:val="24"/>
                <w:szCs w:val="24"/>
                <w:highlight w:val="none"/>
              </w:rPr>
            </w:pPr>
          </w:p>
        </w:tc>
        <w:tc>
          <w:tcPr>
            <w:tcW w:w="1354" w:type="pct"/>
            <w:vAlign w:val="center"/>
          </w:tcPr>
          <w:p>
            <w:pPr>
              <w:pStyle w:val="66"/>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4" w:type="pct"/>
            <w:vAlign w:val="center"/>
          </w:tcPr>
          <w:p>
            <w:pPr>
              <w:pStyle w:val="66"/>
              <w:jc w:val="center"/>
              <w:rPr>
                <w:rFonts w:ascii="Times New Roman" w:hAnsi="Times New Roman" w:eastAsia="宋体"/>
                <w:b w:val="0"/>
                <w:bCs w:val="0"/>
                <w:sz w:val="24"/>
                <w:szCs w:val="24"/>
                <w:highlight w:val="none"/>
              </w:rPr>
            </w:pPr>
            <w:r>
              <w:rPr>
                <w:rFonts w:hint="eastAsia" w:ascii="Times New Roman" w:hAnsi="Times New Roman" w:eastAsia="宋体"/>
                <w:b w:val="0"/>
                <w:bCs w:val="0"/>
                <w:sz w:val="24"/>
                <w:szCs w:val="24"/>
                <w:highlight w:val="none"/>
              </w:rPr>
              <w:t>3</w:t>
            </w:r>
          </w:p>
        </w:tc>
        <w:tc>
          <w:tcPr>
            <w:tcW w:w="1330" w:type="pct"/>
            <w:vAlign w:val="center"/>
          </w:tcPr>
          <w:p>
            <w:pPr>
              <w:pStyle w:val="66"/>
              <w:jc w:val="center"/>
              <w:rPr>
                <w:rFonts w:ascii="Times New Roman" w:hAnsi="Times New Roman" w:eastAsia="宋体"/>
                <w:b w:val="0"/>
                <w:bCs w:val="0"/>
                <w:highlight w:val="none"/>
              </w:rPr>
            </w:pPr>
            <w:r>
              <w:rPr>
                <w:rFonts w:hint="eastAsia" w:ascii="Times New Roman" w:hAnsi="Times New Roman" w:eastAsia="宋体"/>
                <w:b w:val="0"/>
                <w:bCs w:val="0"/>
                <w:highlight w:val="none"/>
              </w:rPr>
              <w:t>团队其他成员</w:t>
            </w:r>
          </w:p>
        </w:tc>
        <w:tc>
          <w:tcPr>
            <w:tcW w:w="879" w:type="pct"/>
            <w:vAlign w:val="center"/>
          </w:tcPr>
          <w:p>
            <w:pPr>
              <w:pStyle w:val="66"/>
              <w:jc w:val="center"/>
              <w:rPr>
                <w:rFonts w:ascii="Times New Roman" w:hAnsi="Times New Roman" w:eastAsia="宋体"/>
                <w:b w:val="0"/>
                <w:bCs w:val="0"/>
                <w:sz w:val="24"/>
                <w:szCs w:val="24"/>
                <w:highlight w:val="none"/>
              </w:rPr>
            </w:pPr>
          </w:p>
        </w:tc>
        <w:tc>
          <w:tcPr>
            <w:tcW w:w="873" w:type="pct"/>
            <w:vAlign w:val="center"/>
          </w:tcPr>
          <w:p>
            <w:pPr>
              <w:pStyle w:val="66"/>
              <w:jc w:val="center"/>
              <w:rPr>
                <w:rFonts w:ascii="Times New Roman" w:hAnsi="Times New Roman" w:eastAsia="宋体"/>
                <w:b w:val="0"/>
                <w:bCs w:val="0"/>
                <w:sz w:val="24"/>
                <w:szCs w:val="24"/>
                <w:highlight w:val="none"/>
              </w:rPr>
            </w:pPr>
          </w:p>
        </w:tc>
        <w:tc>
          <w:tcPr>
            <w:tcW w:w="1354" w:type="pct"/>
            <w:vAlign w:val="center"/>
          </w:tcPr>
          <w:p>
            <w:pPr>
              <w:pStyle w:val="66"/>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4" w:type="pct"/>
            <w:vAlign w:val="center"/>
          </w:tcPr>
          <w:p>
            <w:pPr>
              <w:pStyle w:val="66"/>
              <w:jc w:val="center"/>
              <w:rPr>
                <w:rFonts w:ascii="Times New Roman" w:hAnsi="Times New Roman" w:eastAsia="宋体"/>
                <w:b w:val="0"/>
                <w:bCs w:val="0"/>
                <w:sz w:val="24"/>
                <w:szCs w:val="24"/>
                <w:highlight w:val="none"/>
              </w:rPr>
            </w:pPr>
            <w:r>
              <w:rPr>
                <w:rFonts w:hint="eastAsia" w:ascii="Times New Roman" w:hAnsi="Times New Roman" w:eastAsia="宋体"/>
                <w:b w:val="0"/>
                <w:bCs w:val="0"/>
                <w:sz w:val="24"/>
                <w:szCs w:val="24"/>
                <w:highlight w:val="none"/>
              </w:rPr>
              <w:t>4</w:t>
            </w:r>
          </w:p>
        </w:tc>
        <w:tc>
          <w:tcPr>
            <w:tcW w:w="1330" w:type="pct"/>
            <w:vAlign w:val="center"/>
          </w:tcPr>
          <w:p>
            <w:pPr>
              <w:pStyle w:val="66"/>
              <w:jc w:val="center"/>
              <w:rPr>
                <w:rFonts w:ascii="Times New Roman" w:hAnsi="Times New Roman" w:eastAsia="宋体"/>
                <w:b w:val="0"/>
                <w:bCs w:val="0"/>
                <w:highlight w:val="none"/>
              </w:rPr>
            </w:pPr>
            <w:r>
              <w:rPr>
                <w:rFonts w:hint="eastAsia" w:ascii="Times New Roman" w:hAnsi="Times New Roman" w:eastAsia="宋体"/>
                <w:b w:val="0"/>
                <w:bCs w:val="0"/>
                <w:sz w:val="24"/>
                <w:szCs w:val="24"/>
                <w:highlight w:val="none"/>
              </w:rPr>
              <w:t>……</w:t>
            </w:r>
          </w:p>
        </w:tc>
        <w:tc>
          <w:tcPr>
            <w:tcW w:w="879" w:type="pct"/>
            <w:vAlign w:val="center"/>
          </w:tcPr>
          <w:p>
            <w:pPr>
              <w:pStyle w:val="66"/>
              <w:jc w:val="center"/>
              <w:rPr>
                <w:rFonts w:ascii="Times New Roman" w:hAnsi="Times New Roman" w:eastAsia="宋体"/>
                <w:b w:val="0"/>
                <w:bCs w:val="0"/>
                <w:sz w:val="24"/>
                <w:szCs w:val="24"/>
                <w:highlight w:val="none"/>
              </w:rPr>
            </w:pPr>
          </w:p>
        </w:tc>
        <w:tc>
          <w:tcPr>
            <w:tcW w:w="873" w:type="pct"/>
            <w:vAlign w:val="center"/>
          </w:tcPr>
          <w:p>
            <w:pPr>
              <w:pStyle w:val="66"/>
              <w:jc w:val="center"/>
              <w:rPr>
                <w:rFonts w:ascii="Times New Roman" w:hAnsi="Times New Roman" w:eastAsia="宋体"/>
                <w:b w:val="0"/>
                <w:bCs w:val="0"/>
                <w:sz w:val="24"/>
                <w:szCs w:val="24"/>
                <w:highlight w:val="none"/>
              </w:rPr>
            </w:pPr>
          </w:p>
        </w:tc>
        <w:tc>
          <w:tcPr>
            <w:tcW w:w="1354" w:type="pct"/>
            <w:vAlign w:val="center"/>
          </w:tcPr>
          <w:p>
            <w:pPr>
              <w:pStyle w:val="66"/>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4" w:type="pct"/>
            <w:vAlign w:val="center"/>
          </w:tcPr>
          <w:p>
            <w:pPr>
              <w:pStyle w:val="66"/>
              <w:jc w:val="center"/>
              <w:rPr>
                <w:rFonts w:ascii="Times New Roman" w:hAnsi="Times New Roman" w:eastAsia="宋体"/>
                <w:b w:val="0"/>
                <w:bCs w:val="0"/>
                <w:sz w:val="24"/>
                <w:szCs w:val="24"/>
                <w:highlight w:val="none"/>
              </w:rPr>
            </w:pPr>
          </w:p>
        </w:tc>
        <w:tc>
          <w:tcPr>
            <w:tcW w:w="1330" w:type="pct"/>
            <w:vAlign w:val="center"/>
          </w:tcPr>
          <w:p>
            <w:pPr>
              <w:pStyle w:val="66"/>
              <w:rPr>
                <w:rFonts w:ascii="Times New Roman" w:hAnsi="Times New Roman" w:eastAsia="宋体"/>
                <w:b w:val="0"/>
                <w:bCs w:val="0"/>
                <w:sz w:val="24"/>
                <w:szCs w:val="24"/>
                <w:highlight w:val="none"/>
              </w:rPr>
            </w:pPr>
          </w:p>
        </w:tc>
        <w:tc>
          <w:tcPr>
            <w:tcW w:w="879" w:type="pct"/>
            <w:vAlign w:val="center"/>
          </w:tcPr>
          <w:p>
            <w:pPr>
              <w:pStyle w:val="66"/>
              <w:jc w:val="center"/>
              <w:rPr>
                <w:rFonts w:ascii="Times New Roman" w:hAnsi="Times New Roman" w:eastAsia="宋体"/>
                <w:b w:val="0"/>
                <w:bCs w:val="0"/>
                <w:sz w:val="24"/>
                <w:szCs w:val="24"/>
                <w:highlight w:val="none"/>
              </w:rPr>
            </w:pPr>
          </w:p>
        </w:tc>
        <w:tc>
          <w:tcPr>
            <w:tcW w:w="873" w:type="pct"/>
            <w:vAlign w:val="center"/>
          </w:tcPr>
          <w:p>
            <w:pPr>
              <w:pStyle w:val="66"/>
              <w:jc w:val="center"/>
              <w:rPr>
                <w:rFonts w:ascii="Times New Roman" w:hAnsi="Times New Roman" w:eastAsia="宋体"/>
                <w:b w:val="0"/>
                <w:bCs w:val="0"/>
                <w:sz w:val="24"/>
                <w:szCs w:val="24"/>
                <w:highlight w:val="none"/>
              </w:rPr>
            </w:pPr>
          </w:p>
        </w:tc>
        <w:tc>
          <w:tcPr>
            <w:tcW w:w="1354" w:type="pct"/>
            <w:vAlign w:val="center"/>
          </w:tcPr>
          <w:p>
            <w:pPr>
              <w:pStyle w:val="66"/>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4" w:type="pct"/>
            <w:vAlign w:val="center"/>
          </w:tcPr>
          <w:p>
            <w:pPr>
              <w:pStyle w:val="66"/>
              <w:rPr>
                <w:rFonts w:ascii="Times New Roman" w:hAnsi="Times New Roman" w:eastAsia="宋体"/>
                <w:sz w:val="24"/>
                <w:szCs w:val="24"/>
                <w:highlight w:val="none"/>
              </w:rPr>
            </w:pPr>
          </w:p>
        </w:tc>
        <w:tc>
          <w:tcPr>
            <w:tcW w:w="1330" w:type="pct"/>
            <w:vAlign w:val="center"/>
          </w:tcPr>
          <w:p>
            <w:pPr>
              <w:pStyle w:val="66"/>
              <w:rPr>
                <w:rFonts w:ascii="Times New Roman" w:hAnsi="Times New Roman" w:eastAsia="宋体"/>
                <w:sz w:val="24"/>
                <w:szCs w:val="24"/>
                <w:highlight w:val="none"/>
              </w:rPr>
            </w:pPr>
          </w:p>
        </w:tc>
        <w:tc>
          <w:tcPr>
            <w:tcW w:w="879" w:type="pct"/>
            <w:vAlign w:val="center"/>
          </w:tcPr>
          <w:p>
            <w:pPr>
              <w:pStyle w:val="66"/>
              <w:rPr>
                <w:rFonts w:ascii="Times New Roman" w:hAnsi="Times New Roman" w:eastAsia="宋体"/>
                <w:sz w:val="24"/>
                <w:szCs w:val="24"/>
                <w:highlight w:val="none"/>
              </w:rPr>
            </w:pPr>
          </w:p>
        </w:tc>
        <w:tc>
          <w:tcPr>
            <w:tcW w:w="873" w:type="pct"/>
            <w:vAlign w:val="center"/>
          </w:tcPr>
          <w:p>
            <w:pPr>
              <w:pStyle w:val="66"/>
              <w:rPr>
                <w:rFonts w:ascii="Times New Roman" w:hAnsi="Times New Roman" w:eastAsia="宋体"/>
                <w:sz w:val="24"/>
                <w:szCs w:val="24"/>
                <w:highlight w:val="none"/>
              </w:rPr>
            </w:pPr>
          </w:p>
        </w:tc>
        <w:tc>
          <w:tcPr>
            <w:tcW w:w="1354" w:type="pct"/>
            <w:vAlign w:val="center"/>
          </w:tcPr>
          <w:p>
            <w:pPr>
              <w:pStyle w:val="66"/>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4" w:type="pct"/>
            <w:vAlign w:val="center"/>
          </w:tcPr>
          <w:p>
            <w:pPr>
              <w:pStyle w:val="66"/>
              <w:rPr>
                <w:rFonts w:ascii="Times New Roman" w:hAnsi="Times New Roman" w:eastAsia="宋体"/>
                <w:sz w:val="24"/>
                <w:szCs w:val="24"/>
                <w:highlight w:val="none"/>
              </w:rPr>
            </w:pPr>
          </w:p>
        </w:tc>
        <w:tc>
          <w:tcPr>
            <w:tcW w:w="1330" w:type="pct"/>
            <w:vAlign w:val="center"/>
          </w:tcPr>
          <w:p>
            <w:pPr>
              <w:pStyle w:val="66"/>
              <w:rPr>
                <w:rFonts w:ascii="Times New Roman" w:hAnsi="Times New Roman" w:eastAsia="宋体"/>
                <w:sz w:val="24"/>
                <w:szCs w:val="24"/>
                <w:highlight w:val="none"/>
              </w:rPr>
            </w:pPr>
          </w:p>
        </w:tc>
        <w:tc>
          <w:tcPr>
            <w:tcW w:w="879" w:type="pct"/>
            <w:vAlign w:val="center"/>
          </w:tcPr>
          <w:p>
            <w:pPr>
              <w:pStyle w:val="66"/>
              <w:rPr>
                <w:rFonts w:ascii="Times New Roman" w:hAnsi="Times New Roman" w:eastAsia="宋体"/>
                <w:sz w:val="24"/>
                <w:szCs w:val="24"/>
                <w:highlight w:val="none"/>
              </w:rPr>
            </w:pPr>
          </w:p>
        </w:tc>
        <w:tc>
          <w:tcPr>
            <w:tcW w:w="873" w:type="pct"/>
            <w:vAlign w:val="center"/>
          </w:tcPr>
          <w:p>
            <w:pPr>
              <w:pStyle w:val="66"/>
              <w:rPr>
                <w:rFonts w:ascii="Times New Roman" w:hAnsi="Times New Roman" w:eastAsia="宋体"/>
                <w:sz w:val="24"/>
                <w:szCs w:val="24"/>
                <w:highlight w:val="none"/>
              </w:rPr>
            </w:pPr>
          </w:p>
        </w:tc>
        <w:tc>
          <w:tcPr>
            <w:tcW w:w="1354" w:type="pct"/>
            <w:vAlign w:val="center"/>
          </w:tcPr>
          <w:p>
            <w:pPr>
              <w:pStyle w:val="66"/>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4" w:type="pct"/>
            <w:vAlign w:val="center"/>
          </w:tcPr>
          <w:p>
            <w:pPr>
              <w:pStyle w:val="66"/>
              <w:rPr>
                <w:rFonts w:ascii="Times New Roman" w:hAnsi="Times New Roman" w:eastAsia="宋体"/>
                <w:sz w:val="24"/>
                <w:szCs w:val="24"/>
                <w:highlight w:val="none"/>
              </w:rPr>
            </w:pPr>
          </w:p>
        </w:tc>
        <w:tc>
          <w:tcPr>
            <w:tcW w:w="1330" w:type="pct"/>
            <w:vAlign w:val="center"/>
          </w:tcPr>
          <w:p>
            <w:pPr>
              <w:pStyle w:val="66"/>
              <w:rPr>
                <w:rFonts w:ascii="Times New Roman" w:hAnsi="Times New Roman" w:eastAsia="宋体"/>
                <w:sz w:val="24"/>
                <w:szCs w:val="24"/>
                <w:highlight w:val="none"/>
              </w:rPr>
            </w:pPr>
          </w:p>
        </w:tc>
        <w:tc>
          <w:tcPr>
            <w:tcW w:w="879" w:type="pct"/>
            <w:vAlign w:val="center"/>
          </w:tcPr>
          <w:p>
            <w:pPr>
              <w:pStyle w:val="66"/>
              <w:rPr>
                <w:rFonts w:ascii="Times New Roman" w:hAnsi="Times New Roman" w:eastAsia="宋体"/>
                <w:sz w:val="24"/>
                <w:szCs w:val="24"/>
                <w:highlight w:val="none"/>
              </w:rPr>
            </w:pPr>
          </w:p>
        </w:tc>
        <w:tc>
          <w:tcPr>
            <w:tcW w:w="873" w:type="pct"/>
            <w:vAlign w:val="center"/>
          </w:tcPr>
          <w:p>
            <w:pPr>
              <w:pStyle w:val="66"/>
              <w:rPr>
                <w:rFonts w:ascii="Times New Roman" w:hAnsi="Times New Roman" w:eastAsia="宋体"/>
                <w:sz w:val="24"/>
                <w:szCs w:val="24"/>
                <w:highlight w:val="none"/>
              </w:rPr>
            </w:pPr>
          </w:p>
        </w:tc>
        <w:tc>
          <w:tcPr>
            <w:tcW w:w="1354" w:type="pct"/>
            <w:vAlign w:val="center"/>
          </w:tcPr>
          <w:p>
            <w:pPr>
              <w:pStyle w:val="66"/>
              <w:rPr>
                <w:rFonts w:ascii="Times New Roman" w:hAnsi="Times New Roman" w:eastAsia="宋体"/>
                <w:sz w:val="24"/>
                <w:szCs w:val="24"/>
                <w:highlight w:val="none"/>
              </w:rPr>
            </w:pPr>
          </w:p>
        </w:tc>
      </w:tr>
    </w:tbl>
    <w:p>
      <w:pPr>
        <w:widowControl/>
        <w:spacing w:line="276" w:lineRule="auto"/>
        <w:jc w:val="left"/>
        <w:rPr>
          <w:rFonts w:hAnsi="黑体" w:eastAsia="黑体"/>
          <w:bCs/>
          <w:kern w:val="0"/>
          <w:szCs w:val="21"/>
          <w:highlight w:val="none"/>
        </w:rPr>
      </w:pPr>
    </w:p>
    <w:p>
      <w:pPr>
        <w:rPr>
          <w:b/>
          <w:sz w:val="24"/>
          <w:szCs w:val="24"/>
          <w:highlight w:val="none"/>
        </w:rPr>
        <w:sectPr>
          <w:pgSz w:w="11906" w:h="16838"/>
          <w:pgMar w:top="1440" w:right="1800" w:bottom="1440" w:left="1800" w:header="851" w:footer="992" w:gutter="0"/>
          <w:cols w:space="425" w:num="1"/>
          <w:docGrid w:type="lines" w:linePitch="312" w:charSpace="0"/>
        </w:sectPr>
      </w:pPr>
    </w:p>
    <w:p>
      <w:pPr>
        <w:rPr>
          <w:highlight w:val="none"/>
        </w:rPr>
      </w:pPr>
      <w:r>
        <w:rPr>
          <w:rFonts w:hint="eastAsia"/>
          <w:highlight w:val="none"/>
        </w:rPr>
        <w:t>附件2：</w:t>
      </w:r>
    </w:p>
    <w:p>
      <w:pPr>
        <w:jc w:val="center"/>
        <w:rPr>
          <w:b/>
          <w:bCs/>
          <w:sz w:val="28"/>
          <w:szCs w:val="32"/>
          <w:highlight w:val="none"/>
        </w:rPr>
      </w:pPr>
    </w:p>
    <w:p>
      <w:pPr>
        <w:jc w:val="center"/>
        <w:rPr>
          <w:b/>
          <w:bCs/>
          <w:sz w:val="28"/>
          <w:szCs w:val="32"/>
          <w:highlight w:val="none"/>
        </w:rPr>
      </w:pPr>
      <w:r>
        <w:rPr>
          <w:rFonts w:hint="eastAsia"/>
          <w:b/>
          <w:bCs/>
          <w:sz w:val="28"/>
          <w:szCs w:val="32"/>
          <w:highlight w:val="none"/>
        </w:rPr>
        <w:t>交付成果</w:t>
      </w:r>
    </w:p>
    <w:tbl>
      <w:tblPr>
        <w:tblStyle w:val="26"/>
        <w:tblW w:w="5000" w:type="pct"/>
        <w:tblInd w:w="0" w:type="dxa"/>
        <w:tblLayout w:type="autofit"/>
        <w:tblCellMar>
          <w:top w:w="0" w:type="dxa"/>
          <w:left w:w="108" w:type="dxa"/>
          <w:bottom w:w="0" w:type="dxa"/>
          <w:right w:w="108" w:type="dxa"/>
        </w:tblCellMar>
      </w:tblPr>
      <w:tblGrid>
        <w:gridCol w:w="542"/>
        <w:gridCol w:w="2823"/>
        <w:gridCol w:w="542"/>
        <w:gridCol w:w="4615"/>
      </w:tblGrid>
      <w:tr>
        <w:tblPrEx>
          <w:tblCellMar>
            <w:top w:w="0" w:type="dxa"/>
            <w:left w:w="108" w:type="dxa"/>
            <w:bottom w:w="0" w:type="dxa"/>
            <w:right w:w="108" w:type="dxa"/>
          </w:tblCellMar>
        </w:tblPrEx>
        <w:trPr>
          <w:trHeight w:val="48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序号</w:t>
            </w:r>
          </w:p>
        </w:tc>
        <w:tc>
          <w:tcPr>
            <w:tcW w:w="165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成果名称</w:t>
            </w:r>
          </w:p>
        </w:tc>
        <w:tc>
          <w:tcPr>
            <w:tcW w:w="31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数量</w:t>
            </w:r>
          </w:p>
        </w:tc>
        <w:tc>
          <w:tcPr>
            <w:tcW w:w="270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深度要求</w:t>
            </w:r>
          </w:p>
        </w:tc>
      </w:tr>
      <w:tr>
        <w:tblPrEx>
          <w:tblCellMar>
            <w:top w:w="0" w:type="dxa"/>
            <w:left w:w="108" w:type="dxa"/>
            <w:bottom w:w="0" w:type="dxa"/>
            <w:right w:w="108" w:type="dxa"/>
          </w:tblCellMar>
        </w:tblPrEx>
        <w:trPr>
          <w:trHeight w:val="48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w:t>
            </w:r>
          </w:p>
        </w:tc>
        <w:tc>
          <w:tcPr>
            <w:tcW w:w="1656" w:type="pct"/>
            <w:tcBorders>
              <w:top w:val="nil"/>
              <w:left w:val="nil"/>
              <w:bottom w:val="single" w:color="auto" w:sz="4" w:space="0"/>
              <w:right w:val="single" w:color="auto" w:sz="4" w:space="0"/>
            </w:tcBorders>
            <w:shd w:val="clear" w:color="000000" w:fill="E7E6E6"/>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梳理公司治理权责清单</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w:t>
            </w:r>
          </w:p>
        </w:tc>
        <w:tc>
          <w:tcPr>
            <w:tcW w:w="27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48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2</w:t>
            </w:r>
          </w:p>
        </w:tc>
        <w:tc>
          <w:tcPr>
            <w:tcW w:w="1656" w:type="pct"/>
            <w:tcBorders>
              <w:top w:val="nil"/>
              <w:left w:val="nil"/>
              <w:bottom w:val="single" w:color="auto" w:sz="4" w:space="0"/>
              <w:right w:val="single" w:color="auto" w:sz="4" w:space="0"/>
            </w:tcBorders>
            <w:shd w:val="clear" w:color="000000" w:fill="E7E6E6"/>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梳理各部门职责清单</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w:t>
            </w:r>
          </w:p>
        </w:tc>
        <w:tc>
          <w:tcPr>
            <w:tcW w:w="27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48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3</w:t>
            </w:r>
          </w:p>
        </w:tc>
        <w:tc>
          <w:tcPr>
            <w:tcW w:w="1656" w:type="pct"/>
            <w:tcBorders>
              <w:top w:val="nil"/>
              <w:left w:val="nil"/>
              <w:bottom w:val="single" w:color="auto" w:sz="4" w:space="0"/>
              <w:right w:val="single" w:color="auto" w:sz="4" w:space="0"/>
            </w:tcBorders>
            <w:shd w:val="clear" w:color="000000" w:fill="E7E6E6"/>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《权责和职责优化报告》</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w:t>
            </w:r>
          </w:p>
        </w:tc>
        <w:tc>
          <w:tcPr>
            <w:tcW w:w="27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48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4</w:t>
            </w:r>
          </w:p>
        </w:tc>
        <w:tc>
          <w:tcPr>
            <w:tcW w:w="1656" w:type="pct"/>
            <w:tcBorders>
              <w:top w:val="nil"/>
              <w:left w:val="nil"/>
              <w:bottom w:val="single" w:color="auto" w:sz="4" w:space="0"/>
              <w:right w:val="single" w:color="auto" w:sz="4" w:space="0"/>
            </w:tcBorders>
            <w:shd w:val="clear" w:color="000000" w:fill="E7E6E6"/>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《合规内控诊断报告》</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w:t>
            </w:r>
          </w:p>
        </w:tc>
        <w:tc>
          <w:tcPr>
            <w:tcW w:w="27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48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5</w:t>
            </w:r>
          </w:p>
        </w:tc>
        <w:tc>
          <w:tcPr>
            <w:tcW w:w="1656" w:type="pct"/>
            <w:tcBorders>
              <w:top w:val="nil"/>
              <w:left w:val="nil"/>
              <w:bottom w:val="single" w:color="auto" w:sz="4" w:space="0"/>
              <w:right w:val="single" w:color="auto" w:sz="4" w:space="0"/>
            </w:tcBorders>
            <w:shd w:val="clear" w:color="000000" w:fill="E7E6E6"/>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《合规内控缺陷清单》</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w:t>
            </w:r>
          </w:p>
        </w:tc>
        <w:tc>
          <w:tcPr>
            <w:tcW w:w="27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48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6</w:t>
            </w:r>
          </w:p>
        </w:tc>
        <w:tc>
          <w:tcPr>
            <w:tcW w:w="1656" w:type="pct"/>
            <w:tcBorders>
              <w:top w:val="nil"/>
              <w:left w:val="nil"/>
              <w:bottom w:val="single" w:color="auto" w:sz="4" w:space="0"/>
              <w:right w:val="single" w:color="auto" w:sz="4" w:space="0"/>
            </w:tcBorders>
            <w:shd w:val="clear" w:color="000000" w:fill="E7E6E6"/>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《合规内控风险数据库》</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w:t>
            </w:r>
          </w:p>
        </w:tc>
        <w:tc>
          <w:tcPr>
            <w:tcW w:w="27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48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7</w:t>
            </w:r>
          </w:p>
        </w:tc>
        <w:tc>
          <w:tcPr>
            <w:tcW w:w="1656" w:type="pct"/>
            <w:tcBorders>
              <w:top w:val="nil"/>
              <w:left w:val="nil"/>
              <w:bottom w:val="single" w:color="auto" w:sz="4" w:space="0"/>
              <w:right w:val="single" w:color="auto" w:sz="4" w:space="0"/>
            </w:tcBorders>
            <w:shd w:val="clear" w:color="000000" w:fill="E7E6E6"/>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《合规内控权限矩阵》</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w:t>
            </w:r>
          </w:p>
        </w:tc>
        <w:tc>
          <w:tcPr>
            <w:tcW w:w="27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48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8</w:t>
            </w:r>
          </w:p>
        </w:tc>
        <w:tc>
          <w:tcPr>
            <w:tcW w:w="1656" w:type="pct"/>
            <w:tcBorders>
              <w:top w:val="nil"/>
              <w:left w:val="nil"/>
              <w:bottom w:val="single" w:color="auto" w:sz="4" w:space="0"/>
              <w:right w:val="single" w:color="auto" w:sz="4" w:space="0"/>
            </w:tcBorders>
            <w:shd w:val="clear" w:color="000000" w:fill="E7E6E6"/>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《合规内控管理制度清单》</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w:t>
            </w:r>
          </w:p>
        </w:tc>
        <w:tc>
          <w:tcPr>
            <w:tcW w:w="27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梳理汇总各部门现有制度，以及即将出台的制度，形成管理制度编制清单</w:t>
            </w:r>
          </w:p>
        </w:tc>
      </w:tr>
      <w:tr>
        <w:tblPrEx>
          <w:tblCellMar>
            <w:top w:w="0" w:type="dxa"/>
            <w:left w:w="108" w:type="dxa"/>
            <w:bottom w:w="0" w:type="dxa"/>
            <w:right w:w="108" w:type="dxa"/>
          </w:tblCellMar>
        </w:tblPrEx>
        <w:trPr>
          <w:trHeight w:val="72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9</w:t>
            </w:r>
          </w:p>
        </w:tc>
        <w:tc>
          <w:tcPr>
            <w:tcW w:w="1656" w:type="pct"/>
            <w:tcBorders>
              <w:top w:val="nil"/>
              <w:left w:val="nil"/>
              <w:bottom w:val="single" w:color="auto" w:sz="4" w:space="0"/>
              <w:right w:val="single" w:color="auto" w:sz="4" w:space="0"/>
            </w:tcBorders>
            <w:shd w:val="clear" w:color="000000" w:fill="E7E6E6"/>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《合规内控管理手册（初稿）》</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w:t>
            </w:r>
          </w:p>
        </w:tc>
        <w:tc>
          <w:tcPr>
            <w:tcW w:w="27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在内容上，至少应包括：流程说明、流程图、风险控制矩阵以及针对重点领域还应包括岗位合规说明</w:t>
            </w:r>
          </w:p>
        </w:tc>
      </w:tr>
      <w:tr>
        <w:tblPrEx>
          <w:tblCellMar>
            <w:top w:w="0" w:type="dxa"/>
            <w:left w:w="108" w:type="dxa"/>
            <w:bottom w:w="0" w:type="dxa"/>
            <w:right w:w="108" w:type="dxa"/>
          </w:tblCellMar>
        </w:tblPrEx>
        <w:trPr>
          <w:trHeight w:val="48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10</w:t>
            </w:r>
          </w:p>
        </w:tc>
        <w:tc>
          <w:tcPr>
            <w:tcW w:w="1656" w:type="pct"/>
            <w:tcBorders>
              <w:top w:val="nil"/>
              <w:left w:val="nil"/>
              <w:bottom w:val="single" w:color="auto" w:sz="4" w:space="0"/>
              <w:right w:val="single" w:color="auto" w:sz="4" w:space="0"/>
            </w:tcBorders>
            <w:shd w:val="clear" w:color="000000" w:fill="E7E6E6"/>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《员工合规手册》</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w:t>
            </w:r>
          </w:p>
        </w:tc>
        <w:tc>
          <w:tcPr>
            <w:tcW w:w="27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48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11</w:t>
            </w:r>
          </w:p>
        </w:tc>
        <w:tc>
          <w:tcPr>
            <w:tcW w:w="1656" w:type="pct"/>
            <w:tcBorders>
              <w:top w:val="nil"/>
              <w:left w:val="nil"/>
              <w:bottom w:val="single" w:color="auto" w:sz="4" w:space="0"/>
              <w:right w:val="single" w:color="auto" w:sz="4" w:space="0"/>
            </w:tcBorders>
            <w:shd w:val="clear" w:color="000000" w:fill="E7E6E6"/>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《员工合规承诺书》</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w:t>
            </w:r>
          </w:p>
        </w:tc>
        <w:tc>
          <w:tcPr>
            <w:tcW w:w="27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72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12</w:t>
            </w:r>
          </w:p>
        </w:tc>
        <w:tc>
          <w:tcPr>
            <w:tcW w:w="1656" w:type="pct"/>
            <w:tcBorders>
              <w:top w:val="nil"/>
              <w:left w:val="nil"/>
              <w:bottom w:val="single" w:color="auto" w:sz="4" w:space="0"/>
              <w:right w:val="single" w:color="auto" w:sz="4" w:space="0"/>
            </w:tcBorders>
            <w:shd w:val="clear" w:color="000000" w:fill="E7E6E6"/>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w:t>
            </w:r>
            <w:r>
              <w:rPr>
                <w:rFonts w:ascii="宋体" w:hAnsi="宋体" w:cs="宋体"/>
                <w:color w:val="000000"/>
                <w:kern w:val="0"/>
                <w:sz w:val="22"/>
                <w:highlight w:val="none"/>
              </w:rPr>
              <w:t>4+1</w:t>
            </w:r>
            <w:r>
              <w:rPr>
                <w:rFonts w:hint="eastAsia" w:ascii="宋体" w:hAnsi="宋体" w:cs="宋体"/>
                <w:color w:val="000000"/>
                <w:kern w:val="0"/>
                <w:sz w:val="22"/>
                <w:highlight w:val="none"/>
              </w:rPr>
              <w:t>大重点领域合规指引》</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w:t>
            </w:r>
          </w:p>
        </w:tc>
        <w:tc>
          <w:tcPr>
            <w:tcW w:w="27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具体应至少包括：外部法律/规章、政策要求附录，岗位合规地图、岗位合规说明、合规申报单、审查单、重点领域合规库以及岗位合规卡片</w:t>
            </w:r>
          </w:p>
        </w:tc>
      </w:tr>
      <w:tr>
        <w:tblPrEx>
          <w:tblCellMar>
            <w:top w:w="0" w:type="dxa"/>
            <w:left w:w="108" w:type="dxa"/>
            <w:bottom w:w="0" w:type="dxa"/>
            <w:right w:w="108" w:type="dxa"/>
          </w:tblCellMar>
        </w:tblPrEx>
        <w:trPr>
          <w:trHeight w:val="48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13</w:t>
            </w:r>
          </w:p>
        </w:tc>
        <w:tc>
          <w:tcPr>
            <w:tcW w:w="16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《合规内控体系建设项目总结报告》</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w:t>
            </w:r>
          </w:p>
        </w:tc>
        <w:tc>
          <w:tcPr>
            <w:tcW w:w="270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总结合规内控体系建设经验，为各部门合规内控管理提出建议</w:t>
            </w:r>
          </w:p>
        </w:tc>
      </w:tr>
      <w:tr>
        <w:tblPrEx>
          <w:tblCellMar>
            <w:top w:w="0" w:type="dxa"/>
            <w:left w:w="108" w:type="dxa"/>
            <w:bottom w:w="0" w:type="dxa"/>
            <w:right w:w="108" w:type="dxa"/>
          </w:tblCellMar>
        </w:tblPrEx>
        <w:trPr>
          <w:trHeight w:val="54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14</w:t>
            </w:r>
          </w:p>
        </w:tc>
        <w:tc>
          <w:tcPr>
            <w:tcW w:w="16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合规内控相关培训</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3</w:t>
            </w:r>
          </w:p>
        </w:tc>
        <w:tc>
          <w:tcPr>
            <w:tcW w:w="27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r>
    </w:tbl>
    <w:p>
      <w:pPr>
        <w:spacing w:line="360" w:lineRule="auto"/>
        <w:ind w:left="-426" w:leftChars="-203" w:firstLine="420" w:firstLineChars="200"/>
        <w:rPr>
          <w:highlight w:val="none"/>
        </w:rPr>
      </w:pPr>
      <w:r>
        <w:rPr>
          <w:rFonts w:hint="eastAsia"/>
          <w:highlight w:val="none"/>
        </w:rPr>
        <w:t>注:4+</w:t>
      </w:r>
      <w:r>
        <w:rPr>
          <w:highlight w:val="none"/>
        </w:rPr>
        <w:t>1</w:t>
      </w:r>
      <w:r>
        <w:rPr>
          <w:rFonts w:hint="eastAsia"/>
          <w:highlight w:val="none"/>
        </w:rPr>
        <w:t>指, 采购管理、合同管理、资金管理、资产管理、工程建设管理</w:t>
      </w:r>
    </w:p>
    <w:p>
      <w:pPr>
        <w:pStyle w:val="19"/>
        <w:rPr>
          <w:highlight w:val="none"/>
        </w:rPr>
      </w:pPr>
    </w:p>
    <w:p>
      <w:pPr>
        <w:pStyle w:val="2"/>
        <w:rPr>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pStyle w:val="4"/>
        <w:spacing w:before="100" w:beforeAutospacing="1" w:after="100" w:afterAutospacing="1" w:line="240" w:lineRule="auto"/>
        <w:ind w:firstLine="883" w:firstLineChars="200"/>
        <w:jc w:val="center"/>
        <w:rPr>
          <w:highlight w:val="none"/>
        </w:rPr>
      </w:pPr>
      <w:bookmarkStart w:id="23" w:name="_Toc462922342"/>
      <w:bookmarkStart w:id="24" w:name="_Toc149843978"/>
      <w:r>
        <w:rPr>
          <w:highlight w:val="none"/>
        </w:rPr>
        <w:t>第</w:t>
      </w:r>
      <w:r>
        <w:rPr>
          <w:rFonts w:hint="eastAsia"/>
          <w:highlight w:val="none"/>
        </w:rPr>
        <w:t>五</w:t>
      </w:r>
      <w:r>
        <w:rPr>
          <w:highlight w:val="none"/>
        </w:rPr>
        <w:t xml:space="preserve">章 </w:t>
      </w:r>
      <w:r>
        <w:rPr>
          <w:rFonts w:hint="eastAsia"/>
          <w:highlight w:val="none"/>
        </w:rPr>
        <w:t>比选申请文件</w:t>
      </w:r>
      <w:r>
        <w:rPr>
          <w:highlight w:val="none"/>
        </w:rPr>
        <w:t>格式</w:t>
      </w:r>
      <w:bookmarkEnd w:id="23"/>
      <w:bookmarkEnd w:id="24"/>
    </w:p>
    <w:p>
      <w:pPr>
        <w:rPr>
          <w:rFonts w:ascii="Times New Roman" w:hAnsi="Times New Roman"/>
          <w:b/>
          <w:sz w:val="28"/>
          <w:szCs w:val="28"/>
          <w:highlight w:val="none"/>
        </w:rPr>
      </w:pPr>
    </w:p>
    <w:p>
      <w:pPr>
        <w:rPr>
          <w:rFonts w:ascii="Times New Roman" w:hAnsi="Times New Roman"/>
          <w:b/>
          <w:sz w:val="28"/>
          <w:szCs w:val="28"/>
          <w:highlight w:val="none"/>
        </w:rPr>
      </w:pPr>
    </w:p>
    <w:p>
      <w:pPr>
        <w:rPr>
          <w:rFonts w:ascii="Times New Roman" w:hAnsi="Times New Roman"/>
          <w:b/>
          <w:sz w:val="28"/>
          <w:szCs w:val="28"/>
          <w:highlight w:val="none"/>
        </w:rPr>
      </w:pPr>
    </w:p>
    <w:p>
      <w:pPr>
        <w:rPr>
          <w:rFonts w:ascii="Times New Roman" w:hAnsi="Times New Roman"/>
          <w:b/>
          <w:sz w:val="28"/>
          <w:szCs w:val="28"/>
          <w:highlight w:val="none"/>
        </w:rPr>
      </w:pPr>
    </w:p>
    <w:p>
      <w:pPr>
        <w:rPr>
          <w:rFonts w:ascii="Times New Roman" w:hAnsi="Times New Roman"/>
          <w:b/>
          <w:sz w:val="28"/>
          <w:szCs w:val="28"/>
          <w:highlight w:val="none"/>
        </w:rPr>
      </w:pPr>
    </w:p>
    <w:p>
      <w:pPr>
        <w:rPr>
          <w:rFonts w:ascii="Times New Roman" w:hAnsi="Times New Roman"/>
          <w:b/>
          <w:sz w:val="28"/>
          <w:szCs w:val="28"/>
          <w:highlight w:val="none"/>
        </w:rPr>
      </w:pPr>
    </w:p>
    <w:p>
      <w:pPr>
        <w:rPr>
          <w:rFonts w:ascii="Times New Roman" w:hAnsi="Times New Roman"/>
          <w:b/>
          <w:sz w:val="28"/>
          <w:szCs w:val="28"/>
          <w:highlight w:val="none"/>
        </w:rPr>
      </w:pPr>
    </w:p>
    <w:p>
      <w:pPr>
        <w:widowControl/>
        <w:ind w:firstLine="562" w:firstLineChars="200"/>
        <w:jc w:val="left"/>
        <w:rPr>
          <w:rFonts w:ascii="Times New Roman" w:hAnsi="Times New Roman"/>
          <w:b/>
          <w:sz w:val="28"/>
          <w:szCs w:val="28"/>
          <w:highlight w:val="none"/>
        </w:rPr>
      </w:pPr>
      <w:r>
        <w:rPr>
          <w:rFonts w:ascii="Times New Roman" w:hAnsi="Times New Roman"/>
          <w:b/>
          <w:sz w:val="28"/>
          <w:szCs w:val="28"/>
          <w:highlight w:val="none"/>
        </w:rPr>
        <w:br w:type="page"/>
      </w:r>
    </w:p>
    <w:p>
      <w:pPr>
        <w:rPr>
          <w:rFonts w:ascii="Times New Roman" w:hAnsi="Times New Roman"/>
          <w:b/>
          <w:sz w:val="28"/>
          <w:szCs w:val="28"/>
          <w:highlight w:val="none"/>
        </w:rPr>
      </w:pPr>
    </w:p>
    <w:p>
      <w:pPr>
        <w:ind w:firstLine="562" w:firstLineChars="200"/>
        <w:jc w:val="center"/>
        <w:rPr>
          <w:rFonts w:ascii="Times New Roman" w:hAnsi="Times New Roman"/>
          <w:b/>
          <w:sz w:val="28"/>
          <w:szCs w:val="28"/>
          <w:highlight w:val="none"/>
          <w:u w:val="single"/>
        </w:rPr>
      </w:pPr>
      <w:r>
        <w:rPr>
          <w:rFonts w:ascii="Times New Roman" w:hAnsi="Times New Roman"/>
          <w:b/>
          <w:sz w:val="28"/>
          <w:szCs w:val="28"/>
          <w:highlight w:val="none"/>
          <w:u w:val="single"/>
        </w:rPr>
        <w:t xml:space="preserve">                    </w:t>
      </w:r>
      <w:r>
        <w:rPr>
          <w:rFonts w:ascii="Times New Roman" w:hAnsi="Times New Roman"/>
          <w:b/>
          <w:sz w:val="28"/>
          <w:szCs w:val="28"/>
          <w:highlight w:val="none"/>
        </w:rPr>
        <w:t>（项目名称）</w:t>
      </w:r>
    </w:p>
    <w:p>
      <w:pPr>
        <w:rPr>
          <w:rFonts w:ascii="Times New Roman" w:hAnsi="Times New Roman"/>
          <w:sz w:val="28"/>
          <w:szCs w:val="28"/>
          <w:highlight w:val="none"/>
        </w:rPr>
      </w:pPr>
    </w:p>
    <w:p>
      <w:pPr>
        <w:ind w:firstLine="560"/>
        <w:jc w:val="center"/>
        <w:rPr>
          <w:rFonts w:ascii="Times New Roman" w:hAnsi="Times New Roman"/>
          <w:sz w:val="28"/>
          <w:szCs w:val="28"/>
          <w:highlight w:val="none"/>
        </w:rPr>
      </w:pPr>
    </w:p>
    <w:p>
      <w:pPr>
        <w:ind w:firstLine="560"/>
        <w:jc w:val="center"/>
        <w:rPr>
          <w:rFonts w:ascii="Times New Roman" w:hAnsi="Times New Roman"/>
          <w:sz w:val="28"/>
          <w:szCs w:val="28"/>
          <w:highlight w:val="none"/>
        </w:rPr>
      </w:pPr>
    </w:p>
    <w:p>
      <w:pPr>
        <w:ind w:firstLine="560"/>
        <w:jc w:val="center"/>
        <w:rPr>
          <w:rFonts w:ascii="Times New Roman" w:hAnsi="Times New Roman"/>
          <w:sz w:val="28"/>
          <w:szCs w:val="28"/>
          <w:highlight w:val="none"/>
        </w:rPr>
      </w:pPr>
    </w:p>
    <w:p>
      <w:pPr>
        <w:ind w:firstLine="560"/>
        <w:jc w:val="center"/>
        <w:rPr>
          <w:rFonts w:ascii="Times New Roman" w:hAnsi="Times New Roman"/>
          <w:sz w:val="28"/>
          <w:szCs w:val="28"/>
          <w:highlight w:val="none"/>
        </w:rPr>
      </w:pPr>
    </w:p>
    <w:p>
      <w:pPr>
        <w:ind w:firstLine="560"/>
        <w:jc w:val="center"/>
        <w:rPr>
          <w:rFonts w:ascii="Times New Roman" w:hAnsi="Times New Roman"/>
          <w:sz w:val="28"/>
          <w:szCs w:val="28"/>
          <w:highlight w:val="none"/>
        </w:rPr>
      </w:pPr>
    </w:p>
    <w:p>
      <w:pPr>
        <w:pStyle w:val="2"/>
        <w:ind w:firstLine="560"/>
        <w:rPr>
          <w:rFonts w:ascii="Times New Roman" w:hAnsi="Times New Roman"/>
          <w:sz w:val="28"/>
          <w:szCs w:val="28"/>
          <w:highlight w:val="none"/>
        </w:rPr>
      </w:pPr>
    </w:p>
    <w:p>
      <w:pPr>
        <w:pStyle w:val="2"/>
        <w:ind w:firstLine="560"/>
        <w:rPr>
          <w:rFonts w:ascii="Times New Roman" w:hAnsi="Times New Roman"/>
          <w:sz w:val="28"/>
          <w:szCs w:val="28"/>
          <w:highlight w:val="none"/>
        </w:rPr>
      </w:pPr>
    </w:p>
    <w:p>
      <w:pPr>
        <w:spacing w:line="480" w:lineRule="auto"/>
        <w:ind w:firstLine="883" w:firstLineChars="200"/>
        <w:jc w:val="center"/>
        <w:rPr>
          <w:rFonts w:ascii="Times New Roman" w:hAnsi="Times New Roman"/>
          <w:b/>
          <w:sz w:val="44"/>
          <w:szCs w:val="44"/>
          <w:highlight w:val="none"/>
        </w:rPr>
      </w:pPr>
      <w:r>
        <w:rPr>
          <w:rFonts w:hint="eastAsia" w:ascii="Times New Roman" w:hAnsi="Times New Roman"/>
          <w:b/>
          <w:sz w:val="44"/>
          <w:szCs w:val="44"/>
          <w:highlight w:val="none"/>
        </w:rPr>
        <w:t>比选申请文件</w:t>
      </w:r>
    </w:p>
    <w:p>
      <w:pPr>
        <w:ind w:left="420"/>
        <w:rPr>
          <w:rFonts w:ascii="Times New Roman" w:hAnsi="Times New Roman"/>
          <w:highlight w:val="none"/>
        </w:rPr>
      </w:pPr>
    </w:p>
    <w:p>
      <w:pPr>
        <w:pStyle w:val="2"/>
        <w:rPr>
          <w:highlight w:val="none"/>
          <w:lang w:val="en-US"/>
        </w:rPr>
      </w:pPr>
    </w:p>
    <w:p>
      <w:pPr>
        <w:ind w:firstLine="420"/>
        <w:rPr>
          <w:rFonts w:ascii="Times New Roman" w:hAnsi="Times New Roman"/>
          <w:highlight w:val="none"/>
        </w:rPr>
      </w:pPr>
    </w:p>
    <w:p>
      <w:pPr>
        <w:ind w:firstLine="420"/>
        <w:rPr>
          <w:rFonts w:ascii="Times New Roman" w:hAnsi="Times New Roman"/>
          <w:highlight w:val="none"/>
        </w:rPr>
      </w:pPr>
    </w:p>
    <w:p>
      <w:pPr>
        <w:ind w:firstLine="562"/>
        <w:rPr>
          <w:rFonts w:ascii="Times New Roman" w:hAnsi="Times New Roman"/>
          <w:b/>
          <w:sz w:val="28"/>
          <w:szCs w:val="28"/>
          <w:highlight w:val="none"/>
        </w:rPr>
      </w:pPr>
    </w:p>
    <w:p>
      <w:pPr>
        <w:rPr>
          <w:rFonts w:ascii="Times New Roman" w:hAnsi="Times New Roman"/>
          <w:b/>
          <w:sz w:val="28"/>
          <w:szCs w:val="28"/>
          <w:highlight w:val="none"/>
        </w:rPr>
      </w:pPr>
    </w:p>
    <w:p>
      <w:pPr>
        <w:spacing w:line="360" w:lineRule="auto"/>
        <w:ind w:firstLine="561"/>
        <w:rPr>
          <w:rFonts w:ascii="Times New Roman" w:hAnsi="Times New Roman"/>
          <w:b/>
          <w:sz w:val="28"/>
          <w:szCs w:val="28"/>
          <w:highlight w:val="none"/>
        </w:rPr>
      </w:pPr>
    </w:p>
    <w:p>
      <w:pPr>
        <w:pStyle w:val="2"/>
        <w:rPr>
          <w:highlight w:val="none"/>
        </w:rPr>
      </w:pPr>
    </w:p>
    <w:p>
      <w:pPr>
        <w:spacing w:line="360" w:lineRule="auto"/>
        <w:ind w:firstLine="561"/>
        <w:rPr>
          <w:rFonts w:ascii="Times New Roman" w:hAnsi="Times New Roman"/>
          <w:b/>
          <w:sz w:val="28"/>
          <w:szCs w:val="28"/>
          <w:highlight w:val="none"/>
        </w:rPr>
      </w:pPr>
    </w:p>
    <w:p>
      <w:pPr>
        <w:spacing w:line="360" w:lineRule="auto"/>
        <w:ind w:firstLine="562" w:firstLineChars="200"/>
        <w:jc w:val="center"/>
        <w:rPr>
          <w:rFonts w:ascii="Times New Roman" w:hAnsi="Times New Roman"/>
          <w:b/>
          <w:sz w:val="28"/>
          <w:szCs w:val="28"/>
          <w:highlight w:val="none"/>
        </w:rPr>
      </w:pPr>
      <w:r>
        <w:rPr>
          <w:rFonts w:hint="eastAsia" w:ascii="Times New Roman" w:hAnsi="Times New Roman"/>
          <w:b/>
          <w:sz w:val="28"/>
          <w:szCs w:val="28"/>
          <w:highlight w:val="none"/>
        </w:rPr>
        <w:t>比选申请人</w:t>
      </w:r>
      <w:r>
        <w:rPr>
          <w:rFonts w:ascii="Times New Roman" w:hAnsi="Times New Roman"/>
          <w:b/>
          <w:sz w:val="28"/>
          <w:szCs w:val="28"/>
          <w:highlight w:val="none"/>
        </w:rPr>
        <w:t>：</w:t>
      </w:r>
      <w:r>
        <w:rPr>
          <w:rFonts w:ascii="Times New Roman" w:hAnsi="Times New Roman"/>
          <w:b/>
          <w:sz w:val="28"/>
          <w:szCs w:val="28"/>
          <w:highlight w:val="none"/>
          <w:u w:val="single"/>
        </w:rPr>
        <w:t xml:space="preserve">       （全称）       </w:t>
      </w:r>
      <w:r>
        <w:rPr>
          <w:rFonts w:hint="eastAsia" w:ascii="Times New Roman" w:hAnsi="Times New Roman"/>
          <w:b/>
          <w:sz w:val="28"/>
          <w:szCs w:val="28"/>
          <w:highlight w:val="none"/>
          <w:u w:val="single"/>
        </w:rPr>
        <w:t>（</w:t>
      </w:r>
      <w:r>
        <w:rPr>
          <w:rFonts w:ascii="Times New Roman" w:hAnsi="Times New Roman"/>
          <w:b/>
          <w:sz w:val="28"/>
          <w:szCs w:val="28"/>
          <w:highlight w:val="none"/>
        </w:rPr>
        <w:t>单位盖章）</w:t>
      </w:r>
    </w:p>
    <w:p>
      <w:pPr>
        <w:spacing w:line="360" w:lineRule="auto"/>
        <w:ind w:firstLine="562" w:firstLineChars="200"/>
        <w:jc w:val="center"/>
        <w:rPr>
          <w:rFonts w:ascii="Times New Roman" w:hAnsi="Times New Roman"/>
          <w:b/>
          <w:sz w:val="28"/>
          <w:szCs w:val="28"/>
          <w:highlight w:val="none"/>
        </w:rPr>
      </w:pPr>
      <w:r>
        <w:rPr>
          <w:rFonts w:ascii="Times New Roman" w:hAnsi="Times New Roman"/>
          <w:b/>
          <w:sz w:val="28"/>
          <w:szCs w:val="28"/>
          <w:highlight w:val="none"/>
        </w:rPr>
        <w:t>法定代表人或其委托代理人：</w:t>
      </w:r>
      <w:r>
        <w:rPr>
          <w:rFonts w:ascii="Times New Roman" w:hAnsi="Times New Roman"/>
          <w:b/>
          <w:sz w:val="28"/>
          <w:szCs w:val="28"/>
          <w:highlight w:val="none"/>
          <w:u w:val="single"/>
        </w:rPr>
        <w:t xml:space="preserve">       </w:t>
      </w:r>
      <w:r>
        <w:rPr>
          <w:rFonts w:ascii="Times New Roman" w:hAnsi="Times New Roman"/>
          <w:b/>
          <w:sz w:val="28"/>
          <w:szCs w:val="28"/>
          <w:highlight w:val="none"/>
        </w:rPr>
        <w:t>（签字）</w:t>
      </w:r>
    </w:p>
    <w:p>
      <w:pPr>
        <w:spacing w:line="360" w:lineRule="auto"/>
        <w:ind w:firstLine="562" w:firstLineChars="200"/>
        <w:jc w:val="center"/>
        <w:rPr>
          <w:rFonts w:ascii="Times New Roman" w:hAnsi="Times New Roman"/>
          <w:b/>
          <w:sz w:val="28"/>
          <w:szCs w:val="28"/>
          <w:highlight w:val="none"/>
        </w:rPr>
      </w:pPr>
      <w:r>
        <w:rPr>
          <w:rFonts w:ascii="Times New Roman" w:hAnsi="Times New Roman"/>
          <w:b/>
          <w:sz w:val="28"/>
          <w:szCs w:val="28"/>
          <w:highlight w:val="none"/>
          <w:u w:val="single"/>
        </w:rPr>
        <w:t xml:space="preserve">     </w:t>
      </w:r>
      <w:r>
        <w:rPr>
          <w:rFonts w:ascii="Times New Roman" w:hAnsi="Times New Roman"/>
          <w:b/>
          <w:sz w:val="28"/>
          <w:szCs w:val="28"/>
          <w:highlight w:val="none"/>
        </w:rPr>
        <w:t>年</w:t>
      </w:r>
      <w:r>
        <w:rPr>
          <w:rFonts w:ascii="Times New Roman" w:hAnsi="Times New Roman"/>
          <w:b/>
          <w:sz w:val="28"/>
          <w:szCs w:val="28"/>
          <w:highlight w:val="none"/>
          <w:u w:val="single"/>
        </w:rPr>
        <w:t xml:space="preserve">    </w:t>
      </w:r>
      <w:r>
        <w:rPr>
          <w:rFonts w:ascii="Times New Roman" w:hAnsi="Times New Roman"/>
          <w:b/>
          <w:sz w:val="28"/>
          <w:szCs w:val="28"/>
          <w:highlight w:val="none"/>
        </w:rPr>
        <w:t>月</w:t>
      </w:r>
      <w:r>
        <w:rPr>
          <w:rFonts w:ascii="Times New Roman" w:hAnsi="Times New Roman"/>
          <w:b/>
          <w:sz w:val="28"/>
          <w:szCs w:val="28"/>
          <w:highlight w:val="none"/>
          <w:u w:val="single"/>
        </w:rPr>
        <w:t xml:space="preserve">    </w:t>
      </w:r>
      <w:r>
        <w:rPr>
          <w:rFonts w:ascii="Times New Roman" w:hAnsi="Times New Roman"/>
          <w:b/>
          <w:sz w:val="28"/>
          <w:szCs w:val="28"/>
          <w:highlight w:val="none"/>
        </w:rPr>
        <w:t>日</w:t>
      </w:r>
    </w:p>
    <w:p>
      <w:pPr>
        <w:jc w:val="center"/>
        <w:rPr>
          <w:rFonts w:ascii="Times New Roman" w:hAnsi="Times New Roman"/>
          <w:b/>
          <w:sz w:val="28"/>
          <w:szCs w:val="28"/>
          <w:highlight w:val="none"/>
        </w:rPr>
      </w:pPr>
    </w:p>
    <w:p>
      <w:pPr>
        <w:jc w:val="center"/>
        <w:rPr>
          <w:rFonts w:ascii="Times New Roman" w:hAnsi="Times New Roman"/>
          <w:b/>
          <w:sz w:val="28"/>
          <w:szCs w:val="28"/>
          <w:highlight w:val="none"/>
        </w:rPr>
      </w:pPr>
    </w:p>
    <w:p>
      <w:pPr>
        <w:jc w:val="center"/>
        <w:rPr>
          <w:rFonts w:ascii="Times New Roman" w:hAnsi="Times New Roman"/>
          <w:b/>
          <w:sz w:val="28"/>
          <w:szCs w:val="28"/>
          <w:highlight w:val="none"/>
        </w:rPr>
      </w:pPr>
    </w:p>
    <w:p>
      <w:pPr>
        <w:ind w:firstLine="562" w:firstLineChars="200"/>
        <w:jc w:val="center"/>
        <w:rPr>
          <w:rFonts w:ascii="Times New Roman" w:hAnsi="Times New Roman"/>
          <w:b/>
          <w:sz w:val="28"/>
          <w:szCs w:val="28"/>
          <w:highlight w:val="none"/>
        </w:rPr>
      </w:pPr>
      <w:r>
        <w:rPr>
          <w:rFonts w:ascii="Times New Roman" w:hAnsi="Times New Roman"/>
          <w:b/>
          <w:sz w:val="28"/>
          <w:szCs w:val="28"/>
          <w:highlight w:val="none"/>
        </w:rPr>
        <w:t>目   录</w:t>
      </w:r>
    </w:p>
    <w:p>
      <w:pPr>
        <w:jc w:val="center"/>
        <w:rPr>
          <w:rFonts w:ascii="Times New Roman" w:hAnsi="Times New Roman"/>
          <w:b/>
          <w:sz w:val="28"/>
          <w:szCs w:val="28"/>
          <w:highlight w:val="none"/>
        </w:rPr>
      </w:pPr>
    </w:p>
    <w:p>
      <w:pPr>
        <w:jc w:val="center"/>
        <w:rPr>
          <w:rFonts w:ascii="Times New Roman" w:hAnsi="Times New Roman"/>
          <w:b/>
          <w:sz w:val="28"/>
          <w:szCs w:val="28"/>
          <w:highlight w:val="none"/>
        </w:rPr>
      </w:pPr>
    </w:p>
    <w:p>
      <w:pPr>
        <w:spacing w:line="480" w:lineRule="auto"/>
        <w:ind w:firstLine="422" w:firstLineChars="200"/>
        <w:rPr>
          <w:rFonts w:ascii="Times New Roman" w:hAnsi="Times New Roman"/>
          <w:b/>
          <w:szCs w:val="21"/>
          <w:highlight w:val="none"/>
        </w:rPr>
      </w:pPr>
      <w:r>
        <w:rPr>
          <w:rFonts w:ascii="Times New Roman" w:hAnsi="Times New Roman"/>
          <w:b/>
          <w:szCs w:val="21"/>
          <w:highlight w:val="none"/>
        </w:rPr>
        <w:t>一、</w:t>
      </w:r>
      <w:r>
        <w:rPr>
          <w:rFonts w:hint="eastAsia" w:ascii="Times New Roman" w:hAnsi="Times New Roman"/>
          <w:b/>
          <w:szCs w:val="21"/>
          <w:highlight w:val="none"/>
        </w:rPr>
        <w:t>比选</w:t>
      </w:r>
      <w:r>
        <w:rPr>
          <w:rFonts w:ascii="Times New Roman" w:hAnsi="Times New Roman"/>
          <w:b/>
          <w:szCs w:val="21"/>
          <w:highlight w:val="none"/>
        </w:rPr>
        <w:t xml:space="preserve">函 </w:t>
      </w:r>
    </w:p>
    <w:p>
      <w:pPr>
        <w:spacing w:line="480" w:lineRule="auto"/>
        <w:ind w:firstLine="422" w:firstLineChars="200"/>
        <w:rPr>
          <w:rFonts w:ascii="Times New Roman" w:hAnsi="Times New Roman"/>
          <w:b/>
          <w:szCs w:val="21"/>
          <w:highlight w:val="none"/>
        </w:rPr>
      </w:pPr>
      <w:r>
        <w:rPr>
          <w:rFonts w:ascii="Times New Roman" w:hAnsi="Times New Roman"/>
          <w:b/>
          <w:szCs w:val="21"/>
          <w:highlight w:val="none"/>
        </w:rPr>
        <w:t>二、法定代表人身份证明或法定代表人的授权委托书</w:t>
      </w:r>
    </w:p>
    <w:p>
      <w:pPr>
        <w:spacing w:line="480" w:lineRule="auto"/>
        <w:ind w:firstLine="422" w:firstLineChars="200"/>
        <w:rPr>
          <w:rFonts w:ascii="Times New Roman" w:hAnsi="Times New Roman"/>
          <w:b/>
          <w:szCs w:val="21"/>
          <w:highlight w:val="none"/>
        </w:rPr>
      </w:pPr>
      <w:r>
        <w:rPr>
          <w:rFonts w:hint="eastAsia" w:ascii="Times New Roman" w:hAnsi="Times New Roman"/>
          <w:b/>
          <w:szCs w:val="21"/>
          <w:highlight w:val="none"/>
        </w:rPr>
        <w:t>三、</w:t>
      </w:r>
      <w:r>
        <w:rPr>
          <w:rFonts w:ascii="Times New Roman" w:hAnsi="Times New Roman"/>
          <w:b/>
          <w:szCs w:val="21"/>
          <w:highlight w:val="none"/>
        </w:rPr>
        <w:t>资格审查表</w:t>
      </w:r>
    </w:p>
    <w:p>
      <w:pPr>
        <w:spacing w:line="480" w:lineRule="auto"/>
        <w:ind w:firstLine="422" w:firstLineChars="200"/>
        <w:rPr>
          <w:rFonts w:ascii="Times New Roman" w:hAnsi="Times New Roman"/>
          <w:b/>
          <w:szCs w:val="21"/>
          <w:highlight w:val="none"/>
        </w:rPr>
      </w:pPr>
      <w:r>
        <w:rPr>
          <w:rFonts w:hint="eastAsia" w:ascii="Times New Roman" w:hAnsi="Times New Roman"/>
          <w:b/>
          <w:szCs w:val="21"/>
          <w:highlight w:val="none"/>
        </w:rPr>
        <w:t>四</w:t>
      </w:r>
      <w:r>
        <w:rPr>
          <w:rFonts w:ascii="Times New Roman" w:hAnsi="Times New Roman"/>
          <w:b/>
          <w:szCs w:val="21"/>
          <w:highlight w:val="none"/>
        </w:rPr>
        <w:t>、</w:t>
      </w:r>
      <w:r>
        <w:rPr>
          <w:rFonts w:hint="eastAsia" w:ascii="Times New Roman" w:hAnsi="Times New Roman"/>
          <w:b/>
          <w:szCs w:val="21"/>
          <w:highlight w:val="none"/>
        </w:rPr>
        <w:t>服务</w:t>
      </w:r>
      <w:r>
        <w:rPr>
          <w:rFonts w:ascii="Times New Roman" w:hAnsi="Times New Roman"/>
          <w:b/>
          <w:szCs w:val="21"/>
          <w:highlight w:val="none"/>
        </w:rPr>
        <w:t>承诺函</w:t>
      </w:r>
    </w:p>
    <w:p>
      <w:pPr>
        <w:spacing w:line="480" w:lineRule="auto"/>
        <w:ind w:firstLine="422" w:firstLineChars="200"/>
        <w:rPr>
          <w:rFonts w:ascii="Times New Roman" w:hAnsi="Times New Roman"/>
          <w:b/>
          <w:szCs w:val="21"/>
          <w:highlight w:val="none"/>
        </w:rPr>
      </w:pPr>
      <w:r>
        <w:rPr>
          <w:rFonts w:hint="eastAsia" w:ascii="Times New Roman" w:hAnsi="Times New Roman"/>
          <w:b/>
          <w:szCs w:val="21"/>
          <w:highlight w:val="none"/>
        </w:rPr>
        <w:t>五</w:t>
      </w:r>
      <w:r>
        <w:rPr>
          <w:rFonts w:ascii="Times New Roman" w:hAnsi="Times New Roman"/>
          <w:b/>
          <w:szCs w:val="21"/>
          <w:highlight w:val="none"/>
        </w:rPr>
        <w:t>、工作方案</w:t>
      </w:r>
    </w:p>
    <w:p>
      <w:pPr>
        <w:spacing w:line="480" w:lineRule="auto"/>
        <w:ind w:firstLine="422" w:firstLineChars="200"/>
        <w:rPr>
          <w:rFonts w:ascii="Times New Roman" w:hAnsi="Times New Roman"/>
          <w:b/>
          <w:szCs w:val="21"/>
          <w:highlight w:val="none"/>
        </w:rPr>
      </w:pPr>
      <w:r>
        <w:rPr>
          <w:rFonts w:hint="eastAsia" w:ascii="Times New Roman" w:hAnsi="Times New Roman"/>
          <w:b/>
          <w:szCs w:val="21"/>
          <w:highlight w:val="none"/>
        </w:rPr>
        <w:t>六</w:t>
      </w:r>
      <w:r>
        <w:rPr>
          <w:rFonts w:ascii="Times New Roman" w:hAnsi="Times New Roman"/>
          <w:b/>
          <w:szCs w:val="21"/>
          <w:highlight w:val="none"/>
        </w:rPr>
        <w:t>、</w:t>
      </w:r>
      <w:r>
        <w:rPr>
          <w:rFonts w:hint="eastAsia" w:ascii="Times New Roman" w:hAnsi="Times New Roman"/>
          <w:b/>
          <w:szCs w:val="21"/>
          <w:highlight w:val="none"/>
        </w:rPr>
        <w:t>比选申请人</w:t>
      </w:r>
      <w:r>
        <w:rPr>
          <w:rFonts w:ascii="Times New Roman" w:hAnsi="Times New Roman"/>
          <w:b/>
          <w:szCs w:val="21"/>
          <w:highlight w:val="none"/>
        </w:rPr>
        <w:t>认为需要提交的其它资料</w:t>
      </w:r>
    </w:p>
    <w:p>
      <w:pPr>
        <w:jc w:val="left"/>
        <w:rPr>
          <w:rFonts w:ascii="Times New Roman" w:hAnsi="Times New Roman"/>
          <w:sz w:val="28"/>
          <w:szCs w:val="28"/>
          <w:highlight w:val="none"/>
        </w:rPr>
      </w:pPr>
    </w:p>
    <w:p>
      <w:pPr>
        <w:jc w:val="center"/>
        <w:rPr>
          <w:rFonts w:ascii="Times New Roman" w:hAnsi="Times New Roman"/>
          <w:b/>
          <w:sz w:val="28"/>
          <w:szCs w:val="28"/>
          <w:highlight w:val="none"/>
        </w:rPr>
      </w:pPr>
    </w:p>
    <w:p>
      <w:pPr>
        <w:jc w:val="center"/>
        <w:rPr>
          <w:rFonts w:ascii="Times New Roman" w:hAnsi="Times New Roman"/>
          <w:b/>
          <w:sz w:val="28"/>
          <w:szCs w:val="28"/>
          <w:highlight w:val="none"/>
        </w:rPr>
      </w:pPr>
    </w:p>
    <w:p>
      <w:pPr>
        <w:jc w:val="center"/>
        <w:rPr>
          <w:rFonts w:ascii="Times New Roman" w:hAnsi="Times New Roman"/>
          <w:b/>
          <w:sz w:val="28"/>
          <w:szCs w:val="28"/>
          <w:highlight w:val="none"/>
        </w:rPr>
      </w:pPr>
    </w:p>
    <w:p>
      <w:pPr>
        <w:jc w:val="center"/>
        <w:rPr>
          <w:rFonts w:ascii="Times New Roman" w:hAnsi="Times New Roman"/>
          <w:b/>
          <w:sz w:val="28"/>
          <w:szCs w:val="28"/>
          <w:highlight w:val="none"/>
        </w:rPr>
      </w:pPr>
    </w:p>
    <w:p>
      <w:pPr>
        <w:jc w:val="center"/>
        <w:rPr>
          <w:rFonts w:ascii="Times New Roman" w:hAnsi="Times New Roman"/>
          <w:b/>
          <w:sz w:val="28"/>
          <w:szCs w:val="28"/>
          <w:highlight w:val="none"/>
        </w:rPr>
      </w:pPr>
    </w:p>
    <w:p>
      <w:pPr>
        <w:jc w:val="center"/>
        <w:rPr>
          <w:rFonts w:ascii="Times New Roman" w:hAnsi="Times New Roman"/>
          <w:b/>
          <w:sz w:val="28"/>
          <w:szCs w:val="28"/>
          <w:highlight w:val="none"/>
        </w:rPr>
      </w:pPr>
    </w:p>
    <w:p>
      <w:pPr>
        <w:jc w:val="center"/>
        <w:rPr>
          <w:rFonts w:ascii="Times New Roman" w:hAnsi="Times New Roman"/>
          <w:b/>
          <w:sz w:val="28"/>
          <w:szCs w:val="28"/>
          <w:highlight w:val="none"/>
        </w:rPr>
      </w:pPr>
    </w:p>
    <w:p>
      <w:pPr>
        <w:jc w:val="center"/>
        <w:rPr>
          <w:rFonts w:ascii="Times New Roman" w:hAnsi="Times New Roman"/>
          <w:b/>
          <w:sz w:val="28"/>
          <w:szCs w:val="28"/>
          <w:highlight w:val="none"/>
        </w:rPr>
      </w:pPr>
    </w:p>
    <w:p>
      <w:pPr>
        <w:jc w:val="center"/>
        <w:rPr>
          <w:rFonts w:ascii="Times New Roman" w:hAnsi="Times New Roman"/>
          <w:b/>
          <w:sz w:val="28"/>
          <w:szCs w:val="28"/>
          <w:highlight w:val="none"/>
        </w:rPr>
      </w:pPr>
    </w:p>
    <w:p>
      <w:pPr>
        <w:pStyle w:val="5"/>
        <w:numPr>
          <w:ilvl w:val="0"/>
          <w:numId w:val="8"/>
        </w:numPr>
        <w:spacing w:before="0" w:after="0" w:line="600" w:lineRule="exact"/>
        <w:ind w:firstLine="562" w:firstLineChars="200"/>
        <w:jc w:val="center"/>
        <w:rPr>
          <w:rFonts w:ascii="Times New Roman" w:hAnsi="Times New Roman" w:eastAsia="宋体"/>
          <w:sz w:val="28"/>
          <w:szCs w:val="28"/>
          <w:highlight w:val="none"/>
        </w:rPr>
      </w:pPr>
      <w:bookmarkStart w:id="25" w:name="_Toc462212417"/>
      <w:bookmarkStart w:id="26" w:name="_Toc462922343"/>
      <w:r>
        <w:rPr>
          <w:rFonts w:hint="eastAsia" w:ascii="Times New Roman" w:hAnsi="Times New Roman" w:eastAsia="宋体"/>
          <w:sz w:val="28"/>
          <w:szCs w:val="28"/>
          <w:highlight w:val="none"/>
        </w:rPr>
        <w:t>比选</w:t>
      </w:r>
      <w:r>
        <w:rPr>
          <w:rFonts w:ascii="Times New Roman" w:hAnsi="Times New Roman" w:eastAsia="宋体"/>
          <w:sz w:val="28"/>
          <w:szCs w:val="28"/>
          <w:highlight w:val="none"/>
        </w:rPr>
        <w:t>函</w:t>
      </w:r>
      <w:bookmarkEnd w:id="25"/>
      <w:bookmarkEnd w:id="26"/>
    </w:p>
    <w:p>
      <w:pPr>
        <w:rPr>
          <w:highlight w:val="none"/>
        </w:rPr>
      </w:pPr>
    </w:p>
    <w:p>
      <w:pPr>
        <w:spacing w:line="360" w:lineRule="auto"/>
        <w:ind w:firstLine="482" w:firstLineChars="200"/>
        <w:jc w:val="left"/>
        <w:rPr>
          <w:rFonts w:ascii="Times New Roman" w:hAnsi="Times New Roman"/>
          <w:sz w:val="24"/>
          <w:szCs w:val="24"/>
          <w:highlight w:val="none"/>
        </w:rPr>
      </w:pPr>
      <w:r>
        <w:rPr>
          <w:rFonts w:ascii="Times New Roman" w:hAnsi="Times New Roman"/>
          <w:b/>
          <w:sz w:val="24"/>
          <w:szCs w:val="24"/>
          <w:highlight w:val="none"/>
          <w:u w:val="single"/>
        </w:rPr>
        <w:t>（</w:t>
      </w:r>
      <w:r>
        <w:rPr>
          <w:rFonts w:hint="eastAsia" w:ascii="Times New Roman" w:hAnsi="Times New Roman"/>
          <w:b/>
          <w:sz w:val="24"/>
          <w:szCs w:val="24"/>
          <w:highlight w:val="none"/>
          <w:u w:val="single"/>
        </w:rPr>
        <w:t>比选</w:t>
      </w:r>
      <w:r>
        <w:rPr>
          <w:rFonts w:ascii="Times New Roman" w:hAnsi="Times New Roman"/>
          <w:b/>
          <w:sz w:val="24"/>
          <w:szCs w:val="24"/>
          <w:highlight w:val="none"/>
          <w:u w:val="single"/>
        </w:rPr>
        <w:t>人名称）</w:t>
      </w:r>
      <w:r>
        <w:rPr>
          <w:rFonts w:ascii="Times New Roman" w:hAnsi="Times New Roman"/>
          <w:sz w:val="24"/>
          <w:szCs w:val="24"/>
          <w:highlight w:val="none"/>
        </w:rPr>
        <w:t xml:space="preserve">： </w:t>
      </w:r>
    </w:p>
    <w:p>
      <w:pPr>
        <w:spacing w:line="432" w:lineRule="auto"/>
        <w:ind w:firstLine="420" w:firstLineChars="200"/>
        <w:rPr>
          <w:rFonts w:ascii="Times New Roman" w:hAnsi="Times New Roman"/>
          <w:szCs w:val="21"/>
          <w:highlight w:val="none"/>
        </w:rPr>
      </w:pPr>
      <w:r>
        <w:rPr>
          <w:rFonts w:ascii="Times New Roman" w:hAnsi="Times New Roman"/>
          <w:szCs w:val="21"/>
          <w:highlight w:val="none"/>
        </w:rPr>
        <w:t>1.我方已仔细研究了贵方</w:t>
      </w:r>
      <w:r>
        <w:rPr>
          <w:rFonts w:hint="eastAsia" w:ascii="Times New Roman" w:hAnsi="Times New Roman"/>
          <w:b/>
          <w:szCs w:val="21"/>
          <w:highlight w:val="none"/>
          <w:u w:val="single"/>
        </w:rPr>
        <w:t>四川乐资铜高速公路有限公司成都分公司合规</w:t>
      </w:r>
      <w:r>
        <w:rPr>
          <w:rFonts w:ascii="Times New Roman" w:hAnsi="Times New Roman"/>
          <w:b/>
          <w:szCs w:val="21"/>
          <w:highlight w:val="none"/>
          <w:u w:val="single"/>
        </w:rPr>
        <w:t>内</w:t>
      </w:r>
      <w:r>
        <w:rPr>
          <w:rFonts w:hint="eastAsia" w:ascii="Times New Roman" w:hAnsi="Times New Roman"/>
          <w:b/>
          <w:szCs w:val="21"/>
          <w:highlight w:val="none"/>
          <w:u w:val="single"/>
        </w:rPr>
        <w:t>控体系</w:t>
      </w:r>
      <w:r>
        <w:rPr>
          <w:rFonts w:ascii="Times New Roman" w:hAnsi="Times New Roman"/>
          <w:b/>
          <w:szCs w:val="21"/>
          <w:highlight w:val="none"/>
          <w:u w:val="single"/>
        </w:rPr>
        <w:t>建设咨询服务项目</w:t>
      </w:r>
      <w:r>
        <w:rPr>
          <w:rFonts w:hint="eastAsia" w:ascii="Times New Roman" w:hAnsi="Times New Roman"/>
          <w:szCs w:val="21"/>
          <w:highlight w:val="none"/>
        </w:rPr>
        <w:t>比选</w:t>
      </w:r>
      <w:r>
        <w:rPr>
          <w:rFonts w:ascii="Times New Roman" w:hAnsi="Times New Roman"/>
          <w:szCs w:val="21"/>
          <w:highlight w:val="none"/>
        </w:rPr>
        <w:t>文件</w:t>
      </w:r>
      <w:r>
        <w:rPr>
          <w:rFonts w:ascii="Times New Roman" w:hAnsi="Times New Roman"/>
          <w:b/>
          <w:szCs w:val="21"/>
          <w:highlight w:val="none"/>
        </w:rPr>
        <w:t>（含补遗书第</w:t>
      </w:r>
      <w:r>
        <w:rPr>
          <w:rFonts w:ascii="Times New Roman" w:hAnsi="Times New Roman"/>
          <w:b/>
          <w:szCs w:val="21"/>
          <w:highlight w:val="none"/>
          <w:u w:val="single"/>
        </w:rPr>
        <w:t xml:space="preserve">    </w:t>
      </w:r>
      <w:r>
        <w:rPr>
          <w:rFonts w:ascii="Times New Roman" w:hAnsi="Times New Roman"/>
          <w:b/>
          <w:szCs w:val="21"/>
          <w:highlight w:val="none"/>
        </w:rPr>
        <w:t>号至</w:t>
      </w:r>
      <w:r>
        <w:rPr>
          <w:rFonts w:ascii="Times New Roman" w:hAnsi="Times New Roman"/>
          <w:b/>
          <w:szCs w:val="21"/>
          <w:highlight w:val="none"/>
          <w:u w:val="single"/>
        </w:rPr>
        <w:t xml:space="preserve">  </w:t>
      </w:r>
      <w:r>
        <w:rPr>
          <w:rFonts w:ascii="Times New Roman" w:hAnsi="Times New Roman"/>
          <w:b/>
          <w:szCs w:val="21"/>
          <w:highlight w:val="none"/>
        </w:rPr>
        <w:t xml:space="preserve"> 号）</w:t>
      </w:r>
      <w:r>
        <w:rPr>
          <w:rFonts w:ascii="Times New Roman" w:hAnsi="Times New Roman"/>
          <w:szCs w:val="21"/>
          <w:highlight w:val="none"/>
        </w:rPr>
        <w:t>的全部内容，在完全理解并严格遵守</w:t>
      </w:r>
      <w:r>
        <w:rPr>
          <w:rFonts w:hint="eastAsia" w:ascii="Times New Roman" w:hAnsi="Times New Roman"/>
          <w:szCs w:val="21"/>
          <w:highlight w:val="none"/>
        </w:rPr>
        <w:t>比选</w:t>
      </w:r>
      <w:r>
        <w:rPr>
          <w:rFonts w:ascii="Times New Roman" w:hAnsi="Times New Roman"/>
          <w:szCs w:val="21"/>
          <w:highlight w:val="none"/>
        </w:rPr>
        <w:t>文件的各项规定和要求的前提下，自愿参加本项目</w:t>
      </w:r>
      <w:r>
        <w:rPr>
          <w:rFonts w:hint="eastAsia" w:ascii="Times New Roman" w:hAnsi="Times New Roman"/>
          <w:szCs w:val="21"/>
          <w:highlight w:val="none"/>
        </w:rPr>
        <w:t>比选</w:t>
      </w:r>
      <w:r>
        <w:rPr>
          <w:rFonts w:ascii="Times New Roman" w:hAnsi="Times New Roman"/>
          <w:szCs w:val="21"/>
          <w:highlight w:val="none"/>
        </w:rPr>
        <w:t>，其中</w:t>
      </w:r>
      <w:r>
        <w:rPr>
          <w:rFonts w:hint="eastAsia" w:ascii="Times New Roman" w:hAnsi="Times New Roman"/>
          <w:szCs w:val="21"/>
          <w:highlight w:val="none"/>
        </w:rPr>
        <w:t>比选报</w:t>
      </w:r>
      <w:r>
        <w:rPr>
          <w:rFonts w:ascii="Times New Roman" w:hAnsi="Times New Roman"/>
          <w:szCs w:val="21"/>
          <w:highlight w:val="none"/>
        </w:rPr>
        <w:t>价详见本项目</w:t>
      </w:r>
      <w:r>
        <w:rPr>
          <w:rFonts w:hint="eastAsia" w:ascii="Times New Roman" w:hAnsi="Times New Roman"/>
          <w:szCs w:val="21"/>
          <w:highlight w:val="none"/>
        </w:rPr>
        <w:t>比选申请文件</w:t>
      </w:r>
      <w:r>
        <w:rPr>
          <w:rFonts w:ascii="Times New Roman" w:hAnsi="Times New Roman"/>
          <w:szCs w:val="21"/>
          <w:highlight w:val="none"/>
        </w:rPr>
        <w:t>报价函。</w:t>
      </w:r>
    </w:p>
    <w:p>
      <w:pPr>
        <w:tabs>
          <w:tab w:val="left" w:pos="5220"/>
          <w:tab w:val="left" w:pos="5400"/>
          <w:tab w:val="left" w:pos="5580"/>
        </w:tabs>
        <w:spacing w:line="432" w:lineRule="auto"/>
        <w:ind w:firstLine="420" w:firstLineChars="200"/>
        <w:rPr>
          <w:rFonts w:ascii="Times New Roman" w:hAnsi="Times New Roman"/>
          <w:szCs w:val="21"/>
          <w:highlight w:val="none"/>
        </w:rPr>
      </w:pPr>
      <w:r>
        <w:rPr>
          <w:rFonts w:ascii="Times New Roman" w:hAnsi="Times New Roman"/>
          <w:szCs w:val="21"/>
          <w:highlight w:val="none"/>
        </w:rPr>
        <w:t>2.项目负责人姓名：</w:t>
      </w:r>
      <w:r>
        <w:rPr>
          <w:rFonts w:ascii="Times New Roman" w:hAnsi="Times New Roman"/>
          <w:szCs w:val="21"/>
          <w:highlight w:val="none"/>
          <w:u w:val="single"/>
        </w:rPr>
        <w:t xml:space="preserve">       </w:t>
      </w:r>
      <w:r>
        <w:rPr>
          <w:rFonts w:ascii="Times New Roman" w:hAnsi="Times New Roman"/>
          <w:szCs w:val="21"/>
          <w:highlight w:val="none"/>
        </w:rPr>
        <w:t>，职（执）业证书名称：</w:t>
      </w:r>
      <w:r>
        <w:rPr>
          <w:rFonts w:ascii="Times New Roman" w:hAnsi="Times New Roman"/>
          <w:szCs w:val="21"/>
          <w:highlight w:val="none"/>
          <w:u w:val="single"/>
        </w:rPr>
        <w:t xml:space="preserve">          </w:t>
      </w:r>
      <w:r>
        <w:rPr>
          <w:rFonts w:ascii="Times New Roman" w:hAnsi="Times New Roman"/>
          <w:szCs w:val="21"/>
          <w:highlight w:val="none"/>
        </w:rPr>
        <w:t>，证书编号：</w:t>
      </w:r>
      <w:r>
        <w:rPr>
          <w:rFonts w:ascii="Times New Roman" w:hAnsi="Times New Roman"/>
          <w:szCs w:val="21"/>
          <w:highlight w:val="none"/>
          <w:u w:val="single"/>
        </w:rPr>
        <w:t xml:space="preserve">          </w:t>
      </w:r>
      <w:r>
        <w:rPr>
          <w:rFonts w:ascii="Times New Roman" w:hAnsi="Times New Roman"/>
          <w:szCs w:val="21"/>
          <w:highlight w:val="none"/>
        </w:rPr>
        <w:t>。</w:t>
      </w:r>
    </w:p>
    <w:p>
      <w:pPr>
        <w:spacing w:line="432" w:lineRule="auto"/>
        <w:ind w:firstLine="404" w:firstLineChars="200"/>
        <w:rPr>
          <w:rFonts w:ascii="Times New Roman" w:hAnsi="Times New Roman"/>
          <w:spacing w:val="-4"/>
          <w:szCs w:val="21"/>
          <w:highlight w:val="none"/>
        </w:rPr>
      </w:pPr>
      <w:r>
        <w:rPr>
          <w:rFonts w:ascii="Times New Roman" w:hAnsi="Times New Roman"/>
          <w:spacing w:val="-4"/>
          <w:szCs w:val="21"/>
          <w:highlight w:val="none"/>
        </w:rPr>
        <w:t>3.如我方</w:t>
      </w:r>
      <w:r>
        <w:rPr>
          <w:rFonts w:hint="eastAsia" w:ascii="Times New Roman" w:hAnsi="Times New Roman"/>
          <w:spacing w:val="-4"/>
          <w:szCs w:val="21"/>
          <w:highlight w:val="none"/>
        </w:rPr>
        <w:t>中选</w:t>
      </w:r>
      <w:r>
        <w:rPr>
          <w:rFonts w:ascii="Times New Roman" w:hAnsi="Times New Roman"/>
          <w:spacing w:val="-4"/>
          <w:szCs w:val="21"/>
          <w:highlight w:val="none"/>
        </w:rPr>
        <w:t>，我方承诺：</w:t>
      </w:r>
    </w:p>
    <w:p>
      <w:pPr>
        <w:spacing w:line="432" w:lineRule="auto"/>
        <w:ind w:firstLine="404" w:firstLineChars="200"/>
        <w:rPr>
          <w:rFonts w:ascii="Times New Roman" w:hAnsi="Times New Roman"/>
          <w:spacing w:val="-4"/>
          <w:szCs w:val="21"/>
          <w:highlight w:val="none"/>
        </w:rPr>
      </w:pPr>
      <w:r>
        <w:rPr>
          <w:rFonts w:ascii="Times New Roman" w:hAnsi="Times New Roman"/>
          <w:spacing w:val="-4"/>
          <w:szCs w:val="21"/>
          <w:highlight w:val="none"/>
        </w:rPr>
        <w:t xml:space="preserve"> (1)在收到</w:t>
      </w:r>
      <w:r>
        <w:rPr>
          <w:rFonts w:hint="eastAsia" w:ascii="Times New Roman" w:hAnsi="Times New Roman"/>
          <w:spacing w:val="-4"/>
          <w:szCs w:val="21"/>
          <w:highlight w:val="none"/>
        </w:rPr>
        <w:t>比选</w:t>
      </w:r>
      <w:r>
        <w:rPr>
          <w:rFonts w:ascii="Times New Roman" w:hAnsi="Times New Roman"/>
          <w:spacing w:val="-4"/>
          <w:szCs w:val="21"/>
          <w:highlight w:val="none"/>
        </w:rPr>
        <w:t>人</w:t>
      </w:r>
      <w:r>
        <w:rPr>
          <w:rFonts w:hint="eastAsia" w:ascii="Times New Roman" w:hAnsi="Times New Roman"/>
          <w:spacing w:val="-4"/>
          <w:szCs w:val="21"/>
          <w:highlight w:val="none"/>
        </w:rPr>
        <w:t>中选</w:t>
      </w:r>
      <w:r>
        <w:rPr>
          <w:rFonts w:ascii="Times New Roman" w:hAnsi="Times New Roman"/>
          <w:spacing w:val="-4"/>
          <w:szCs w:val="21"/>
          <w:highlight w:val="none"/>
        </w:rPr>
        <w:t>通知后，我方将按照相关要求及时安排人员进场，完善相关合同手续。</w:t>
      </w:r>
    </w:p>
    <w:p>
      <w:pPr>
        <w:spacing w:line="432" w:lineRule="auto"/>
        <w:ind w:firstLine="404" w:firstLineChars="200"/>
        <w:rPr>
          <w:rFonts w:ascii="Times New Roman" w:hAnsi="Times New Roman"/>
          <w:spacing w:val="-4"/>
          <w:szCs w:val="21"/>
          <w:highlight w:val="none"/>
        </w:rPr>
      </w:pPr>
      <w:r>
        <w:rPr>
          <w:rFonts w:ascii="Times New Roman" w:hAnsi="Times New Roman"/>
          <w:spacing w:val="-4"/>
          <w:szCs w:val="21"/>
          <w:highlight w:val="none"/>
        </w:rPr>
        <w:t xml:space="preserve"> (2)在合同约定的期限内服从</w:t>
      </w:r>
      <w:r>
        <w:rPr>
          <w:rFonts w:hint="eastAsia" w:ascii="Times New Roman" w:hAnsi="Times New Roman"/>
          <w:spacing w:val="-4"/>
          <w:szCs w:val="21"/>
          <w:highlight w:val="none"/>
        </w:rPr>
        <w:t>比选</w:t>
      </w:r>
      <w:r>
        <w:rPr>
          <w:rFonts w:ascii="Times New Roman" w:hAnsi="Times New Roman"/>
          <w:spacing w:val="-4"/>
          <w:szCs w:val="21"/>
          <w:highlight w:val="none"/>
        </w:rPr>
        <w:t>人安排，完成并移交全部合同项目成果。</w:t>
      </w:r>
    </w:p>
    <w:p>
      <w:pPr>
        <w:spacing w:line="432" w:lineRule="auto"/>
        <w:ind w:firstLine="404" w:firstLineChars="200"/>
        <w:rPr>
          <w:rFonts w:ascii="Times New Roman" w:hAnsi="Times New Roman"/>
          <w:spacing w:val="-4"/>
          <w:szCs w:val="21"/>
          <w:highlight w:val="none"/>
        </w:rPr>
      </w:pPr>
      <w:r>
        <w:rPr>
          <w:rFonts w:ascii="Times New Roman" w:hAnsi="Times New Roman"/>
          <w:spacing w:val="-4"/>
          <w:szCs w:val="21"/>
          <w:highlight w:val="none"/>
        </w:rPr>
        <w:t>4.我方在此声明，所递交的</w:t>
      </w:r>
      <w:r>
        <w:rPr>
          <w:rFonts w:hint="eastAsia" w:ascii="Times New Roman" w:hAnsi="Times New Roman"/>
          <w:spacing w:val="-4"/>
          <w:szCs w:val="21"/>
          <w:highlight w:val="none"/>
        </w:rPr>
        <w:t>比选申请文件</w:t>
      </w:r>
      <w:r>
        <w:rPr>
          <w:rFonts w:ascii="Times New Roman" w:hAnsi="Times New Roman"/>
          <w:spacing w:val="-4"/>
          <w:szCs w:val="21"/>
          <w:highlight w:val="none"/>
        </w:rPr>
        <w:t>及有关资料内容完整、真实和准确。</w:t>
      </w:r>
    </w:p>
    <w:p>
      <w:pPr>
        <w:spacing w:line="432" w:lineRule="auto"/>
        <w:ind w:firstLine="404" w:firstLineChars="200"/>
        <w:rPr>
          <w:rFonts w:ascii="Times New Roman" w:hAnsi="Times New Roman"/>
          <w:spacing w:val="-4"/>
          <w:szCs w:val="21"/>
          <w:highlight w:val="none"/>
        </w:rPr>
      </w:pPr>
      <w:r>
        <w:rPr>
          <w:rFonts w:ascii="Times New Roman" w:hAnsi="Times New Roman"/>
          <w:spacing w:val="-4"/>
          <w:szCs w:val="21"/>
          <w:highlight w:val="none"/>
        </w:rPr>
        <w:t>5.在合同协议书正式签署生效之前，本</w:t>
      </w:r>
      <w:r>
        <w:rPr>
          <w:rFonts w:hint="eastAsia" w:ascii="Times New Roman" w:hAnsi="Times New Roman"/>
          <w:spacing w:val="-4"/>
          <w:szCs w:val="21"/>
          <w:highlight w:val="none"/>
        </w:rPr>
        <w:t>比选</w:t>
      </w:r>
      <w:r>
        <w:rPr>
          <w:rFonts w:ascii="Times New Roman" w:hAnsi="Times New Roman"/>
          <w:spacing w:val="-4"/>
          <w:szCs w:val="21"/>
          <w:highlight w:val="none"/>
        </w:rPr>
        <w:t>函连同你方的</w:t>
      </w:r>
      <w:r>
        <w:rPr>
          <w:rFonts w:hint="eastAsia" w:ascii="Times New Roman" w:hAnsi="Times New Roman"/>
          <w:spacing w:val="-4"/>
          <w:szCs w:val="21"/>
          <w:highlight w:val="none"/>
        </w:rPr>
        <w:t>中选</w:t>
      </w:r>
      <w:r>
        <w:rPr>
          <w:rFonts w:ascii="Times New Roman" w:hAnsi="Times New Roman"/>
          <w:spacing w:val="-4"/>
          <w:szCs w:val="21"/>
          <w:highlight w:val="none"/>
        </w:rPr>
        <w:t>通知书将构成我们双方之间共同遵守的文件，对双方具有约束力。</w:t>
      </w:r>
    </w:p>
    <w:p>
      <w:pPr>
        <w:spacing w:line="432" w:lineRule="auto"/>
        <w:ind w:firstLine="420" w:firstLineChars="200"/>
        <w:rPr>
          <w:rFonts w:ascii="Times New Roman" w:hAnsi="Times New Roman"/>
          <w:spacing w:val="-4"/>
          <w:szCs w:val="21"/>
          <w:highlight w:val="none"/>
        </w:rPr>
      </w:pPr>
      <w:r>
        <w:rPr>
          <w:rFonts w:ascii="Times New Roman" w:hAnsi="Times New Roman"/>
          <w:szCs w:val="21"/>
          <w:highlight w:val="none"/>
        </w:rPr>
        <w:t>6.我们理解，你单位不一定接受最低</w:t>
      </w:r>
      <w:r>
        <w:rPr>
          <w:rFonts w:hint="eastAsia" w:ascii="Times New Roman" w:hAnsi="Times New Roman"/>
          <w:szCs w:val="21"/>
          <w:highlight w:val="none"/>
        </w:rPr>
        <w:t>报价</w:t>
      </w:r>
      <w:r>
        <w:rPr>
          <w:rFonts w:ascii="Times New Roman" w:hAnsi="Times New Roman"/>
          <w:szCs w:val="21"/>
          <w:highlight w:val="none"/>
        </w:rPr>
        <w:t>的</w:t>
      </w:r>
      <w:r>
        <w:rPr>
          <w:rFonts w:hint="eastAsia" w:ascii="Times New Roman" w:hAnsi="Times New Roman"/>
          <w:szCs w:val="21"/>
          <w:highlight w:val="none"/>
        </w:rPr>
        <w:t>比选申请文件</w:t>
      </w:r>
      <w:r>
        <w:rPr>
          <w:rFonts w:ascii="Times New Roman" w:hAnsi="Times New Roman"/>
          <w:szCs w:val="21"/>
          <w:highlight w:val="none"/>
        </w:rPr>
        <w:t>或你单位接到的其他任何</w:t>
      </w:r>
      <w:r>
        <w:rPr>
          <w:rFonts w:hint="eastAsia" w:ascii="Times New Roman" w:hAnsi="Times New Roman"/>
          <w:szCs w:val="21"/>
          <w:highlight w:val="none"/>
        </w:rPr>
        <w:t>比选申请文件</w:t>
      </w:r>
      <w:r>
        <w:rPr>
          <w:rFonts w:ascii="Times New Roman" w:hAnsi="Times New Roman"/>
          <w:szCs w:val="21"/>
          <w:highlight w:val="none"/>
        </w:rPr>
        <w:t>。同时也理解，你单位不负担我们的任何</w:t>
      </w:r>
      <w:r>
        <w:rPr>
          <w:rFonts w:hint="eastAsia" w:ascii="Times New Roman" w:hAnsi="Times New Roman"/>
          <w:szCs w:val="21"/>
          <w:highlight w:val="none"/>
        </w:rPr>
        <w:t>比选</w:t>
      </w:r>
      <w:r>
        <w:rPr>
          <w:rFonts w:ascii="Times New Roman" w:hAnsi="Times New Roman"/>
          <w:szCs w:val="21"/>
          <w:highlight w:val="none"/>
        </w:rPr>
        <w:t>费用。</w:t>
      </w:r>
    </w:p>
    <w:p>
      <w:pPr>
        <w:spacing w:line="432" w:lineRule="auto"/>
        <w:ind w:firstLine="420" w:firstLineChars="200"/>
        <w:rPr>
          <w:rFonts w:ascii="Times New Roman" w:hAnsi="Times New Roman"/>
          <w:szCs w:val="21"/>
          <w:highlight w:val="none"/>
        </w:rPr>
      </w:pPr>
      <w:r>
        <w:rPr>
          <w:rFonts w:ascii="Times New Roman" w:hAnsi="Times New Roman"/>
          <w:szCs w:val="21"/>
          <w:highlight w:val="none"/>
        </w:rPr>
        <w:t>7</w:t>
      </w:r>
      <w:r>
        <w:rPr>
          <w:rFonts w:ascii="Times New Roman" w:hAnsi="Times New Roman"/>
          <w:szCs w:val="21"/>
          <w:highlight w:val="none"/>
          <w:u w:val="single"/>
        </w:rPr>
        <w:t xml:space="preserve">.                             </w:t>
      </w:r>
      <w:r>
        <w:rPr>
          <w:rFonts w:ascii="Times New Roman" w:hAnsi="Times New Roman"/>
          <w:szCs w:val="21"/>
          <w:highlight w:val="none"/>
        </w:rPr>
        <w:t>(其他补充说明)。</w:t>
      </w:r>
    </w:p>
    <w:p>
      <w:pPr>
        <w:spacing w:line="360" w:lineRule="auto"/>
        <w:ind w:firstLine="420"/>
        <w:rPr>
          <w:rFonts w:ascii="Times New Roman" w:hAnsi="Times New Roman"/>
          <w:szCs w:val="21"/>
          <w:highlight w:val="none"/>
        </w:rPr>
      </w:pPr>
    </w:p>
    <w:p>
      <w:pPr>
        <w:spacing w:line="360" w:lineRule="auto"/>
        <w:ind w:firstLine="420"/>
        <w:rPr>
          <w:rFonts w:ascii="Times New Roman" w:hAnsi="Times New Roman"/>
          <w:szCs w:val="21"/>
          <w:highlight w:val="none"/>
        </w:rPr>
      </w:pPr>
    </w:p>
    <w:p>
      <w:pPr>
        <w:tabs>
          <w:tab w:val="left" w:pos="5220"/>
          <w:tab w:val="left" w:pos="5400"/>
          <w:tab w:val="left" w:pos="5580"/>
        </w:tabs>
        <w:spacing w:line="360" w:lineRule="auto"/>
        <w:ind w:firstLine="482" w:firstLineChars="200"/>
        <w:rPr>
          <w:rFonts w:ascii="Times New Roman" w:hAnsi="Times New Roman"/>
          <w:b/>
          <w:szCs w:val="21"/>
          <w:highlight w:val="none"/>
        </w:rPr>
      </w:pPr>
      <w:r>
        <w:rPr>
          <w:rFonts w:ascii="Times New Roman" w:hAnsi="Times New Roman"/>
          <w:b/>
          <w:sz w:val="24"/>
          <w:szCs w:val="24"/>
          <w:highlight w:val="none"/>
        </w:rPr>
        <w:t xml:space="preserve">                     </w:t>
      </w:r>
      <w:r>
        <w:rPr>
          <w:rFonts w:ascii="Times New Roman" w:hAnsi="Times New Roman"/>
          <w:b/>
          <w:szCs w:val="21"/>
          <w:highlight w:val="none"/>
        </w:rPr>
        <w:t xml:space="preserve"> </w:t>
      </w:r>
      <w:r>
        <w:rPr>
          <w:rFonts w:hint="eastAsia" w:ascii="Times New Roman" w:hAnsi="Times New Roman"/>
          <w:b/>
          <w:szCs w:val="21"/>
          <w:highlight w:val="none"/>
        </w:rPr>
        <w:t>比选申请人</w:t>
      </w:r>
      <w:r>
        <w:rPr>
          <w:rFonts w:ascii="Times New Roman" w:hAnsi="Times New Roman"/>
          <w:b/>
          <w:szCs w:val="21"/>
          <w:highlight w:val="none"/>
        </w:rPr>
        <w:t>：</w:t>
      </w:r>
      <w:r>
        <w:rPr>
          <w:rFonts w:ascii="Times New Roman" w:hAnsi="Times New Roman"/>
          <w:b/>
          <w:szCs w:val="21"/>
          <w:highlight w:val="none"/>
          <w:u w:val="single"/>
        </w:rPr>
        <w:t xml:space="preserve">   （全称） (盖单位章)      </w:t>
      </w:r>
    </w:p>
    <w:p>
      <w:pPr>
        <w:tabs>
          <w:tab w:val="left" w:pos="5220"/>
          <w:tab w:val="left" w:pos="5400"/>
          <w:tab w:val="left" w:pos="5580"/>
        </w:tabs>
        <w:spacing w:line="360" w:lineRule="auto"/>
        <w:ind w:firstLine="422" w:firstLineChars="200"/>
        <w:rPr>
          <w:rFonts w:ascii="Times New Roman" w:hAnsi="Times New Roman"/>
          <w:szCs w:val="21"/>
          <w:highlight w:val="none"/>
        </w:rPr>
      </w:pPr>
      <w:r>
        <w:rPr>
          <w:rFonts w:ascii="Times New Roman" w:hAnsi="Times New Roman"/>
          <w:b/>
          <w:szCs w:val="21"/>
          <w:highlight w:val="none"/>
        </w:rPr>
        <w:t xml:space="preserve">                     </w:t>
      </w:r>
      <w:r>
        <w:rPr>
          <w:rFonts w:hint="eastAsia" w:ascii="Times New Roman" w:hAnsi="Times New Roman"/>
          <w:b/>
          <w:szCs w:val="21"/>
          <w:highlight w:val="none"/>
        </w:rPr>
        <w:t xml:space="preserve">   </w:t>
      </w:r>
      <w:r>
        <w:rPr>
          <w:rFonts w:ascii="Times New Roman" w:hAnsi="Times New Roman"/>
          <w:b/>
          <w:szCs w:val="21"/>
          <w:highlight w:val="none"/>
        </w:rPr>
        <w:t xml:space="preserve"> 法定代表人或其委托代理人：</w:t>
      </w:r>
      <w:r>
        <w:rPr>
          <w:rFonts w:ascii="Times New Roman" w:hAnsi="Times New Roman"/>
          <w:b/>
          <w:szCs w:val="21"/>
          <w:highlight w:val="none"/>
          <w:u w:val="single"/>
        </w:rPr>
        <w:t xml:space="preserve">     (签字)</w:t>
      </w:r>
      <w:r>
        <w:rPr>
          <w:rFonts w:ascii="Times New Roman" w:hAnsi="Times New Roman"/>
          <w:szCs w:val="21"/>
          <w:highlight w:val="none"/>
          <w:u w:val="single"/>
        </w:rPr>
        <w:t xml:space="preserve">     </w:t>
      </w:r>
    </w:p>
    <w:p>
      <w:pPr>
        <w:tabs>
          <w:tab w:val="left" w:pos="5220"/>
          <w:tab w:val="left" w:pos="5400"/>
          <w:tab w:val="left" w:pos="5580"/>
        </w:tabs>
        <w:spacing w:line="360" w:lineRule="auto"/>
        <w:ind w:firstLine="420" w:firstLineChars="200"/>
        <w:rPr>
          <w:rFonts w:ascii="Times New Roman" w:hAnsi="Times New Roman"/>
          <w:b/>
          <w:szCs w:val="21"/>
          <w:highlight w:val="none"/>
        </w:rPr>
      </w:pPr>
      <w:r>
        <w:rPr>
          <w:rFonts w:ascii="Times New Roman" w:hAnsi="Times New Roman"/>
          <w:szCs w:val="21"/>
          <w:highlight w:val="none"/>
        </w:rPr>
        <w:t xml:space="preserve">                                 </w:t>
      </w:r>
      <w:r>
        <w:rPr>
          <w:rFonts w:ascii="Times New Roman" w:hAnsi="Times New Roman"/>
          <w:b/>
          <w:szCs w:val="21"/>
          <w:highlight w:val="none"/>
        </w:rPr>
        <w:t xml:space="preserve"> </w:t>
      </w:r>
      <w:r>
        <w:rPr>
          <w:rFonts w:ascii="Times New Roman" w:hAnsi="Times New Roman"/>
          <w:b/>
          <w:szCs w:val="21"/>
          <w:highlight w:val="none"/>
          <w:u w:val="single"/>
        </w:rPr>
        <w:t xml:space="preserve">       </w:t>
      </w:r>
      <w:r>
        <w:rPr>
          <w:rFonts w:ascii="Times New Roman" w:hAnsi="Times New Roman"/>
          <w:b/>
          <w:szCs w:val="21"/>
          <w:highlight w:val="none"/>
        </w:rPr>
        <w:t xml:space="preserve"> 年 </w:t>
      </w:r>
      <w:r>
        <w:rPr>
          <w:rFonts w:ascii="Times New Roman" w:hAnsi="Times New Roman"/>
          <w:b/>
          <w:szCs w:val="21"/>
          <w:highlight w:val="none"/>
          <w:u w:val="single"/>
        </w:rPr>
        <w:t xml:space="preserve">    </w:t>
      </w:r>
      <w:r>
        <w:rPr>
          <w:rFonts w:ascii="Times New Roman" w:hAnsi="Times New Roman"/>
          <w:b/>
          <w:szCs w:val="21"/>
          <w:highlight w:val="none"/>
        </w:rPr>
        <w:t xml:space="preserve">月 </w:t>
      </w:r>
      <w:r>
        <w:rPr>
          <w:rFonts w:ascii="Times New Roman" w:hAnsi="Times New Roman"/>
          <w:b/>
          <w:szCs w:val="21"/>
          <w:highlight w:val="none"/>
          <w:u w:val="single"/>
        </w:rPr>
        <w:t xml:space="preserve">    </w:t>
      </w:r>
      <w:r>
        <w:rPr>
          <w:rFonts w:ascii="Times New Roman" w:hAnsi="Times New Roman"/>
          <w:b/>
          <w:szCs w:val="21"/>
          <w:highlight w:val="none"/>
        </w:rPr>
        <w:t>日</w:t>
      </w:r>
    </w:p>
    <w:p>
      <w:pPr>
        <w:tabs>
          <w:tab w:val="left" w:pos="5220"/>
          <w:tab w:val="left" w:pos="5400"/>
          <w:tab w:val="left" w:pos="5580"/>
        </w:tabs>
        <w:spacing w:line="360" w:lineRule="auto"/>
        <w:ind w:firstLine="420"/>
        <w:rPr>
          <w:rFonts w:ascii="Times New Roman" w:hAnsi="Times New Roman"/>
          <w:b/>
          <w:szCs w:val="21"/>
          <w:highlight w:val="none"/>
        </w:rPr>
      </w:pPr>
    </w:p>
    <w:p>
      <w:pPr>
        <w:widowControl/>
        <w:ind w:firstLine="422" w:firstLineChars="200"/>
        <w:jc w:val="left"/>
        <w:rPr>
          <w:rFonts w:ascii="Times New Roman" w:hAnsi="Times New Roman"/>
          <w:b/>
          <w:szCs w:val="21"/>
          <w:highlight w:val="none"/>
        </w:rPr>
      </w:pPr>
      <w:r>
        <w:rPr>
          <w:rFonts w:ascii="Times New Roman" w:hAnsi="Times New Roman"/>
          <w:b/>
          <w:szCs w:val="21"/>
          <w:highlight w:val="none"/>
        </w:rPr>
        <w:br w:type="page"/>
      </w:r>
    </w:p>
    <w:p>
      <w:pPr>
        <w:tabs>
          <w:tab w:val="left" w:pos="5220"/>
          <w:tab w:val="left" w:pos="5400"/>
          <w:tab w:val="left" w:pos="5580"/>
        </w:tabs>
        <w:spacing w:line="360" w:lineRule="auto"/>
        <w:ind w:firstLine="420"/>
        <w:rPr>
          <w:rFonts w:ascii="Times New Roman" w:hAnsi="Times New Roman"/>
          <w:b/>
          <w:szCs w:val="21"/>
          <w:highlight w:val="none"/>
        </w:rPr>
      </w:pPr>
    </w:p>
    <w:p>
      <w:pPr>
        <w:pStyle w:val="5"/>
        <w:spacing w:before="0" w:after="0" w:line="600" w:lineRule="exact"/>
        <w:ind w:firstLine="562" w:firstLineChars="200"/>
        <w:jc w:val="center"/>
        <w:rPr>
          <w:rFonts w:ascii="Times New Roman" w:hAnsi="Times New Roman" w:eastAsia="宋体"/>
          <w:sz w:val="28"/>
          <w:szCs w:val="28"/>
          <w:highlight w:val="none"/>
        </w:rPr>
      </w:pPr>
      <w:bookmarkStart w:id="27" w:name="_Toc462212418"/>
      <w:bookmarkStart w:id="28" w:name="_Toc462922344"/>
      <w:r>
        <w:rPr>
          <w:rFonts w:ascii="Times New Roman" w:hAnsi="Times New Roman" w:eastAsia="宋体"/>
          <w:sz w:val="28"/>
          <w:szCs w:val="28"/>
          <w:highlight w:val="none"/>
        </w:rPr>
        <w:t>二、法定代表人身份证明</w:t>
      </w:r>
      <w:bookmarkEnd w:id="27"/>
      <w:bookmarkEnd w:id="28"/>
    </w:p>
    <w:p>
      <w:pPr>
        <w:tabs>
          <w:tab w:val="left" w:pos="5220"/>
          <w:tab w:val="left" w:pos="5400"/>
          <w:tab w:val="left" w:pos="5580"/>
        </w:tabs>
        <w:autoSpaceDE w:val="0"/>
        <w:autoSpaceDN w:val="0"/>
        <w:adjustRightInd w:val="0"/>
        <w:spacing w:before="468" w:beforeLines="150" w:after="468" w:afterLines="150"/>
        <w:ind w:firstLine="562" w:firstLineChars="200"/>
        <w:jc w:val="center"/>
        <w:rPr>
          <w:rFonts w:ascii="Times New Roman" w:hAnsi="Times New Roman"/>
          <w:b/>
          <w:kern w:val="0"/>
          <w:sz w:val="28"/>
          <w:szCs w:val="30"/>
          <w:highlight w:val="none"/>
        </w:rPr>
      </w:pPr>
      <w:r>
        <w:rPr>
          <w:rFonts w:ascii="Times New Roman" w:hAnsi="Times New Roman"/>
          <w:b/>
          <w:kern w:val="0"/>
          <w:sz w:val="28"/>
          <w:szCs w:val="30"/>
          <w:highlight w:val="none"/>
        </w:rPr>
        <w:t>2-1 法定代表人身份证明</w:t>
      </w:r>
    </w:p>
    <w:p>
      <w:pPr>
        <w:tabs>
          <w:tab w:val="left" w:pos="5220"/>
          <w:tab w:val="left" w:pos="5400"/>
          <w:tab w:val="left" w:pos="5580"/>
        </w:tabs>
        <w:spacing w:line="360" w:lineRule="auto"/>
        <w:ind w:firstLine="480" w:firstLineChars="200"/>
        <w:rPr>
          <w:rFonts w:ascii="Times New Roman" w:hAnsi="Times New Roman"/>
          <w:szCs w:val="21"/>
          <w:highlight w:val="none"/>
        </w:rPr>
      </w:pPr>
      <w:r>
        <w:rPr>
          <w:rFonts w:hint="eastAsia" w:ascii="Times New Roman" w:hAnsi="Times New Roman"/>
          <w:sz w:val="24"/>
          <w:szCs w:val="24"/>
          <w:highlight w:val="none"/>
        </w:rPr>
        <w:t>比选申请人</w:t>
      </w:r>
      <w:r>
        <w:rPr>
          <w:rFonts w:ascii="Times New Roman" w:hAnsi="Times New Roman"/>
          <w:szCs w:val="21"/>
          <w:highlight w:val="none"/>
        </w:rPr>
        <w:t>名称：</w:t>
      </w:r>
      <w:r>
        <w:rPr>
          <w:rFonts w:ascii="Times New Roman" w:hAnsi="Times New Roman"/>
          <w:szCs w:val="21"/>
          <w:highlight w:val="none"/>
          <w:u w:val="single"/>
        </w:rPr>
        <w:t xml:space="preserve">                               </w:t>
      </w:r>
    </w:p>
    <w:p>
      <w:pPr>
        <w:tabs>
          <w:tab w:val="left" w:pos="5220"/>
          <w:tab w:val="left" w:pos="5400"/>
          <w:tab w:val="left" w:pos="5580"/>
        </w:tabs>
        <w:spacing w:line="360" w:lineRule="auto"/>
        <w:ind w:firstLine="420" w:firstLineChars="200"/>
        <w:rPr>
          <w:rFonts w:ascii="Times New Roman" w:hAnsi="Times New Roman"/>
          <w:szCs w:val="21"/>
          <w:highlight w:val="none"/>
        </w:rPr>
      </w:pPr>
      <w:r>
        <w:rPr>
          <w:rFonts w:ascii="Times New Roman" w:hAnsi="Times New Roman"/>
          <w:szCs w:val="21"/>
          <w:highlight w:val="none"/>
        </w:rPr>
        <w:t xml:space="preserve">单位性质： </w:t>
      </w:r>
      <w:r>
        <w:rPr>
          <w:rFonts w:ascii="Times New Roman" w:hAnsi="Times New Roman"/>
          <w:szCs w:val="21"/>
          <w:highlight w:val="none"/>
          <w:u w:val="single"/>
        </w:rPr>
        <w:t xml:space="preserve">                                </w:t>
      </w:r>
    </w:p>
    <w:p>
      <w:pPr>
        <w:tabs>
          <w:tab w:val="left" w:pos="5220"/>
          <w:tab w:val="left" w:pos="5400"/>
          <w:tab w:val="left" w:pos="5580"/>
        </w:tabs>
        <w:spacing w:line="360" w:lineRule="auto"/>
        <w:ind w:firstLine="420" w:firstLineChars="200"/>
        <w:rPr>
          <w:rFonts w:ascii="Times New Roman" w:hAnsi="Times New Roman"/>
          <w:szCs w:val="21"/>
          <w:highlight w:val="none"/>
        </w:rPr>
      </w:pPr>
      <w:r>
        <w:rPr>
          <w:rFonts w:ascii="Times New Roman" w:hAnsi="Times New Roman"/>
          <w:szCs w:val="21"/>
          <w:highlight w:val="none"/>
        </w:rPr>
        <w:t xml:space="preserve">地址： </w:t>
      </w:r>
      <w:r>
        <w:rPr>
          <w:rFonts w:ascii="Times New Roman" w:hAnsi="Times New Roman"/>
          <w:szCs w:val="21"/>
          <w:highlight w:val="none"/>
          <w:u w:val="single"/>
        </w:rPr>
        <w:t xml:space="preserve">                                    </w:t>
      </w:r>
    </w:p>
    <w:p>
      <w:pPr>
        <w:tabs>
          <w:tab w:val="left" w:pos="5220"/>
          <w:tab w:val="left" w:pos="5400"/>
          <w:tab w:val="left" w:pos="5580"/>
        </w:tabs>
        <w:spacing w:line="360" w:lineRule="auto"/>
        <w:ind w:firstLine="420" w:firstLineChars="200"/>
        <w:rPr>
          <w:rFonts w:ascii="Times New Roman" w:hAnsi="Times New Roman"/>
          <w:szCs w:val="21"/>
          <w:highlight w:val="none"/>
        </w:rPr>
      </w:pPr>
      <w:r>
        <w:rPr>
          <w:rFonts w:ascii="Times New Roman" w:hAnsi="Times New Roman"/>
          <w:szCs w:val="21"/>
          <w:highlight w:val="none"/>
        </w:rPr>
        <w:t>成立时间：</w:t>
      </w:r>
      <w:r>
        <w:rPr>
          <w:rFonts w:ascii="Times New Roman" w:hAnsi="Times New Roman"/>
          <w:szCs w:val="21"/>
          <w:highlight w:val="none"/>
          <w:u w:val="single"/>
        </w:rPr>
        <w:t xml:space="preserve">        </w:t>
      </w:r>
      <w:r>
        <w:rPr>
          <w:rFonts w:ascii="Times New Roman" w:hAnsi="Times New Roman"/>
          <w:szCs w:val="21"/>
          <w:highlight w:val="none"/>
        </w:rPr>
        <w:t>年</w:t>
      </w:r>
      <w:r>
        <w:rPr>
          <w:rFonts w:ascii="Times New Roman" w:hAnsi="Times New Roman"/>
          <w:szCs w:val="21"/>
          <w:highlight w:val="none"/>
          <w:u w:val="single"/>
        </w:rPr>
        <w:t xml:space="preserve">     </w:t>
      </w:r>
      <w:r>
        <w:rPr>
          <w:rFonts w:ascii="Times New Roman" w:hAnsi="Times New Roman"/>
          <w:szCs w:val="21"/>
          <w:highlight w:val="none"/>
        </w:rPr>
        <w:t>月</w:t>
      </w:r>
      <w:r>
        <w:rPr>
          <w:rFonts w:ascii="Times New Roman" w:hAnsi="Times New Roman"/>
          <w:szCs w:val="21"/>
          <w:highlight w:val="none"/>
          <w:u w:val="single"/>
        </w:rPr>
        <w:t xml:space="preserve">   </w:t>
      </w:r>
      <w:r>
        <w:rPr>
          <w:rFonts w:ascii="Times New Roman" w:hAnsi="Times New Roman"/>
          <w:szCs w:val="21"/>
          <w:highlight w:val="none"/>
        </w:rPr>
        <w:t xml:space="preserve">日 </w:t>
      </w:r>
    </w:p>
    <w:p>
      <w:pPr>
        <w:tabs>
          <w:tab w:val="left" w:pos="5220"/>
          <w:tab w:val="left" w:pos="5400"/>
          <w:tab w:val="left" w:pos="5580"/>
        </w:tabs>
        <w:spacing w:line="360" w:lineRule="auto"/>
        <w:ind w:firstLine="420" w:firstLineChars="200"/>
        <w:rPr>
          <w:rFonts w:ascii="Times New Roman" w:hAnsi="Times New Roman"/>
          <w:szCs w:val="21"/>
          <w:highlight w:val="none"/>
        </w:rPr>
      </w:pPr>
      <w:r>
        <w:rPr>
          <w:rFonts w:ascii="Times New Roman" w:hAnsi="Times New Roman"/>
          <w:szCs w:val="21"/>
          <w:highlight w:val="none"/>
        </w:rPr>
        <w:t>姓名：</w:t>
      </w:r>
      <w:r>
        <w:rPr>
          <w:rFonts w:ascii="Times New Roman" w:hAnsi="Times New Roman"/>
          <w:szCs w:val="21"/>
          <w:highlight w:val="none"/>
          <w:u w:val="single"/>
        </w:rPr>
        <w:t xml:space="preserve"> </w:t>
      </w:r>
      <w:r>
        <w:rPr>
          <w:rFonts w:hint="eastAsia" w:ascii="Times New Roman" w:hAnsi="Times New Roman"/>
          <w:szCs w:val="21"/>
          <w:highlight w:val="none"/>
          <w:u w:val="single"/>
        </w:rPr>
        <w:t xml:space="preserve">          </w:t>
      </w:r>
      <w:r>
        <w:rPr>
          <w:rFonts w:ascii="Times New Roman" w:hAnsi="Times New Roman"/>
          <w:szCs w:val="21"/>
          <w:highlight w:val="none"/>
          <w:u w:val="single"/>
        </w:rPr>
        <w:t xml:space="preserve">  </w:t>
      </w:r>
      <w:r>
        <w:rPr>
          <w:rFonts w:ascii="Times New Roman" w:hAnsi="Times New Roman"/>
          <w:szCs w:val="21"/>
          <w:highlight w:val="none"/>
        </w:rPr>
        <w:t xml:space="preserve"> ，性别：</w:t>
      </w:r>
      <w:r>
        <w:rPr>
          <w:rFonts w:ascii="Times New Roman" w:hAnsi="Times New Roman"/>
          <w:szCs w:val="21"/>
          <w:highlight w:val="none"/>
          <w:u w:val="single"/>
        </w:rPr>
        <w:t xml:space="preserve">        </w:t>
      </w:r>
      <w:r>
        <w:rPr>
          <w:rFonts w:ascii="Times New Roman" w:hAnsi="Times New Roman"/>
          <w:szCs w:val="21"/>
          <w:highlight w:val="none"/>
        </w:rPr>
        <w:t>，年龄：</w:t>
      </w:r>
      <w:r>
        <w:rPr>
          <w:rFonts w:ascii="Times New Roman" w:hAnsi="Times New Roman"/>
          <w:szCs w:val="21"/>
          <w:highlight w:val="none"/>
          <w:u w:val="single"/>
        </w:rPr>
        <w:t xml:space="preserve">          </w:t>
      </w:r>
      <w:r>
        <w:rPr>
          <w:rFonts w:ascii="Times New Roman" w:hAnsi="Times New Roman"/>
          <w:szCs w:val="21"/>
          <w:highlight w:val="none"/>
        </w:rPr>
        <w:t>，</w:t>
      </w:r>
    </w:p>
    <w:p>
      <w:pPr>
        <w:tabs>
          <w:tab w:val="left" w:pos="5220"/>
          <w:tab w:val="left" w:pos="5400"/>
          <w:tab w:val="left" w:pos="5580"/>
        </w:tabs>
        <w:spacing w:line="360" w:lineRule="auto"/>
        <w:ind w:firstLine="420" w:firstLineChars="200"/>
        <w:rPr>
          <w:rFonts w:ascii="Times New Roman" w:hAnsi="Times New Roman"/>
          <w:szCs w:val="21"/>
          <w:highlight w:val="none"/>
        </w:rPr>
      </w:pPr>
      <w:r>
        <w:rPr>
          <w:rFonts w:ascii="Times New Roman" w:hAnsi="Times New Roman"/>
          <w:szCs w:val="21"/>
          <w:highlight w:val="none"/>
        </w:rPr>
        <w:t>职务：</w:t>
      </w:r>
      <w:r>
        <w:rPr>
          <w:rFonts w:ascii="Times New Roman" w:hAnsi="Times New Roman"/>
          <w:szCs w:val="21"/>
          <w:highlight w:val="none"/>
          <w:u w:val="single"/>
        </w:rPr>
        <w:t xml:space="preserve">         </w:t>
      </w:r>
      <w:r>
        <w:rPr>
          <w:rFonts w:ascii="Times New Roman" w:hAnsi="Times New Roman"/>
          <w:szCs w:val="21"/>
          <w:highlight w:val="none"/>
        </w:rPr>
        <w:t xml:space="preserve"> 系 </w:t>
      </w:r>
      <w:r>
        <w:rPr>
          <w:rFonts w:ascii="Times New Roman" w:hAnsi="Times New Roman"/>
          <w:szCs w:val="21"/>
          <w:highlight w:val="none"/>
          <w:u w:val="single"/>
        </w:rPr>
        <w:t xml:space="preserve">                  </w:t>
      </w:r>
      <w:r>
        <w:rPr>
          <w:rFonts w:ascii="Times New Roman" w:hAnsi="Times New Roman"/>
          <w:szCs w:val="21"/>
          <w:highlight w:val="none"/>
        </w:rPr>
        <w:t xml:space="preserve"> (</w:t>
      </w:r>
      <w:r>
        <w:rPr>
          <w:rFonts w:hint="eastAsia" w:ascii="Times New Roman" w:hAnsi="Times New Roman"/>
          <w:szCs w:val="21"/>
          <w:highlight w:val="none"/>
        </w:rPr>
        <w:t>比选申请人</w:t>
      </w:r>
      <w:r>
        <w:rPr>
          <w:rFonts w:ascii="Times New Roman" w:hAnsi="Times New Roman"/>
          <w:szCs w:val="21"/>
          <w:highlight w:val="none"/>
        </w:rPr>
        <w:t xml:space="preserve">名称)的法定代表人。 </w:t>
      </w:r>
    </w:p>
    <w:p>
      <w:pPr>
        <w:tabs>
          <w:tab w:val="left" w:pos="5220"/>
          <w:tab w:val="left" w:pos="5400"/>
          <w:tab w:val="left" w:pos="5580"/>
        </w:tabs>
        <w:spacing w:line="360" w:lineRule="auto"/>
        <w:ind w:firstLine="420" w:firstLineChars="200"/>
        <w:rPr>
          <w:rFonts w:ascii="Times New Roman" w:hAnsi="Times New Roman"/>
          <w:szCs w:val="21"/>
          <w:highlight w:val="none"/>
        </w:rPr>
      </w:pPr>
      <w:r>
        <w:rPr>
          <w:rFonts w:ascii="Times New Roman" w:hAnsi="Times New Roman"/>
          <w:szCs w:val="21"/>
          <w:highlight w:val="none"/>
        </w:rPr>
        <w:t xml:space="preserve">特此证明。 </w:t>
      </w:r>
    </w:p>
    <w:p>
      <w:pPr>
        <w:tabs>
          <w:tab w:val="left" w:pos="5220"/>
          <w:tab w:val="left" w:pos="5400"/>
          <w:tab w:val="left" w:pos="5580"/>
        </w:tabs>
        <w:spacing w:line="360" w:lineRule="auto"/>
        <w:ind w:firstLine="422" w:firstLineChars="200"/>
        <w:rPr>
          <w:rFonts w:ascii="Times New Roman" w:hAnsi="Times New Roman"/>
          <w:b/>
          <w:szCs w:val="21"/>
          <w:highlight w:val="none"/>
          <w:u w:val="single"/>
        </w:rPr>
      </w:pPr>
      <w:r>
        <w:rPr>
          <w:rFonts w:ascii="Times New Roman" w:hAnsi="Times New Roman"/>
          <w:b/>
          <w:szCs w:val="21"/>
          <w:highlight w:val="none"/>
          <w:u w:val="single"/>
        </w:rPr>
        <w:t>附：法定代表人身份证影印件。</w:t>
      </w:r>
    </w:p>
    <w:p>
      <w:pPr>
        <w:tabs>
          <w:tab w:val="left" w:pos="5220"/>
          <w:tab w:val="left" w:pos="5400"/>
          <w:tab w:val="left" w:pos="5580"/>
        </w:tabs>
        <w:spacing w:line="360" w:lineRule="auto"/>
        <w:ind w:firstLine="420"/>
        <w:rPr>
          <w:rFonts w:ascii="Times New Roman" w:hAnsi="Times New Roman"/>
          <w:szCs w:val="21"/>
          <w:highlight w:val="none"/>
        </w:rPr>
      </w:pPr>
    </w:p>
    <w:p>
      <w:pPr>
        <w:tabs>
          <w:tab w:val="left" w:pos="5220"/>
          <w:tab w:val="left" w:pos="5400"/>
          <w:tab w:val="left" w:pos="5580"/>
        </w:tabs>
        <w:spacing w:line="360" w:lineRule="auto"/>
        <w:ind w:firstLine="420"/>
        <w:rPr>
          <w:rFonts w:ascii="Times New Roman" w:hAnsi="Times New Roman"/>
          <w:szCs w:val="21"/>
          <w:highlight w:val="none"/>
        </w:rPr>
      </w:pPr>
    </w:p>
    <w:p>
      <w:pPr>
        <w:tabs>
          <w:tab w:val="left" w:pos="5220"/>
          <w:tab w:val="left" w:pos="5400"/>
          <w:tab w:val="left" w:pos="5580"/>
        </w:tabs>
        <w:spacing w:line="360" w:lineRule="auto"/>
        <w:ind w:firstLine="420"/>
        <w:rPr>
          <w:rFonts w:ascii="Times New Roman" w:hAnsi="Times New Roman"/>
          <w:szCs w:val="21"/>
          <w:highlight w:val="none"/>
        </w:rPr>
      </w:pPr>
    </w:p>
    <w:p>
      <w:pPr>
        <w:tabs>
          <w:tab w:val="left" w:pos="5220"/>
          <w:tab w:val="left" w:pos="5400"/>
          <w:tab w:val="left" w:pos="5580"/>
        </w:tabs>
        <w:spacing w:line="360" w:lineRule="auto"/>
        <w:ind w:firstLine="420"/>
        <w:rPr>
          <w:rFonts w:ascii="Times New Roman" w:hAnsi="Times New Roman"/>
          <w:szCs w:val="21"/>
          <w:highlight w:val="none"/>
        </w:rPr>
      </w:pPr>
    </w:p>
    <w:p>
      <w:pPr>
        <w:tabs>
          <w:tab w:val="left" w:pos="5220"/>
          <w:tab w:val="left" w:pos="5400"/>
          <w:tab w:val="left" w:pos="5580"/>
        </w:tabs>
        <w:spacing w:line="360" w:lineRule="auto"/>
        <w:ind w:firstLine="420" w:firstLineChars="200"/>
        <w:rPr>
          <w:rFonts w:ascii="Times New Roman" w:hAnsi="Times New Roman"/>
          <w:b/>
          <w:szCs w:val="21"/>
          <w:highlight w:val="none"/>
        </w:rPr>
      </w:pPr>
      <w:r>
        <w:rPr>
          <w:rFonts w:ascii="Times New Roman" w:hAnsi="Times New Roman"/>
          <w:szCs w:val="21"/>
          <w:highlight w:val="none"/>
        </w:rPr>
        <w:t xml:space="preserve">                                   </w:t>
      </w:r>
      <w:r>
        <w:rPr>
          <w:rFonts w:hint="eastAsia" w:ascii="Times New Roman" w:hAnsi="Times New Roman"/>
          <w:b/>
          <w:szCs w:val="21"/>
          <w:highlight w:val="none"/>
        </w:rPr>
        <w:t>比选申请人</w:t>
      </w:r>
      <w:r>
        <w:rPr>
          <w:rFonts w:ascii="Times New Roman" w:hAnsi="Times New Roman"/>
          <w:b/>
          <w:szCs w:val="21"/>
          <w:highlight w:val="none"/>
        </w:rPr>
        <w:t>：</w:t>
      </w:r>
      <w:r>
        <w:rPr>
          <w:rFonts w:ascii="Times New Roman" w:hAnsi="Times New Roman"/>
          <w:b/>
          <w:szCs w:val="21"/>
          <w:highlight w:val="none"/>
          <w:u w:val="single"/>
        </w:rPr>
        <w:t xml:space="preserve">                       </w:t>
      </w:r>
      <w:r>
        <w:rPr>
          <w:rFonts w:ascii="Times New Roman" w:hAnsi="Times New Roman"/>
          <w:b/>
          <w:szCs w:val="21"/>
          <w:highlight w:val="none"/>
        </w:rPr>
        <w:t>(盖单位章)</w:t>
      </w:r>
    </w:p>
    <w:p>
      <w:pPr>
        <w:tabs>
          <w:tab w:val="left" w:pos="5220"/>
          <w:tab w:val="left" w:pos="5400"/>
          <w:tab w:val="left" w:pos="5580"/>
        </w:tabs>
        <w:spacing w:line="360" w:lineRule="auto"/>
        <w:ind w:firstLine="420" w:firstLineChars="200"/>
        <w:rPr>
          <w:rFonts w:ascii="Times New Roman" w:hAnsi="Times New Roman"/>
          <w:szCs w:val="21"/>
          <w:highlight w:val="none"/>
        </w:rPr>
      </w:pPr>
      <w:r>
        <w:rPr>
          <w:rFonts w:ascii="Times New Roman" w:hAnsi="Times New Roman"/>
          <w:szCs w:val="21"/>
          <w:highlight w:val="none"/>
        </w:rPr>
        <w:t xml:space="preserve">                                         </w:t>
      </w:r>
      <w:r>
        <w:rPr>
          <w:rFonts w:ascii="Times New Roman" w:hAnsi="Times New Roman"/>
          <w:szCs w:val="21"/>
          <w:highlight w:val="none"/>
          <w:u w:val="single"/>
        </w:rPr>
        <w:t xml:space="preserve">          </w:t>
      </w:r>
      <w:r>
        <w:rPr>
          <w:rFonts w:ascii="Times New Roman" w:hAnsi="Times New Roman"/>
          <w:szCs w:val="21"/>
          <w:highlight w:val="none"/>
        </w:rPr>
        <w:t xml:space="preserve">年 </w:t>
      </w:r>
      <w:r>
        <w:rPr>
          <w:rFonts w:ascii="Times New Roman" w:hAnsi="Times New Roman"/>
          <w:szCs w:val="21"/>
          <w:highlight w:val="none"/>
          <w:u w:val="single"/>
        </w:rPr>
        <w:t xml:space="preserve">       </w:t>
      </w:r>
      <w:r>
        <w:rPr>
          <w:rFonts w:ascii="Times New Roman" w:hAnsi="Times New Roman"/>
          <w:szCs w:val="21"/>
          <w:highlight w:val="none"/>
        </w:rPr>
        <w:t>月</w:t>
      </w:r>
      <w:r>
        <w:rPr>
          <w:rFonts w:ascii="Times New Roman" w:hAnsi="Times New Roman"/>
          <w:szCs w:val="21"/>
          <w:highlight w:val="none"/>
          <w:u w:val="single"/>
        </w:rPr>
        <w:t xml:space="preserve">         </w:t>
      </w:r>
      <w:r>
        <w:rPr>
          <w:rFonts w:ascii="Times New Roman" w:hAnsi="Times New Roman"/>
          <w:szCs w:val="21"/>
          <w:highlight w:val="none"/>
        </w:rPr>
        <w:t xml:space="preserve">日 </w:t>
      </w:r>
    </w:p>
    <w:p>
      <w:pPr>
        <w:tabs>
          <w:tab w:val="left" w:pos="5220"/>
          <w:tab w:val="left" w:pos="5400"/>
          <w:tab w:val="left" w:pos="5580"/>
        </w:tabs>
        <w:rPr>
          <w:rFonts w:ascii="Times New Roman" w:hAnsi="Times New Roman"/>
          <w:b/>
          <w:szCs w:val="21"/>
          <w:highlight w:val="none"/>
        </w:rPr>
      </w:pPr>
    </w:p>
    <w:p>
      <w:pPr>
        <w:tabs>
          <w:tab w:val="left" w:pos="5220"/>
          <w:tab w:val="left" w:pos="5400"/>
          <w:tab w:val="left" w:pos="5580"/>
        </w:tabs>
        <w:rPr>
          <w:rFonts w:ascii="Times New Roman" w:hAnsi="Times New Roman"/>
          <w:b/>
          <w:szCs w:val="21"/>
          <w:highlight w:val="none"/>
        </w:rPr>
      </w:pPr>
    </w:p>
    <w:p>
      <w:pPr>
        <w:tabs>
          <w:tab w:val="left" w:pos="5220"/>
          <w:tab w:val="left" w:pos="5400"/>
          <w:tab w:val="left" w:pos="5580"/>
        </w:tabs>
        <w:ind w:firstLine="602"/>
        <w:jc w:val="center"/>
        <w:rPr>
          <w:rFonts w:ascii="Times New Roman" w:hAnsi="Times New Roman"/>
          <w:b/>
          <w:kern w:val="0"/>
          <w:szCs w:val="21"/>
          <w:highlight w:val="none"/>
        </w:rPr>
      </w:pPr>
    </w:p>
    <w:p>
      <w:pPr>
        <w:tabs>
          <w:tab w:val="left" w:pos="5220"/>
          <w:tab w:val="left" w:pos="5400"/>
          <w:tab w:val="left" w:pos="5580"/>
        </w:tabs>
        <w:ind w:firstLine="602"/>
        <w:jc w:val="center"/>
        <w:rPr>
          <w:rFonts w:ascii="Times New Roman" w:hAnsi="Times New Roman"/>
          <w:b/>
          <w:kern w:val="0"/>
          <w:szCs w:val="21"/>
          <w:highlight w:val="none"/>
        </w:rPr>
      </w:pPr>
    </w:p>
    <w:p>
      <w:pPr>
        <w:tabs>
          <w:tab w:val="left" w:pos="5220"/>
          <w:tab w:val="left" w:pos="5400"/>
          <w:tab w:val="left" w:pos="5580"/>
        </w:tabs>
        <w:ind w:firstLine="602"/>
        <w:jc w:val="center"/>
        <w:rPr>
          <w:rFonts w:ascii="Times New Roman" w:hAnsi="Times New Roman"/>
          <w:b/>
          <w:kern w:val="0"/>
          <w:szCs w:val="21"/>
          <w:highlight w:val="none"/>
        </w:rPr>
      </w:pPr>
    </w:p>
    <w:p>
      <w:pPr>
        <w:tabs>
          <w:tab w:val="left" w:pos="5220"/>
          <w:tab w:val="left" w:pos="5400"/>
          <w:tab w:val="left" w:pos="5580"/>
        </w:tabs>
        <w:ind w:firstLine="602"/>
        <w:jc w:val="center"/>
        <w:rPr>
          <w:rFonts w:ascii="Times New Roman" w:hAnsi="Times New Roman"/>
          <w:b/>
          <w:kern w:val="0"/>
          <w:szCs w:val="21"/>
          <w:highlight w:val="none"/>
        </w:rPr>
      </w:pPr>
    </w:p>
    <w:p>
      <w:pPr>
        <w:tabs>
          <w:tab w:val="left" w:pos="5220"/>
          <w:tab w:val="left" w:pos="5400"/>
          <w:tab w:val="left" w:pos="5580"/>
        </w:tabs>
        <w:ind w:firstLine="602"/>
        <w:jc w:val="center"/>
        <w:rPr>
          <w:rFonts w:ascii="Times New Roman" w:hAnsi="Times New Roman"/>
          <w:b/>
          <w:kern w:val="0"/>
          <w:szCs w:val="21"/>
          <w:highlight w:val="none"/>
        </w:rPr>
      </w:pPr>
    </w:p>
    <w:p>
      <w:pPr>
        <w:tabs>
          <w:tab w:val="left" w:pos="5220"/>
          <w:tab w:val="left" w:pos="5400"/>
          <w:tab w:val="left" w:pos="5580"/>
        </w:tabs>
        <w:ind w:firstLine="602"/>
        <w:jc w:val="center"/>
        <w:rPr>
          <w:rFonts w:ascii="Times New Roman" w:hAnsi="Times New Roman"/>
          <w:b/>
          <w:kern w:val="0"/>
          <w:szCs w:val="21"/>
          <w:highlight w:val="none"/>
        </w:rPr>
      </w:pPr>
    </w:p>
    <w:p>
      <w:pPr>
        <w:tabs>
          <w:tab w:val="left" w:pos="5220"/>
          <w:tab w:val="left" w:pos="5400"/>
          <w:tab w:val="left" w:pos="5580"/>
        </w:tabs>
        <w:ind w:firstLine="602"/>
        <w:jc w:val="center"/>
        <w:rPr>
          <w:rFonts w:ascii="Times New Roman" w:hAnsi="Times New Roman"/>
          <w:b/>
          <w:kern w:val="0"/>
          <w:szCs w:val="21"/>
          <w:highlight w:val="none"/>
        </w:rPr>
      </w:pPr>
    </w:p>
    <w:p>
      <w:pPr>
        <w:tabs>
          <w:tab w:val="left" w:pos="5220"/>
          <w:tab w:val="left" w:pos="5400"/>
          <w:tab w:val="left" w:pos="5580"/>
        </w:tabs>
        <w:ind w:firstLine="602"/>
        <w:jc w:val="center"/>
        <w:rPr>
          <w:rFonts w:ascii="Times New Roman" w:hAnsi="Times New Roman"/>
          <w:b/>
          <w:kern w:val="0"/>
          <w:szCs w:val="21"/>
          <w:highlight w:val="none"/>
        </w:rPr>
      </w:pPr>
    </w:p>
    <w:p>
      <w:pPr>
        <w:tabs>
          <w:tab w:val="left" w:pos="5220"/>
          <w:tab w:val="left" w:pos="5400"/>
          <w:tab w:val="left" w:pos="5580"/>
        </w:tabs>
        <w:ind w:firstLine="602"/>
        <w:jc w:val="center"/>
        <w:rPr>
          <w:rFonts w:ascii="Times New Roman" w:hAnsi="Times New Roman"/>
          <w:b/>
          <w:kern w:val="0"/>
          <w:szCs w:val="21"/>
          <w:highlight w:val="none"/>
        </w:rPr>
      </w:pPr>
    </w:p>
    <w:p>
      <w:pPr>
        <w:tabs>
          <w:tab w:val="left" w:pos="5220"/>
          <w:tab w:val="left" w:pos="5400"/>
          <w:tab w:val="left" w:pos="5580"/>
        </w:tabs>
        <w:ind w:firstLine="602"/>
        <w:jc w:val="center"/>
        <w:rPr>
          <w:rFonts w:ascii="Times New Roman" w:hAnsi="Times New Roman"/>
          <w:b/>
          <w:kern w:val="0"/>
          <w:szCs w:val="21"/>
          <w:highlight w:val="none"/>
        </w:rPr>
      </w:pPr>
    </w:p>
    <w:p>
      <w:pPr>
        <w:tabs>
          <w:tab w:val="left" w:pos="5220"/>
          <w:tab w:val="left" w:pos="5400"/>
          <w:tab w:val="left" w:pos="5580"/>
        </w:tabs>
        <w:ind w:firstLine="602"/>
        <w:jc w:val="center"/>
        <w:rPr>
          <w:rFonts w:ascii="Times New Roman" w:hAnsi="Times New Roman"/>
          <w:b/>
          <w:kern w:val="0"/>
          <w:sz w:val="28"/>
          <w:szCs w:val="30"/>
          <w:highlight w:val="none"/>
        </w:rPr>
      </w:pPr>
    </w:p>
    <w:p>
      <w:pPr>
        <w:tabs>
          <w:tab w:val="left" w:pos="5220"/>
          <w:tab w:val="left" w:pos="5400"/>
          <w:tab w:val="left" w:pos="5580"/>
        </w:tabs>
        <w:ind w:firstLine="562" w:firstLineChars="200"/>
        <w:jc w:val="center"/>
        <w:rPr>
          <w:rFonts w:ascii="Times New Roman" w:hAnsi="Times New Roman"/>
          <w:b/>
          <w:kern w:val="0"/>
          <w:sz w:val="28"/>
          <w:szCs w:val="30"/>
          <w:highlight w:val="none"/>
        </w:rPr>
      </w:pPr>
      <w:r>
        <w:rPr>
          <w:rFonts w:ascii="Times New Roman" w:hAnsi="Times New Roman"/>
          <w:b/>
          <w:kern w:val="0"/>
          <w:sz w:val="28"/>
          <w:szCs w:val="30"/>
          <w:highlight w:val="none"/>
        </w:rPr>
        <w:t>2-2  授权委托书</w:t>
      </w:r>
    </w:p>
    <w:p>
      <w:pPr>
        <w:tabs>
          <w:tab w:val="left" w:pos="5220"/>
          <w:tab w:val="left" w:pos="5400"/>
          <w:tab w:val="left" w:pos="5580"/>
        </w:tabs>
        <w:ind w:firstLine="602"/>
        <w:jc w:val="center"/>
        <w:rPr>
          <w:rFonts w:ascii="Times New Roman" w:hAnsi="Times New Roman"/>
          <w:b/>
          <w:kern w:val="0"/>
          <w:szCs w:val="21"/>
          <w:highlight w:val="none"/>
        </w:rPr>
      </w:pPr>
    </w:p>
    <w:p>
      <w:pPr>
        <w:tabs>
          <w:tab w:val="left" w:pos="5220"/>
          <w:tab w:val="left" w:pos="5400"/>
          <w:tab w:val="left" w:pos="5580"/>
        </w:tabs>
        <w:ind w:firstLine="602"/>
        <w:jc w:val="center"/>
        <w:rPr>
          <w:rFonts w:ascii="Times New Roman" w:hAnsi="Times New Roman"/>
          <w:b/>
          <w:kern w:val="0"/>
          <w:szCs w:val="21"/>
          <w:highlight w:val="none"/>
        </w:rPr>
      </w:pPr>
    </w:p>
    <w:p>
      <w:pPr>
        <w:tabs>
          <w:tab w:val="left" w:pos="5220"/>
          <w:tab w:val="left" w:pos="5400"/>
          <w:tab w:val="left" w:pos="5580"/>
        </w:tabs>
        <w:spacing w:line="480" w:lineRule="auto"/>
        <w:ind w:firstLine="420" w:firstLineChars="200"/>
        <w:rPr>
          <w:rFonts w:ascii="Times New Roman" w:hAnsi="Times New Roman"/>
          <w:szCs w:val="21"/>
          <w:highlight w:val="none"/>
          <w:u w:val="single"/>
        </w:rPr>
      </w:pPr>
      <w:r>
        <w:rPr>
          <w:rFonts w:ascii="Times New Roman" w:hAnsi="Times New Roman"/>
          <w:szCs w:val="21"/>
          <w:highlight w:val="none"/>
        </w:rPr>
        <w:t>本人</w:t>
      </w:r>
      <w:r>
        <w:rPr>
          <w:rFonts w:ascii="Times New Roman" w:hAnsi="Times New Roman"/>
          <w:szCs w:val="21"/>
          <w:highlight w:val="none"/>
          <w:u w:val="single"/>
        </w:rPr>
        <w:t xml:space="preserve">         </w:t>
      </w:r>
      <w:r>
        <w:rPr>
          <w:rFonts w:ascii="Times New Roman" w:hAnsi="Times New Roman"/>
          <w:szCs w:val="21"/>
          <w:highlight w:val="none"/>
        </w:rPr>
        <w:t>（姓名）系</w:t>
      </w:r>
      <w:r>
        <w:rPr>
          <w:rFonts w:ascii="Times New Roman" w:hAnsi="Times New Roman"/>
          <w:szCs w:val="21"/>
          <w:highlight w:val="none"/>
          <w:u w:val="single"/>
        </w:rPr>
        <w:t xml:space="preserve">          </w:t>
      </w:r>
      <w:r>
        <w:rPr>
          <w:rFonts w:ascii="Times New Roman" w:hAnsi="Times New Roman"/>
          <w:szCs w:val="21"/>
          <w:highlight w:val="none"/>
        </w:rPr>
        <w:t>（</w:t>
      </w:r>
      <w:r>
        <w:rPr>
          <w:rFonts w:hint="eastAsia" w:ascii="Times New Roman" w:hAnsi="Times New Roman"/>
          <w:szCs w:val="21"/>
          <w:highlight w:val="none"/>
        </w:rPr>
        <w:t>比选申请人</w:t>
      </w:r>
      <w:r>
        <w:rPr>
          <w:rFonts w:ascii="Times New Roman" w:hAnsi="Times New Roman"/>
          <w:szCs w:val="21"/>
          <w:highlight w:val="none"/>
        </w:rPr>
        <w:t>名称）的法定代表人，现委托</w:t>
      </w:r>
      <w:r>
        <w:rPr>
          <w:rFonts w:ascii="Times New Roman" w:hAnsi="Times New Roman"/>
          <w:szCs w:val="21"/>
          <w:highlight w:val="none"/>
          <w:u w:val="single"/>
        </w:rPr>
        <w:t xml:space="preserve">       </w:t>
      </w:r>
      <w:r>
        <w:rPr>
          <w:rFonts w:ascii="Times New Roman" w:hAnsi="Times New Roman"/>
          <w:szCs w:val="21"/>
          <w:highlight w:val="none"/>
        </w:rPr>
        <w:t>(姓名)为我方代理人。代理人根据授权，以我方名义签署、澄清、说明、补正、递交、撤回、修改</w:t>
      </w:r>
      <w:r>
        <w:rPr>
          <w:rFonts w:ascii="Times New Roman" w:hAnsi="Times New Roman"/>
          <w:szCs w:val="21"/>
          <w:highlight w:val="none"/>
          <w:u w:val="single"/>
        </w:rPr>
        <w:t xml:space="preserve">                           （项目名称）          </w:t>
      </w:r>
      <w:r>
        <w:rPr>
          <w:rFonts w:hint="eastAsia" w:ascii="Times New Roman" w:hAnsi="Times New Roman"/>
          <w:szCs w:val="21"/>
          <w:highlight w:val="none"/>
        </w:rPr>
        <w:t>比选申请文件</w:t>
      </w:r>
      <w:r>
        <w:rPr>
          <w:rFonts w:ascii="Times New Roman" w:hAnsi="Times New Roman"/>
          <w:szCs w:val="21"/>
          <w:highlight w:val="none"/>
        </w:rPr>
        <w:t xml:space="preserve">、签订合同和处理有关事宜，其法律后果由我方承担。 </w:t>
      </w:r>
    </w:p>
    <w:p>
      <w:pPr>
        <w:tabs>
          <w:tab w:val="left" w:pos="5220"/>
          <w:tab w:val="left" w:pos="5400"/>
          <w:tab w:val="left" w:pos="5580"/>
        </w:tabs>
        <w:spacing w:line="480" w:lineRule="auto"/>
        <w:ind w:firstLine="420" w:firstLineChars="200"/>
        <w:rPr>
          <w:rFonts w:ascii="Times New Roman" w:hAnsi="Times New Roman"/>
          <w:szCs w:val="21"/>
          <w:highlight w:val="none"/>
        </w:rPr>
      </w:pPr>
      <w:r>
        <w:rPr>
          <w:rFonts w:ascii="Times New Roman" w:hAnsi="Times New Roman"/>
          <w:szCs w:val="21"/>
          <w:highlight w:val="none"/>
        </w:rPr>
        <w:t xml:space="preserve">委托期限 ： </w:t>
      </w:r>
      <w:r>
        <w:rPr>
          <w:rFonts w:ascii="Times New Roman" w:hAnsi="Times New Roman"/>
          <w:szCs w:val="21"/>
          <w:highlight w:val="none"/>
          <w:u w:val="single"/>
        </w:rPr>
        <w:t xml:space="preserve"> </w:t>
      </w:r>
      <w:r>
        <w:rPr>
          <w:rFonts w:ascii="Times New Roman" w:hAnsi="Times New Roman"/>
          <w:b/>
          <w:szCs w:val="21"/>
          <w:highlight w:val="none"/>
          <w:u w:val="single"/>
        </w:rPr>
        <w:t>本项目</w:t>
      </w:r>
      <w:r>
        <w:rPr>
          <w:rFonts w:hint="eastAsia" w:ascii="Times New Roman" w:hAnsi="Times New Roman"/>
          <w:b/>
          <w:szCs w:val="21"/>
          <w:highlight w:val="none"/>
          <w:u w:val="single"/>
        </w:rPr>
        <w:t>比选</w:t>
      </w:r>
      <w:r>
        <w:rPr>
          <w:rFonts w:ascii="Times New Roman" w:hAnsi="Times New Roman"/>
          <w:b/>
          <w:szCs w:val="21"/>
          <w:highlight w:val="none"/>
          <w:u w:val="single"/>
        </w:rPr>
        <w:t xml:space="preserve">有效期内 </w:t>
      </w:r>
      <w:r>
        <w:rPr>
          <w:rFonts w:ascii="Times New Roman" w:hAnsi="Times New Roman"/>
          <w:szCs w:val="21"/>
          <w:highlight w:val="none"/>
          <w:u w:val="single"/>
        </w:rPr>
        <w:t xml:space="preserve"> </w:t>
      </w:r>
      <w:r>
        <w:rPr>
          <w:rFonts w:ascii="Times New Roman" w:hAnsi="Times New Roman"/>
          <w:szCs w:val="21"/>
          <w:highlight w:val="none"/>
        </w:rPr>
        <w:t xml:space="preserve"> 。代理人无转委托权。 </w:t>
      </w:r>
    </w:p>
    <w:p>
      <w:pPr>
        <w:tabs>
          <w:tab w:val="left" w:pos="5220"/>
          <w:tab w:val="left" w:pos="5400"/>
          <w:tab w:val="left" w:pos="5580"/>
        </w:tabs>
        <w:spacing w:line="480" w:lineRule="auto"/>
        <w:ind w:firstLine="422" w:firstLineChars="200"/>
        <w:rPr>
          <w:rFonts w:ascii="Times New Roman" w:hAnsi="Times New Roman"/>
          <w:b/>
          <w:szCs w:val="21"/>
          <w:highlight w:val="none"/>
        </w:rPr>
      </w:pPr>
      <w:r>
        <w:rPr>
          <w:rFonts w:ascii="Times New Roman" w:hAnsi="Times New Roman"/>
          <w:b/>
          <w:szCs w:val="21"/>
          <w:highlight w:val="none"/>
        </w:rPr>
        <w:t>附：（1）法定代表人身份证明（格式见上表）。</w:t>
      </w:r>
    </w:p>
    <w:p>
      <w:pPr>
        <w:tabs>
          <w:tab w:val="left" w:pos="5220"/>
          <w:tab w:val="left" w:pos="5400"/>
          <w:tab w:val="left" w:pos="5580"/>
        </w:tabs>
        <w:spacing w:line="480" w:lineRule="auto"/>
        <w:ind w:firstLine="422" w:firstLineChars="200"/>
        <w:rPr>
          <w:rFonts w:ascii="Times New Roman" w:hAnsi="Times New Roman"/>
          <w:b/>
          <w:szCs w:val="21"/>
          <w:highlight w:val="none"/>
        </w:rPr>
      </w:pPr>
      <w:r>
        <w:rPr>
          <w:rFonts w:ascii="Times New Roman" w:hAnsi="Times New Roman"/>
          <w:b/>
          <w:szCs w:val="21"/>
          <w:highlight w:val="none"/>
        </w:rPr>
        <w:t>（2）法定代表人和委托代理人身份证影印件。</w:t>
      </w:r>
    </w:p>
    <w:p>
      <w:pPr>
        <w:tabs>
          <w:tab w:val="left" w:pos="5220"/>
          <w:tab w:val="left" w:pos="5400"/>
          <w:tab w:val="left" w:pos="5580"/>
        </w:tabs>
        <w:spacing w:line="480" w:lineRule="auto"/>
        <w:ind w:firstLine="422" w:firstLineChars="200"/>
        <w:rPr>
          <w:rFonts w:ascii="Times New Roman" w:hAnsi="Times New Roman"/>
          <w:b/>
          <w:szCs w:val="21"/>
          <w:highlight w:val="none"/>
        </w:rPr>
      </w:pPr>
      <w:r>
        <w:rPr>
          <w:rFonts w:ascii="Times New Roman" w:hAnsi="Times New Roman"/>
          <w:b/>
          <w:szCs w:val="21"/>
          <w:highlight w:val="none"/>
        </w:rPr>
        <w:t xml:space="preserve">                         </w:t>
      </w:r>
    </w:p>
    <w:p>
      <w:pPr>
        <w:tabs>
          <w:tab w:val="left" w:pos="5220"/>
          <w:tab w:val="left" w:pos="5400"/>
          <w:tab w:val="left" w:pos="5580"/>
        </w:tabs>
        <w:spacing w:line="480" w:lineRule="auto"/>
        <w:ind w:firstLine="422" w:firstLineChars="200"/>
        <w:rPr>
          <w:rFonts w:ascii="Times New Roman" w:hAnsi="Times New Roman"/>
          <w:b/>
          <w:szCs w:val="21"/>
          <w:highlight w:val="none"/>
        </w:rPr>
      </w:pPr>
      <w:r>
        <w:rPr>
          <w:rFonts w:ascii="Times New Roman" w:hAnsi="Times New Roman"/>
          <w:b/>
          <w:szCs w:val="21"/>
          <w:highlight w:val="none"/>
        </w:rPr>
        <w:t xml:space="preserve">  </w:t>
      </w:r>
      <w:r>
        <w:rPr>
          <w:rFonts w:hint="eastAsia" w:ascii="Times New Roman" w:hAnsi="Times New Roman"/>
          <w:b/>
          <w:szCs w:val="21"/>
          <w:highlight w:val="none"/>
        </w:rPr>
        <w:t xml:space="preserve">                                  比选申请人</w:t>
      </w:r>
      <w:r>
        <w:rPr>
          <w:rFonts w:ascii="Times New Roman" w:hAnsi="Times New Roman"/>
          <w:b/>
          <w:szCs w:val="21"/>
          <w:highlight w:val="none"/>
        </w:rPr>
        <w:t>：</w:t>
      </w:r>
      <w:r>
        <w:rPr>
          <w:rFonts w:ascii="Times New Roman" w:hAnsi="Times New Roman"/>
          <w:b/>
          <w:szCs w:val="21"/>
          <w:highlight w:val="none"/>
          <w:u w:val="single"/>
        </w:rPr>
        <w:t xml:space="preserve">   </w:t>
      </w:r>
      <w:r>
        <w:rPr>
          <w:rFonts w:ascii="Times New Roman" w:hAnsi="Times New Roman"/>
          <w:szCs w:val="21"/>
          <w:highlight w:val="none"/>
          <w:u w:val="single"/>
        </w:rPr>
        <w:t>（全称）</w:t>
      </w:r>
      <w:r>
        <w:rPr>
          <w:rFonts w:ascii="Times New Roman" w:hAnsi="Times New Roman"/>
          <w:b/>
          <w:szCs w:val="21"/>
          <w:highlight w:val="none"/>
          <w:u w:val="single"/>
        </w:rPr>
        <w:t xml:space="preserve"> (盖单位章)    </w:t>
      </w:r>
      <w:r>
        <w:rPr>
          <w:rFonts w:ascii="Times New Roman" w:hAnsi="Times New Roman"/>
          <w:b/>
          <w:szCs w:val="21"/>
          <w:highlight w:val="none"/>
        </w:rPr>
        <w:t xml:space="preserve">  </w:t>
      </w:r>
    </w:p>
    <w:p>
      <w:pPr>
        <w:tabs>
          <w:tab w:val="left" w:pos="5220"/>
          <w:tab w:val="left" w:pos="5400"/>
          <w:tab w:val="left" w:pos="5580"/>
        </w:tabs>
        <w:spacing w:line="480" w:lineRule="auto"/>
        <w:ind w:firstLine="422" w:firstLineChars="200"/>
        <w:rPr>
          <w:rFonts w:ascii="Times New Roman" w:hAnsi="Times New Roman"/>
          <w:b/>
          <w:szCs w:val="21"/>
          <w:highlight w:val="none"/>
        </w:rPr>
      </w:pPr>
      <w:r>
        <w:rPr>
          <w:rFonts w:ascii="Times New Roman" w:hAnsi="Times New Roman"/>
          <w:b/>
          <w:szCs w:val="21"/>
          <w:highlight w:val="none"/>
        </w:rPr>
        <w:t xml:space="preserve">                                     法定代表人： </w:t>
      </w:r>
      <w:r>
        <w:rPr>
          <w:rFonts w:ascii="Times New Roman" w:hAnsi="Times New Roman"/>
          <w:b/>
          <w:szCs w:val="21"/>
          <w:highlight w:val="none"/>
          <w:u w:val="single"/>
        </w:rPr>
        <w:t xml:space="preserve">   (签字</w:t>
      </w:r>
      <w:r>
        <w:rPr>
          <w:rFonts w:hint="eastAsia" w:ascii="Times New Roman" w:hAnsi="Times New Roman"/>
          <w:b/>
          <w:szCs w:val="21"/>
          <w:highlight w:val="none"/>
          <w:u w:val="single"/>
        </w:rPr>
        <w:t>或盖章</w:t>
      </w:r>
      <w:r>
        <w:rPr>
          <w:rFonts w:ascii="Times New Roman" w:hAnsi="Times New Roman"/>
          <w:b/>
          <w:szCs w:val="21"/>
          <w:highlight w:val="none"/>
          <w:u w:val="single"/>
        </w:rPr>
        <w:t xml:space="preserve">)                  </w:t>
      </w:r>
      <w:r>
        <w:rPr>
          <w:rFonts w:ascii="Times New Roman" w:hAnsi="Times New Roman"/>
          <w:b/>
          <w:szCs w:val="21"/>
          <w:highlight w:val="none"/>
        </w:rPr>
        <w:t xml:space="preserve"> </w:t>
      </w:r>
    </w:p>
    <w:p>
      <w:pPr>
        <w:tabs>
          <w:tab w:val="left" w:pos="5220"/>
          <w:tab w:val="left" w:pos="5400"/>
          <w:tab w:val="left" w:pos="5580"/>
        </w:tabs>
        <w:spacing w:line="480" w:lineRule="auto"/>
        <w:ind w:firstLine="420" w:firstLineChars="200"/>
        <w:rPr>
          <w:rFonts w:ascii="Times New Roman" w:hAnsi="Times New Roman"/>
          <w:szCs w:val="21"/>
          <w:highlight w:val="none"/>
          <w:u w:val="single"/>
        </w:rPr>
      </w:pPr>
      <w:r>
        <w:rPr>
          <w:rFonts w:ascii="Times New Roman" w:hAnsi="Times New Roman"/>
          <w:szCs w:val="21"/>
          <w:highlight w:val="none"/>
        </w:rPr>
        <w:t xml:space="preserve">                                     身份证号码：  </w:t>
      </w:r>
      <w:r>
        <w:rPr>
          <w:rFonts w:ascii="Times New Roman" w:hAnsi="Times New Roman"/>
          <w:szCs w:val="21"/>
          <w:highlight w:val="none"/>
          <w:u w:val="single"/>
        </w:rPr>
        <w:t xml:space="preserve">                             </w:t>
      </w:r>
    </w:p>
    <w:p>
      <w:pPr>
        <w:tabs>
          <w:tab w:val="left" w:pos="5220"/>
          <w:tab w:val="left" w:pos="5400"/>
          <w:tab w:val="left" w:pos="5580"/>
        </w:tabs>
        <w:spacing w:line="480" w:lineRule="auto"/>
        <w:ind w:firstLine="420" w:firstLineChars="200"/>
        <w:rPr>
          <w:rFonts w:ascii="Times New Roman" w:hAnsi="Times New Roman"/>
          <w:b/>
          <w:szCs w:val="21"/>
          <w:highlight w:val="none"/>
        </w:rPr>
      </w:pPr>
      <w:r>
        <w:rPr>
          <w:rFonts w:ascii="Times New Roman" w:hAnsi="Times New Roman"/>
          <w:szCs w:val="21"/>
          <w:highlight w:val="none"/>
        </w:rPr>
        <w:t xml:space="preserve">                                     </w:t>
      </w:r>
      <w:r>
        <w:rPr>
          <w:rFonts w:ascii="Times New Roman" w:hAnsi="Times New Roman"/>
          <w:b/>
          <w:szCs w:val="21"/>
          <w:highlight w:val="none"/>
        </w:rPr>
        <w:t xml:space="preserve">委托代理人： </w:t>
      </w:r>
      <w:r>
        <w:rPr>
          <w:rFonts w:ascii="Times New Roman" w:hAnsi="Times New Roman"/>
          <w:b/>
          <w:szCs w:val="21"/>
          <w:highlight w:val="none"/>
          <w:u w:val="single"/>
        </w:rPr>
        <w:t xml:space="preserve">    (签字</w:t>
      </w:r>
      <w:r>
        <w:rPr>
          <w:rFonts w:hint="eastAsia" w:ascii="Times New Roman" w:hAnsi="Times New Roman"/>
          <w:b/>
          <w:szCs w:val="21"/>
          <w:highlight w:val="none"/>
          <w:u w:val="single"/>
        </w:rPr>
        <w:t>或盖章</w:t>
      </w:r>
      <w:r>
        <w:rPr>
          <w:rFonts w:ascii="Times New Roman" w:hAnsi="Times New Roman"/>
          <w:b/>
          <w:szCs w:val="21"/>
          <w:highlight w:val="none"/>
          <w:u w:val="single"/>
        </w:rPr>
        <w:t xml:space="preserve">)                     </w:t>
      </w:r>
      <w:r>
        <w:rPr>
          <w:rFonts w:ascii="Times New Roman" w:hAnsi="Times New Roman"/>
          <w:b/>
          <w:szCs w:val="21"/>
          <w:highlight w:val="none"/>
        </w:rPr>
        <w:t xml:space="preserve"> </w:t>
      </w:r>
    </w:p>
    <w:p>
      <w:pPr>
        <w:tabs>
          <w:tab w:val="left" w:pos="5220"/>
          <w:tab w:val="left" w:pos="5400"/>
          <w:tab w:val="left" w:pos="5580"/>
        </w:tabs>
        <w:spacing w:line="480" w:lineRule="auto"/>
        <w:ind w:firstLine="420" w:firstLineChars="200"/>
        <w:rPr>
          <w:rFonts w:ascii="Times New Roman" w:hAnsi="Times New Roman"/>
          <w:szCs w:val="21"/>
          <w:highlight w:val="none"/>
          <w:u w:val="single"/>
        </w:rPr>
      </w:pPr>
      <w:r>
        <w:rPr>
          <w:rFonts w:ascii="Times New Roman" w:hAnsi="Times New Roman"/>
          <w:szCs w:val="21"/>
          <w:highlight w:val="none"/>
        </w:rPr>
        <w:t xml:space="preserve">                                     身份证号码：  </w:t>
      </w:r>
      <w:r>
        <w:rPr>
          <w:rFonts w:ascii="Times New Roman" w:hAnsi="Times New Roman"/>
          <w:szCs w:val="21"/>
          <w:highlight w:val="none"/>
          <w:u w:val="single"/>
        </w:rPr>
        <w:t xml:space="preserve">                             </w:t>
      </w:r>
    </w:p>
    <w:p>
      <w:pPr>
        <w:tabs>
          <w:tab w:val="left" w:pos="5220"/>
          <w:tab w:val="left" w:pos="5400"/>
          <w:tab w:val="left" w:pos="5580"/>
        </w:tabs>
        <w:spacing w:line="480" w:lineRule="auto"/>
        <w:ind w:firstLine="420" w:firstLineChars="200"/>
        <w:rPr>
          <w:rFonts w:ascii="Times New Roman" w:hAnsi="Times New Roman"/>
          <w:szCs w:val="21"/>
          <w:highlight w:val="none"/>
        </w:rPr>
      </w:pPr>
      <w:r>
        <w:rPr>
          <w:rFonts w:ascii="Times New Roman" w:hAnsi="Times New Roman"/>
          <w:szCs w:val="21"/>
          <w:highlight w:val="none"/>
        </w:rPr>
        <w:t xml:space="preserve">                                                      </w:t>
      </w:r>
      <w:r>
        <w:rPr>
          <w:rFonts w:ascii="Times New Roman" w:hAnsi="Times New Roman"/>
          <w:szCs w:val="21"/>
          <w:highlight w:val="none"/>
          <w:u w:val="single"/>
        </w:rPr>
        <w:t xml:space="preserve">     </w:t>
      </w:r>
      <w:r>
        <w:rPr>
          <w:rFonts w:ascii="Times New Roman" w:hAnsi="Times New Roman"/>
          <w:szCs w:val="21"/>
          <w:highlight w:val="none"/>
        </w:rPr>
        <w:t>年</w:t>
      </w:r>
      <w:r>
        <w:rPr>
          <w:rFonts w:ascii="Times New Roman" w:hAnsi="Times New Roman"/>
          <w:szCs w:val="21"/>
          <w:highlight w:val="none"/>
          <w:u w:val="single"/>
        </w:rPr>
        <w:t xml:space="preserve">     </w:t>
      </w:r>
      <w:r>
        <w:rPr>
          <w:rFonts w:ascii="Times New Roman" w:hAnsi="Times New Roman"/>
          <w:szCs w:val="21"/>
          <w:highlight w:val="none"/>
        </w:rPr>
        <w:t>月</w:t>
      </w:r>
      <w:r>
        <w:rPr>
          <w:rFonts w:ascii="Times New Roman" w:hAnsi="Times New Roman"/>
          <w:szCs w:val="21"/>
          <w:highlight w:val="none"/>
          <w:u w:val="single"/>
        </w:rPr>
        <w:t xml:space="preserve">    </w:t>
      </w:r>
      <w:r>
        <w:rPr>
          <w:rFonts w:ascii="Times New Roman" w:hAnsi="Times New Roman"/>
          <w:szCs w:val="21"/>
          <w:highlight w:val="none"/>
        </w:rPr>
        <w:t xml:space="preserve">日 </w:t>
      </w:r>
    </w:p>
    <w:p>
      <w:pPr>
        <w:ind w:firstLine="422" w:firstLineChars="200"/>
        <w:rPr>
          <w:rFonts w:ascii="Times New Roman" w:hAnsi="Times New Roman"/>
          <w:b/>
          <w:szCs w:val="21"/>
          <w:highlight w:val="none"/>
        </w:rPr>
      </w:pPr>
      <w:r>
        <w:rPr>
          <w:rFonts w:ascii="Times New Roman" w:hAnsi="Times New Roman"/>
          <w:b/>
          <w:szCs w:val="21"/>
          <w:highlight w:val="none"/>
        </w:rPr>
        <w:t xml:space="preserve">注： </w:t>
      </w:r>
    </w:p>
    <w:p>
      <w:pPr>
        <w:spacing w:line="400" w:lineRule="exact"/>
        <w:ind w:firstLine="422" w:firstLineChars="200"/>
        <w:rPr>
          <w:rFonts w:ascii="Times New Roman" w:hAnsi="Times New Roman"/>
          <w:b/>
          <w:szCs w:val="21"/>
          <w:highlight w:val="none"/>
        </w:rPr>
      </w:pPr>
      <w:r>
        <w:rPr>
          <w:rFonts w:ascii="Times New Roman" w:hAnsi="Times New Roman"/>
          <w:b/>
          <w:szCs w:val="21"/>
          <w:highlight w:val="none"/>
        </w:rPr>
        <w:t>1、如果</w:t>
      </w:r>
      <w:r>
        <w:rPr>
          <w:rFonts w:hint="eastAsia" w:ascii="Times New Roman" w:hAnsi="Times New Roman"/>
          <w:b/>
          <w:szCs w:val="21"/>
          <w:highlight w:val="none"/>
        </w:rPr>
        <w:t>比选申请文件</w:t>
      </w:r>
      <w:r>
        <w:rPr>
          <w:rFonts w:ascii="Times New Roman" w:hAnsi="Times New Roman"/>
          <w:b/>
          <w:szCs w:val="21"/>
          <w:highlight w:val="none"/>
        </w:rPr>
        <w:t>由委托代理人签署，则</w:t>
      </w:r>
      <w:r>
        <w:rPr>
          <w:rFonts w:hint="eastAsia" w:ascii="Times New Roman" w:hAnsi="Times New Roman"/>
          <w:b/>
          <w:szCs w:val="21"/>
          <w:highlight w:val="none"/>
        </w:rPr>
        <w:t>比选申请人</w:t>
      </w:r>
      <w:r>
        <w:rPr>
          <w:rFonts w:ascii="Times New Roman" w:hAnsi="Times New Roman"/>
          <w:b/>
          <w:szCs w:val="21"/>
          <w:highlight w:val="none"/>
        </w:rPr>
        <w:t>须提交授权委托书，授权委托书须满足</w:t>
      </w:r>
      <w:r>
        <w:rPr>
          <w:rFonts w:hint="eastAsia" w:ascii="Times New Roman" w:hAnsi="Times New Roman"/>
          <w:b/>
          <w:szCs w:val="21"/>
          <w:highlight w:val="none"/>
        </w:rPr>
        <w:t>：</w:t>
      </w:r>
      <w:r>
        <w:rPr>
          <w:rFonts w:ascii="Times New Roman" w:hAnsi="Times New Roman"/>
          <w:b/>
          <w:szCs w:val="21"/>
          <w:highlight w:val="none"/>
        </w:rPr>
        <w:t>委托代理人只能是一个人，且不能再授予他人，否则</w:t>
      </w:r>
      <w:r>
        <w:rPr>
          <w:rFonts w:hint="eastAsia" w:ascii="Times New Roman" w:hAnsi="Times New Roman"/>
          <w:b/>
          <w:szCs w:val="21"/>
          <w:highlight w:val="none"/>
        </w:rPr>
        <w:t>比选</w:t>
      </w:r>
      <w:r>
        <w:rPr>
          <w:rFonts w:ascii="Times New Roman" w:hAnsi="Times New Roman"/>
          <w:b/>
          <w:szCs w:val="21"/>
          <w:highlight w:val="none"/>
        </w:rPr>
        <w:t>人将认为其授权无效；</w:t>
      </w:r>
    </w:p>
    <w:p>
      <w:pPr>
        <w:spacing w:line="400" w:lineRule="exact"/>
        <w:ind w:firstLine="422" w:firstLineChars="200"/>
        <w:rPr>
          <w:rFonts w:ascii="Times New Roman" w:hAnsi="Times New Roman"/>
          <w:b/>
          <w:szCs w:val="21"/>
          <w:highlight w:val="none"/>
        </w:rPr>
      </w:pPr>
      <w:r>
        <w:rPr>
          <w:rFonts w:ascii="Times New Roman" w:hAnsi="Times New Roman"/>
          <w:b/>
          <w:szCs w:val="21"/>
          <w:highlight w:val="none"/>
        </w:rPr>
        <w:t>2、如果由</w:t>
      </w:r>
      <w:r>
        <w:rPr>
          <w:rFonts w:hint="eastAsia" w:ascii="Times New Roman" w:hAnsi="Times New Roman"/>
          <w:b/>
          <w:szCs w:val="21"/>
          <w:highlight w:val="none"/>
        </w:rPr>
        <w:t>比选申请人</w:t>
      </w:r>
      <w:r>
        <w:rPr>
          <w:rFonts w:ascii="Times New Roman" w:hAnsi="Times New Roman"/>
          <w:b/>
          <w:szCs w:val="21"/>
          <w:highlight w:val="none"/>
        </w:rPr>
        <w:t>的法定代表人亲自签署</w:t>
      </w:r>
      <w:r>
        <w:rPr>
          <w:rFonts w:hint="eastAsia" w:ascii="Times New Roman" w:hAnsi="Times New Roman"/>
          <w:b/>
          <w:szCs w:val="21"/>
          <w:highlight w:val="none"/>
        </w:rPr>
        <w:t>比选申请文件</w:t>
      </w:r>
      <w:r>
        <w:rPr>
          <w:rFonts w:ascii="Times New Roman" w:hAnsi="Times New Roman"/>
          <w:b/>
          <w:szCs w:val="21"/>
          <w:highlight w:val="none"/>
        </w:rPr>
        <w:t>，则不需提交授权委托书。</w:t>
      </w:r>
    </w:p>
    <w:p>
      <w:pPr>
        <w:rPr>
          <w:rFonts w:ascii="Times New Roman" w:hAnsi="Times New Roman"/>
          <w:highlight w:val="none"/>
        </w:rPr>
      </w:pPr>
      <w:bookmarkStart w:id="29" w:name="_Toc462922346"/>
    </w:p>
    <w:p>
      <w:pPr>
        <w:rPr>
          <w:rFonts w:ascii="Times New Roman" w:hAnsi="Times New Roman"/>
          <w:sz w:val="28"/>
          <w:szCs w:val="28"/>
          <w:highlight w:val="none"/>
        </w:rPr>
      </w:pPr>
    </w:p>
    <w:p>
      <w:pPr>
        <w:rPr>
          <w:highlight w:val="none"/>
        </w:rPr>
      </w:pPr>
    </w:p>
    <w:p>
      <w:pPr>
        <w:rPr>
          <w:rFonts w:ascii="Times New Roman" w:hAnsi="Times New Roman"/>
          <w:sz w:val="28"/>
          <w:szCs w:val="28"/>
          <w:highlight w:val="none"/>
        </w:rPr>
      </w:pPr>
    </w:p>
    <w:p>
      <w:pPr>
        <w:rPr>
          <w:highlight w:val="none"/>
        </w:rPr>
      </w:pPr>
    </w:p>
    <w:p>
      <w:pPr>
        <w:rPr>
          <w:rFonts w:ascii="Times New Roman" w:hAnsi="Times New Roman"/>
          <w:sz w:val="28"/>
          <w:szCs w:val="28"/>
          <w:highlight w:val="none"/>
        </w:rPr>
      </w:pPr>
    </w:p>
    <w:p>
      <w:pPr>
        <w:pStyle w:val="5"/>
        <w:spacing w:before="0" w:after="0" w:line="240" w:lineRule="auto"/>
        <w:ind w:firstLine="562" w:firstLineChars="200"/>
        <w:jc w:val="center"/>
        <w:rPr>
          <w:rFonts w:ascii="Times New Roman" w:hAnsi="Times New Roman" w:eastAsia="宋体"/>
          <w:sz w:val="28"/>
          <w:szCs w:val="28"/>
          <w:highlight w:val="none"/>
        </w:rPr>
      </w:pPr>
      <w:r>
        <w:rPr>
          <w:rFonts w:hint="eastAsia" w:ascii="Times New Roman" w:hAnsi="Times New Roman" w:eastAsia="宋体"/>
          <w:sz w:val="28"/>
          <w:szCs w:val="28"/>
          <w:highlight w:val="none"/>
        </w:rPr>
        <w:t>三、</w:t>
      </w:r>
      <w:r>
        <w:rPr>
          <w:rFonts w:ascii="Times New Roman" w:hAnsi="Times New Roman" w:eastAsia="宋体"/>
          <w:sz w:val="28"/>
          <w:szCs w:val="28"/>
          <w:highlight w:val="none"/>
        </w:rPr>
        <w:t>资格审查表</w:t>
      </w:r>
      <w:bookmarkEnd w:id="29"/>
    </w:p>
    <w:p>
      <w:pPr>
        <w:tabs>
          <w:tab w:val="left" w:pos="5220"/>
          <w:tab w:val="left" w:pos="5400"/>
          <w:tab w:val="left" w:pos="5580"/>
        </w:tabs>
        <w:autoSpaceDE w:val="0"/>
        <w:autoSpaceDN w:val="0"/>
        <w:adjustRightInd w:val="0"/>
        <w:spacing w:before="100" w:beforeAutospacing="1" w:after="100" w:afterAutospacing="1"/>
        <w:ind w:firstLine="482" w:firstLineChars="200"/>
        <w:jc w:val="center"/>
        <w:rPr>
          <w:rFonts w:ascii="Times New Roman" w:hAnsi="Times New Roman"/>
          <w:b/>
          <w:kern w:val="0"/>
          <w:sz w:val="24"/>
          <w:szCs w:val="24"/>
          <w:highlight w:val="none"/>
        </w:rPr>
      </w:pPr>
      <w:r>
        <w:rPr>
          <w:rFonts w:hint="eastAsia" w:ascii="Times New Roman" w:hAnsi="Times New Roman"/>
          <w:b/>
          <w:kern w:val="0"/>
          <w:sz w:val="24"/>
          <w:szCs w:val="24"/>
          <w:highlight w:val="none"/>
        </w:rPr>
        <w:t>3</w:t>
      </w:r>
      <w:r>
        <w:rPr>
          <w:rFonts w:ascii="Times New Roman" w:hAnsi="Times New Roman"/>
          <w:b/>
          <w:kern w:val="0"/>
          <w:sz w:val="24"/>
          <w:szCs w:val="24"/>
          <w:highlight w:val="none"/>
        </w:rPr>
        <w:t xml:space="preserve">-1 </w:t>
      </w:r>
      <w:r>
        <w:rPr>
          <w:rFonts w:hint="eastAsia" w:ascii="Times New Roman" w:hAnsi="Times New Roman"/>
          <w:b/>
          <w:kern w:val="0"/>
          <w:sz w:val="24"/>
          <w:szCs w:val="24"/>
          <w:highlight w:val="none"/>
        </w:rPr>
        <w:t>比选申请人</w:t>
      </w:r>
      <w:r>
        <w:rPr>
          <w:rFonts w:ascii="Times New Roman" w:hAnsi="Times New Roman"/>
          <w:b/>
          <w:kern w:val="0"/>
          <w:sz w:val="24"/>
          <w:szCs w:val="24"/>
          <w:highlight w:val="none"/>
        </w:rPr>
        <w:t>基本情况表</w:t>
      </w:r>
    </w:p>
    <w:tbl>
      <w:tblPr>
        <w:tblStyle w:val="26"/>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2358"/>
        <w:gridCol w:w="1221"/>
        <w:gridCol w:w="15"/>
        <w:gridCol w:w="150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430" w:type="dxa"/>
            <w:vAlign w:val="center"/>
          </w:tcPr>
          <w:p>
            <w:pPr>
              <w:pStyle w:val="66"/>
              <w:spacing w:line="240" w:lineRule="auto"/>
              <w:jc w:val="center"/>
              <w:rPr>
                <w:rFonts w:ascii="Times New Roman" w:hAnsi="Times New Roman" w:eastAsia="宋体"/>
                <w:highlight w:val="none"/>
              </w:rPr>
            </w:pPr>
            <w:r>
              <w:rPr>
                <w:rFonts w:hint="eastAsia" w:ascii="Times New Roman" w:hAnsi="Times New Roman" w:eastAsia="宋体"/>
                <w:highlight w:val="none"/>
              </w:rPr>
              <w:t>比选申请人名称、统一社会信用代码</w:t>
            </w:r>
          </w:p>
        </w:tc>
        <w:tc>
          <w:tcPr>
            <w:tcW w:w="6633" w:type="dxa"/>
            <w:gridSpan w:val="5"/>
            <w:vAlign w:val="center"/>
          </w:tcPr>
          <w:p>
            <w:pPr>
              <w:pStyle w:val="66"/>
              <w:spacing w:line="240" w:lineRule="auto"/>
              <w:rPr>
                <w:rFonts w:ascii="Times New Roman" w:hAnsi="Times New Roman"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430" w:type="dxa"/>
            <w:vAlign w:val="center"/>
          </w:tcPr>
          <w:p>
            <w:pPr>
              <w:pStyle w:val="66"/>
              <w:spacing w:line="240" w:lineRule="auto"/>
              <w:jc w:val="center"/>
              <w:rPr>
                <w:rFonts w:ascii="Times New Roman" w:hAnsi="Times New Roman" w:eastAsia="宋体"/>
                <w:highlight w:val="none"/>
              </w:rPr>
            </w:pPr>
            <w:r>
              <w:rPr>
                <w:rFonts w:ascii="Times New Roman" w:hAnsi="Times New Roman" w:eastAsia="宋体"/>
                <w:highlight w:val="none"/>
              </w:rPr>
              <w:t>注册地址</w:t>
            </w:r>
          </w:p>
        </w:tc>
        <w:tc>
          <w:tcPr>
            <w:tcW w:w="3594" w:type="dxa"/>
            <w:gridSpan w:val="3"/>
            <w:vAlign w:val="center"/>
          </w:tcPr>
          <w:p>
            <w:pPr>
              <w:pStyle w:val="66"/>
              <w:spacing w:line="240" w:lineRule="auto"/>
              <w:rPr>
                <w:rFonts w:ascii="Times New Roman" w:hAnsi="Times New Roman" w:eastAsia="宋体"/>
                <w:highlight w:val="none"/>
              </w:rPr>
            </w:pPr>
          </w:p>
        </w:tc>
        <w:tc>
          <w:tcPr>
            <w:tcW w:w="1508" w:type="dxa"/>
            <w:vAlign w:val="center"/>
          </w:tcPr>
          <w:p>
            <w:pPr>
              <w:pStyle w:val="66"/>
              <w:spacing w:line="240" w:lineRule="auto"/>
              <w:jc w:val="center"/>
              <w:rPr>
                <w:rFonts w:ascii="Times New Roman" w:hAnsi="Times New Roman" w:eastAsia="宋体"/>
                <w:highlight w:val="none"/>
              </w:rPr>
            </w:pPr>
            <w:r>
              <w:rPr>
                <w:rFonts w:ascii="Times New Roman" w:hAnsi="Times New Roman" w:eastAsia="宋体"/>
                <w:highlight w:val="none"/>
              </w:rPr>
              <w:t>邮政编码</w:t>
            </w:r>
          </w:p>
        </w:tc>
        <w:tc>
          <w:tcPr>
            <w:tcW w:w="1531" w:type="dxa"/>
            <w:vAlign w:val="center"/>
          </w:tcPr>
          <w:p>
            <w:pPr>
              <w:pStyle w:val="66"/>
              <w:spacing w:line="240" w:lineRule="auto"/>
              <w:rPr>
                <w:rFonts w:ascii="Times New Roman" w:hAnsi="Times New Roman"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430" w:type="dxa"/>
            <w:vAlign w:val="center"/>
          </w:tcPr>
          <w:p>
            <w:pPr>
              <w:pStyle w:val="66"/>
              <w:spacing w:line="240" w:lineRule="auto"/>
              <w:jc w:val="center"/>
              <w:rPr>
                <w:rFonts w:ascii="Times New Roman" w:hAnsi="Times New Roman" w:eastAsia="宋体"/>
                <w:highlight w:val="none"/>
              </w:rPr>
            </w:pPr>
            <w:r>
              <w:rPr>
                <w:rFonts w:ascii="Times New Roman" w:hAnsi="Times New Roman" w:eastAsia="宋体"/>
                <w:highlight w:val="none"/>
              </w:rPr>
              <w:t>经营范围</w:t>
            </w:r>
          </w:p>
        </w:tc>
        <w:tc>
          <w:tcPr>
            <w:tcW w:w="6633" w:type="dxa"/>
            <w:gridSpan w:val="5"/>
            <w:vAlign w:val="center"/>
          </w:tcPr>
          <w:p>
            <w:pPr>
              <w:pStyle w:val="66"/>
              <w:spacing w:line="240" w:lineRule="auto"/>
              <w:rPr>
                <w:rFonts w:ascii="Times New Roman" w:hAnsi="Times New Roman"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430" w:type="dxa"/>
            <w:vAlign w:val="center"/>
          </w:tcPr>
          <w:p>
            <w:pPr>
              <w:pStyle w:val="66"/>
              <w:spacing w:line="240" w:lineRule="auto"/>
              <w:jc w:val="center"/>
              <w:rPr>
                <w:rFonts w:ascii="Times New Roman" w:hAnsi="Times New Roman" w:eastAsia="宋体"/>
                <w:highlight w:val="none"/>
              </w:rPr>
            </w:pPr>
            <w:r>
              <w:rPr>
                <w:rFonts w:ascii="Times New Roman" w:hAnsi="Times New Roman" w:eastAsia="宋体"/>
                <w:highlight w:val="none"/>
              </w:rPr>
              <w:t>法定代表人姓名</w:t>
            </w:r>
          </w:p>
        </w:tc>
        <w:tc>
          <w:tcPr>
            <w:tcW w:w="3594" w:type="dxa"/>
            <w:gridSpan w:val="3"/>
            <w:vAlign w:val="center"/>
          </w:tcPr>
          <w:p>
            <w:pPr>
              <w:pStyle w:val="66"/>
              <w:spacing w:line="240" w:lineRule="auto"/>
              <w:rPr>
                <w:rFonts w:ascii="Times New Roman" w:hAnsi="Times New Roman" w:eastAsia="宋体"/>
                <w:highlight w:val="none"/>
              </w:rPr>
            </w:pPr>
          </w:p>
        </w:tc>
        <w:tc>
          <w:tcPr>
            <w:tcW w:w="1508" w:type="dxa"/>
            <w:vAlign w:val="center"/>
          </w:tcPr>
          <w:p>
            <w:pPr>
              <w:pStyle w:val="66"/>
              <w:spacing w:line="240" w:lineRule="auto"/>
              <w:jc w:val="center"/>
              <w:rPr>
                <w:rFonts w:ascii="Times New Roman" w:hAnsi="Times New Roman" w:eastAsia="宋体"/>
                <w:highlight w:val="none"/>
              </w:rPr>
            </w:pPr>
            <w:r>
              <w:rPr>
                <w:rFonts w:ascii="Times New Roman" w:hAnsi="Times New Roman" w:eastAsia="宋体"/>
                <w:highlight w:val="none"/>
              </w:rPr>
              <w:t>电话</w:t>
            </w:r>
          </w:p>
        </w:tc>
        <w:tc>
          <w:tcPr>
            <w:tcW w:w="1531" w:type="dxa"/>
            <w:vAlign w:val="center"/>
          </w:tcPr>
          <w:p>
            <w:pPr>
              <w:pStyle w:val="66"/>
              <w:spacing w:line="240" w:lineRule="auto"/>
              <w:rPr>
                <w:rFonts w:ascii="Times New Roman" w:hAnsi="Times New Roman"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430" w:type="dxa"/>
            <w:vAlign w:val="center"/>
          </w:tcPr>
          <w:p>
            <w:pPr>
              <w:pStyle w:val="66"/>
              <w:spacing w:line="240" w:lineRule="auto"/>
              <w:jc w:val="center"/>
              <w:rPr>
                <w:rFonts w:ascii="Times New Roman" w:hAnsi="Times New Roman" w:eastAsia="宋体"/>
                <w:highlight w:val="none"/>
              </w:rPr>
            </w:pPr>
            <w:r>
              <w:rPr>
                <w:rFonts w:ascii="Times New Roman" w:hAnsi="Times New Roman" w:eastAsia="宋体"/>
                <w:highlight w:val="none"/>
              </w:rPr>
              <w:t>成立时间</w:t>
            </w:r>
          </w:p>
        </w:tc>
        <w:tc>
          <w:tcPr>
            <w:tcW w:w="2358" w:type="dxa"/>
            <w:vAlign w:val="center"/>
          </w:tcPr>
          <w:p>
            <w:pPr>
              <w:pStyle w:val="66"/>
              <w:spacing w:line="240" w:lineRule="auto"/>
              <w:rPr>
                <w:rFonts w:ascii="Times New Roman" w:hAnsi="Times New Roman" w:eastAsia="宋体"/>
                <w:highlight w:val="none"/>
              </w:rPr>
            </w:pPr>
          </w:p>
        </w:tc>
        <w:tc>
          <w:tcPr>
            <w:tcW w:w="1221" w:type="dxa"/>
            <w:vAlign w:val="center"/>
          </w:tcPr>
          <w:p>
            <w:pPr>
              <w:pStyle w:val="66"/>
              <w:spacing w:line="240" w:lineRule="auto"/>
              <w:rPr>
                <w:rFonts w:ascii="Times New Roman" w:hAnsi="Times New Roman" w:eastAsia="宋体"/>
                <w:highlight w:val="none"/>
              </w:rPr>
            </w:pPr>
            <w:r>
              <w:rPr>
                <w:rFonts w:ascii="Times New Roman" w:hAnsi="Times New Roman" w:eastAsia="宋体"/>
                <w:highlight w:val="none"/>
              </w:rPr>
              <w:t>总人数</w:t>
            </w:r>
          </w:p>
        </w:tc>
        <w:tc>
          <w:tcPr>
            <w:tcW w:w="3054" w:type="dxa"/>
            <w:gridSpan w:val="3"/>
            <w:vAlign w:val="center"/>
          </w:tcPr>
          <w:p>
            <w:pPr>
              <w:pStyle w:val="66"/>
              <w:spacing w:line="240" w:lineRule="auto"/>
              <w:rPr>
                <w:rFonts w:ascii="Times New Roman" w:hAnsi="Times New Roman"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30" w:type="dxa"/>
            <w:vAlign w:val="center"/>
          </w:tcPr>
          <w:p>
            <w:pPr>
              <w:pStyle w:val="66"/>
              <w:spacing w:line="240" w:lineRule="auto"/>
              <w:jc w:val="center"/>
              <w:rPr>
                <w:rFonts w:ascii="Times New Roman" w:hAnsi="Times New Roman" w:eastAsia="宋体"/>
                <w:highlight w:val="none"/>
              </w:rPr>
            </w:pPr>
            <w:r>
              <w:rPr>
                <w:rFonts w:ascii="Times New Roman" w:hAnsi="Times New Roman" w:eastAsia="宋体"/>
                <w:highlight w:val="none"/>
              </w:rPr>
              <w:t>营业执照号</w:t>
            </w:r>
          </w:p>
        </w:tc>
        <w:tc>
          <w:tcPr>
            <w:tcW w:w="2358" w:type="dxa"/>
            <w:vAlign w:val="center"/>
          </w:tcPr>
          <w:p>
            <w:pPr>
              <w:pStyle w:val="66"/>
              <w:spacing w:line="240" w:lineRule="auto"/>
              <w:rPr>
                <w:rFonts w:ascii="Times New Roman" w:hAnsi="Times New Roman" w:eastAsia="宋体"/>
                <w:highlight w:val="none"/>
              </w:rPr>
            </w:pPr>
          </w:p>
        </w:tc>
        <w:tc>
          <w:tcPr>
            <w:tcW w:w="2744" w:type="dxa"/>
            <w:gridSpan w:val="3"/>
            <w:vAlign w:val="center"/>
          </w:tcPr>
          <w:p>
            <w:pPr>
              <w:pStyle w:val="66"/>
              <w:spacing w:line="240" w:lineRule="auto"/>
              <w:ind w:firstLine="422" w:firstLineChars="200"/>
              <w:jc w:val="center"/>
              <w:rPr>
                <w:rFonts w:ascii="Times New Roman" w:hAnsi="Times New Roman" w:eastAsia="宋体"/>
                <w:highlight w:val="none"/>
              </w:rPr>
            </w:pPr>
            <w:r>
              <w:rPr>
                <w:rFonts w:ascii="Times New Roman" w:hAnsi="Times New Roman" w:eastAsia="宋体"/>
                <w:highlight w:val="none"/>
              </w:rPr>
              <w:t>截止20</w:t>
            </w:r>
            <w:r>
              <w:rPr>
                <w:rFonts w:hint="eastAsia" w:ascii="Times New Roman" w:hAnsi="Times New Roman" w:eastAsia="宋体"/>
                <w:highlight w:val="none"/>
                <w:lang w:val="en-US"/>
              </w:rPr>
              <w:t>21</w:t>
            </w:r>
            <w:r>
              <w:rPr>
                <w:rFonts w:ascii="Times New Roman" w:hAnsi="Times New Roman" w:eastAsia="宋体"/>
                <w:highlight w:val="none"/>
              </w:rPr>
              <w:t>年末</w:t>
            </w:r>
          </w:p>
          <w:p>
            <w:pPr>
              <w:pStyle w:val="66"/>
              <w:spacing w:line="240" w:lineRule="auto"/>
              <w:ind w:firstLine="422" w:firstLineChars="200"/>
              <w:jc w:val="center"/>
              <w:rPr>
                <w:rFonts w:ascii="Times New Roman" w:hAnsi="Times New Roman" w:eastAsia="宋体"/>
                <w:highlight w:val="none"/>
              </w:rPr>
            </w:pPr>
            <w:r>
              <w:rPr>
                <w:rFonts w:ascii="Times New Roman" w:hAnsi="Times New Roman" w:eastAsia="宋体"/>
                <w:highlight w:val="none"/>
              </w:rPr>
              <w:t>注册会计师人数</w:t>
            </w:r>
          </w:p>
        </w:tc>
        <w:tc>
          <w:tcPr>
            <w:tcW w:w="1531" w:type="dxa"/>
            <w:vAlign w:val="center"/>
          </w:tcPr>
          <w:p>
            <w:pPr>
              <w:pStyle w:val="66"/>
              <w:spacing w:line="240" w:lineRule="auto"/>
              <w:rPr>
                <w:rFonts w:ascii="Times New Roman" w:hAnsi="Times New Roman"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30" w:type="dxa"/>
            <w:vAlign w:val="center"/>
          </w:tcPr>
          <w:p>
            <w:pPr>
              <w:pStyle w:val="66"/>
              <w:spacing w:line="240" w:lineRule="auto"/>
              <w:jc w:val="center"/>
              <w:rPr>
                <w:rFonts w:ascii="Times New Roman" w:hAnsi="Times New Roman" w:eastAsia="宋体"/>
                <w:highlight w:val="none"/>
              </w:rPr>
            </w:pPr>
            <w:r>
              <w:rPr>
                <w:rFonts w:ascii="Times New Roman" w:hAnsi="Times New Roman" w:eastAsia="宋体"/>
                <w:highlight w:val="none"/>
              </w:rPr>
              <w:t>注册资金</w:t>
            </w:r>
          </w:p>
        </w:tc>
        <w:tc>
          <w:tcPr>
            <w:tcW w:w="6633" w:type="dxa"/>
            <w:gridSpan w:val="5"/>
            <w:vAlign w:val="center"/>
          </w:tcPr>
          <w:p>
            <w:pPr>
              <w:pStyle w:val="66"/>
              <w:spacing w:line="240" w:lineRule="auto"/>
              <w:rPr>
                <w:rFonts w:ascii="Times New Roman" w:hAnsi="Times New Roman"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430" w:type="dxa"/>
            <w:vAlign w:val="center"/>
          </w:tcPr>
          <w:p>
            <w:pPr>
              <w:pStyle w:val="66"/>
              <w:spacing w:line="240" w:lineRule="auto"/>
              <w:jc w:val="center"/>
              <w:rPr>
                <w:rFonts w:ascii="Times New Roman" w:hAnsi="Times New Roman" w:eastAsia="宋体"/>
                <w:highlight w:val="none"/>
              </w:rPr>
            </w:pPr>
            <w:r>
              <w:rPr>
                <w:rFonts w:ascii="Times New Roman" w:hAnsi="Times New Roman" w:eastAsia="宋体"/>
                <w:highlight w:val="none"/>
              </w:rPr>
              <w:t>基本账户开户银行</w:t>
            </w:r>
          </w:p>
        </w:tc>
        <w:tc>
          <w:tcPr>
            <w:tcW w:w="6633" w:type="dxa"/>
            <w:gridSpan w:val="5"/>
            <w:vAlign w:val="center"/>
          </w:tcPr>
          <w:p>
            <w:pPr>
              <w:pStyle w:val="66"/>
              <w:spacing w:line="240" w:lineRule="auto"/>
              <w:rPr>
                <w:rFonts w:ascii="Times New Roman" w:hAnsi="Times New Roman"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30" w:type="dxa"/>
            <w:vAlign w:val="center"/>
          </w:tcPr>
          <w:p>
            <w:pPr>
              <w:pStyle w:val="66"/>
              <w:spacing w:line="240" w:lineRule="auto"/>
              <w:jc w:val="center"/>
              <w:rPr>
                <w:rFonts w:ascii="Times New Roman" w:hAnsi="Times New Roman" w:eastAsia="宋体"/>
                <w:highlight w:val="none"/>
              </w:rPr>
            </w:pPr>
            <w:r>
              <w:rPr>
                <w:rFonts w:ascii="Times New Roman" w:hAnsi="Times New Roman" w:eastAsia="宋体"/>
                <w:highlight w:val="none"/>
              </w:rPr>
              <w:t>基本账户账号</w:t>
            </w:r>
          </w:p>
        </w:tc>
        <w:tc>
          <w:tcPr>
            <w:tcW w:w="6633" w:type="dxa"/>
            <w:gridSpan w:val="5"/>
            <w:vAlign w:val="center"/>
          </w:tcPr>
          <w:p>
            <w:pPr>
              <w:pStyle w:val="66"/>
              <w:spacing w:line="240" w:lineRule="auto"/>
              <w:rPr>
                <w:rFonts w:ascii="Times New Roman" w:hAnsi="Times New Roman" w:eastAsia="宋体"/>
                <w:highlight w:val="none"/>
              </w:rPr>
            </w:pPr>
          </w:p>
        </w:tc>
      </w:tr>
    </w:tbl>
    <w:p>
      <w:pPr>
        <w:tabs>
          <w:tab w:val="left" w:pos="5220"/>
          <w:tab w:val="left" w:pos="5400"/>
          <w:tab w:val="left" w:pos="5580"/>
        </w:tabs>
        <w:ind w:firstLine="422" w:firstLineChars="200"/>
        <w:rPr>
          <w:rFonts w:ascii="Times New Roman" w:hAnsi="Times New Roman"/>
          <w:b/>
          <w:kern w:val="0"/>
          <w:szCs w:val="21"/>
          <w:highlight w:val="none"/>
        </w:rPr>
      </w:pPr>
      <w:r>
        <w:rPr>
          <w:rFonts w:ascii="Times New Roman" w:hAnsi="Times New Roman"/>
          <w:b/>
          <w:kern w:val="0"/>
          <w:szCs w:val="21"/>
          <w:highlight w:val="none"/>
        </w:rPr>
        <w:t>注：</w:t>
      </w:r>
    </w:p>
    <w:p>
      <w:pPr>
        <w:spacing w:line="400" w:lineRule="exact"/>
        <w:ind w:firstLine="420" w:firstLineChars="200"/>
        <w:rPr>
          <w:rFonts w:ascii="Times New Roman" w:hAnsi="Times New Roman"/>
          <w:szCs w:val="21"/>
          <w:highlight w:val="none"/>
        </w:rPr>
      </w:pPr>
      <w:r>
        <w:rPr>
          <w:rFonts w:ascii="Times New Roman" w:hAnsi="Times New Roman"/>
          <w:szCs w:val="21"/>
          <w:highlight w:val="none"/>
        </w:rPr>
        <w:t>1.在本表后应附</w:t>
      </w:r>
      <w:r>
        <w:rPr>
          <w:rFonts w:hint="eastAsia" w:ascii="Times New Roman" w:hAnsi="Times New Roman"/>
          <w:szCs w:val="21"/>
          <w:highlight w:val="none"/>
        </w:rPr>
        <w:t>比选申请人的</w:t>
      </w:r>
      <w:r>
        <w:rPr>
          <w:rFonts w:ascii="Times New Roman" w:hAnsi="Times New Roman"/>
          <w:szCs w:val="21"/>
          <w:highlight w:val="none"/>
        </w:rPr>
        <w:t>法人营业执照副本（或三证合一）、基本账户开户许可证</w:t>
      </w:r>
      <w:r>
        <w:rPr>
          <w:rFonts w:hint="eastAsia" w:ascii="Times New Roman" w:hAnsi="Times New Roman"/>
          <w:szCs w:val="21"/>
          <w:highlight w:val="none"/>
        </w:rPr>
        <w:t>或基本存款帐户信息</w:t>
      </w:r>
      <w:r>
        <w:rPr>
          <w:rFonts w:ascii="Times New Roman" w:hAnsi="Times New Roman"/>
          <w:szCs w:val="21"/>
          <w:highlight w:val="none"/>
        </w:rPr>
        <w:t>的影印件，并加盖</w:t>
      </w:r>
      <w:r>
        <w:rPr>
          <w:rFonts w:hint="eastAsia" w:ascii="Times New Roman" w:hAnsi="Times New Roman"/>
          <w:szCs w:val="21"/>
          <w:highlight w:val="none"/>
        </w:rPr>
        <w:t>比选申请人</w:t>
      </w:r>
      <w:r>
        <w:rPr>
          <w:rFonts w:ascii="Times New Roman" w:hAnsi="Times New Roman"/>
          <w:szCs w:val="21"/>
          <w:highlight w:val="none"/>
        </w:rPr>
        <w:t>单位章。</w:t>
      </w:r>
    </w:p>
    <w:p>
      <w:pPr>
        <w:spacing w:line="400" w:lineRule="exact"/>
        <w:ind w:firstLine="420" w:firstLineChars="200"/>
        <w:rPr>
          <w:highlight w:val="none"/>
        </w:rPr>
      </w:pPr>
      <w:r>
        <w:rPr>
          <w:rFonts w:ascii="Times New Roman" w:hAnsi="Times New Roman"/>
          <w:szCs w:val="21"/>
          <w:highlight w:val="none"/>
        </w:rPr>
        <w:t>2.</w:t>
      </w:r>
      <w:r>
        <w:rPr>
          <w:rFonts w:hint="eastAsia" w:ascii="Times New Roman" w:hAnsi="Times New Roman"/>
          <w:szCs w:val="21"/>
          <w:highlight w:val="none"/>
        </w:rPr>
        <w:t>比选申请人</w:t>
      </w:r>
      <w:r>
        <w:rPr>
          <w:rFonts w:ascii="Times New Roman" w:hAnsi="Times New Roman"/>
          <w:szCs w:val="21"/>
          <w:highlight w:val="none"/>
        </w:rPr>
        <w:t>如有重合同守信用企业证书，应附上该证书的影印件，并加盖</w:t>
      </w:r>
      <w:r>
        <w:rPr>
          <w:rFonts w:hint="eastAsia" w:ascii="Times New Roman" w:hAnsi="Times New Roman"/>
          <w:szCs w:val="21"/>
          <w:highlight w:val="none"/>
        </w:rPr>
        <w:t>比选申请人</w:t>
      </w:r>
      <w:r>
        <w:rPr>
          <w:rFonts w:ascii="Times New Roman" w:hAnsi="Times New Roman"/>
          <w:szCs w:val="21"/>
          <w:highlight w:val="none"/>
        </w:rPr>
        <w:t>单位章。</w:t>
      </w:r>
    </w:p>
    <w:p>
      <w:pPr>
        <w:spacing w:line="400" w:lineRule="exact"/>
        <w:ind w:firstLine="422" w:firstLineChars="200"/>
        <w:rPr>
          <w:rFonts w:ascii="Times New Roman" w:hAnsi="Times New Roman"/>
          <w:b/>
          <w:szCs w:val="21"/>
          <w:highlight w:val="none"/>
        </w:rPr>
      </w:pPr>
      <w:r>
        <w:rPr>
          <w:rFonts w:ascii="Times New Roman" w:hAnsi="Times New Roman"/>
          <w:b/>
          <w:szCs w:val="21"/>
          <w:highlight w:val="none"/>
        </w:rPr>
        <w:t>3.</w:t>
      </w:r>
      <w:r>
        <w:rPr>
          <w:rFonts w:hint="eastAsia" w:ascii="Times New Roman" w:hAnsi="Times New Roman"/>
          <w:b/>
          <w:szCs w:val="21"/>
          <w:highlight w:val="none"/>
        </w:rPr>
        <w:t>比选申请人</w:t>
      </w:r>
      <w:r>
        <w:rPr>
          <w:rFonts w:ascii="Times New Roman" w:hAnsi="Times New Roman"/>
          <w:b/>
          <w:szCs w:val="21"/>
          <w:highlight w:val="none"/>
        </w:rPr>
        <w:t>提供的上述材料不符合要求，视为无效，将不作为评分依据。</w:t>
      </w:r>
    </w:p>
    <w:p>
      <w:pPr>
        <w:spacing w:line="400" w:lineRule="exact"/>
        <w:ind w:firstLine="420"/>
        <w:rPr>
          <w:rFonts w:ascii="Times New Roman" w:hAnsi="Times New Roman"/>
          <w:szCs w:val="21"/>
          <w:highlight w:val="none"/>
        </w:rPr>
      </w:pPr>
    </w:p>
    <w:p>
      <w:pPr>
        <w:spacing w:line="400" w:lineRule="exact"/>
        <w:ind w:firstLine="420"/>
        <w:rPr>
          <w:rFonts w:ascii="Times New Roman" w:hAnsi="Times New Roman"/>
          <w:szCs w:val="21"/>
          <w:highlight w:val="none"/>
        </w:rPr>
      </w:pPr>
    </w:p>
    <w:p>
      <w:pPr>
        <w:pStyle w:val="104"/>
        <w:snapToGrid w:val="0"/>
        <w:spacing w:line="360" w:lineRule="auto"/>
        <w:rPr>
          <w:rStyle w:val="102"/>
          <w:rFonts w:ascii="宋体" w:hAnsi="宋体"/>
          <w:b/>
          <w:kern w:val="0"/>
          <w:sz w:val="30"/>
          <w:szCs w:val="30"/>
          <w:highlight w:val="none"/>
        </w:rPr>
      </w:pPr>
      <w:r>
        <w:rPr>
          <w:rStyle w:val="102"/>
          <w:rFonts w:ascii="宋体" w:hAnsi="宋体"/>
          <w:b/>
          <w:kern w:val="0"/>
          <w:sz w:val="30"/>
          <w:szCs w:val="30"/>
          <w:highlight w:val="none"/>
        </w:rPr>
        <w:br w:type="page"/>
      </w:r>
    </w:p>
    <w:p>
      <w:pPr>
        <w:tabs>
          <w:tab w:val="left" w:pos="5220"/>
          <w:tab w:val="left" w:pos="5400"/>
          <w:tab w:val="left" w:pos="5580"/>
        </w:tabs>
        <w:autoSpaceDE w:val="0"/>
        <w:autoSpaceDN w:val="0"/>
        <w:adjustRightInd w:val="0"/>
        <w:spacing w:before="312" w:beforeLines="100" w:after="312" w:afterLines="100" w:line="360" w:lineRule="auto"/>
        <w:ind w:firstLine="482" w:firstLineChars="200"/>
        <w:jc w:val="center"/>
        <w:rPr>
          <w:rFonts w:ascii="Times New Roman" w:hAnsi="Times New Roman"/>
          <w:b/>
          <w:kern w:val="0"/>
          <w:sz w:val="24"/>
          <w:szCs w:val="24"/>
          <w:highlight w:val="none"/>
        </w:rPr>
      </w:pPr>
      <w:r>
        <w:rPr>
          <w:rFonts w:hint="eastAsia" w:ascii="Times New Roman" w:hAnsi="Times New Roman"/>
          <w:b/>
          <w:kern w:val="0"/>
          <w:sz w:val="24"/>
          <w:szCs w:val="24"/>
          <w:highlight w:val="none"/>
        </w:rPr>
        <w:t>3</w:t>
      </w:r>
      <w:r>
        <w:rPr>
          <w:rFonts w:ascii="Times New Roman" w:hAnsi="Times New Roman"/>
          <w:b/>
          <w:kern w:val="0"/>
          <w:sz w:val="24"/>
          <w:szCs w:val="24"/>
          <w:highlight w:val="none"/>
        </w:rPr>
        <w:t>-2  近</w:t>
      </w:r>
      <w:r>
        <w:rPr>
          <w:rFonts w:hint="eastAsia" w:ascii="Times New Roman" w:hAnsi="Times New Roman"/>
          <w:b/>
          <w:kern w:val="0"/>
          <w:sz w:val="24"/>
          <w:szCs w:val="24"/>
          <w:highlight w:val="none"/>
        </w:rPr>
        <w:t>三</w:t>
      </w:r>
      <w:r>
        <w:rPr>
          <w:rFonts w:ascii="Times New Roman" w:hAnsi="Times New Roman"/>
          <w:b/>
          <w:kern w:val="0"/>
          <w:sz w:val="24"/>
          <w:szCs w:val="24"/>
          <w:highlight w:val="none"/>
        </w:rPr>
        <w:t>年承担的类似业绩情况表</w:t>
      </w:r>
    </w:p>
    <w:tbl>
      <w:tblPr>
        <w:tblStyle w:val="26"/>
        <w:tblW w:w="836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
      <w:tblGrid>
        <w:gridCol w:w="3889"/>
        <w:gridCol w:w="859"/>
        <w:gridCol w:w="1027"/>
        <w:gridCol w:w="1057"/>
        <w:gridCol w:w="153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795" w:hRule="atLeast"/>
        </w:trPr>
        <w:tc>
          <w:tcPr>
            <w:tcW w:w="3889" w:type="dxa"/>
            <w:tcBorders>
              <w:top w:val="single" w:color="000000" w:sz="12" w:space="0"/>
              <w:left w:val="single" w:color="000000" w:sz="12" w:space="0"/>
              <w:bottom w:val="single" w:color="000000" w:sz="6" w:space="0"/>
              <w:right w:val="single" w:color="000000" w:sz="6" w:space="0"/>
              <w:tl2br w:val="single" w:color="000000" w:sz="6" w:space="0"/>
            </w:tcBorders>
            <w:vAlign w:val="center"/>
          </w:tcPr>
          <w:p>
            <w:pPr>
              <w:pStyle w:val="66"/>
              <w:ind w:firstLine="422" w:firstLineChars="200"/>
              <w:jc w:val="center"/>
              <w:rPr>
                <w:rFonts w:ascii="Times New Roman" w:hAnsi="Times New Roman" w:eastAsia="宋体"/>
                <w:highlight w:val="none"/>
              </w:rPr>
            </w:pPr>
            <w:r>
              <w:rPr>
                <w:rFonts w:ascii="Times New Roman" w:hAnsi="Times New Roman" w:eastAsia="宋体"/>
                <w:highlight w:val="none"/>
              </w:rPr>
              <w:t>项   目</w:t>
            </w:r>
          </w:p>
          <w:p>
            <w:pPr>
              <w:pStyle w:val="66"/>
              <w:ind w:firstLine="422" w:firstLineChars="200"/>
              <w:jc w:val="center"/>
              <w:rPr>
                <w:rFonts w:ascii="Times New Roman" w:hAnsi="Times New Roman" w:eastAsia="宋体"/>
                <w:highlight w:val="none"/>
              </w:rPr>
            </w:pPr>
            <w:r>
              <w:rPr>
                <w:rFonts w:ascii="Times New Roman" w:hAnsi="Times New Roman" w:eastAsia="宋体"/>
                <w:highlight w:val="none"/>
              </w:rPr>
              <w:t>指  标</w:t>
            </w:r>
          </w:p>
        </w:tc>
        <w:tc>
          <w:tcPr>
            <w:tcW w:w="859" w:type="dxa"/>
            <w:tcBorders>
              <w:top w:val="single" w:color="000000" w:sz="12" w:space="0"/>
              <w:left w:val="single" w:color="000000" w:sz="6" w:space="0"/>
              <w:bottom w:val="single" w:color="000000" w:sz="6" w:space="0"/>
              <w:right w:val="single" w:color="000000" w:sz="6" w:space="0"/>
            </w:tcBorders>
            <w:vAlign w:val="center"/>
          </w:tcPr>
          <w:p>
            <w:pPr>
              <w:pStyle w:val="66"/>
              <w:ind w:firstLine="420"/>
              <w:rPr>
                <w:rFonts w:ascii="Times New Roman" w:hAnsi="Times New Roman" w:eastAsia="宋体"/>
                <w:highlight w:val="none"/>
              </w:rPr>
            </w:pPr>
            <w:r>
              <w:rPr>
                <w:rFonts w:ascii="Times New Roman" w:hAnsi="Times New Roman" w:eastAsia="宋体"/>
                <w:highlight w:val="none"/>
              </w:rPr>
              <w:t>1</w:t>
            </w:r>
          </w:p>
        </w:tc>
        <w:tc>
          <w:tcPr>
            <w:tcW w:w="1027" w:type="dxa"/>
            <w:tcBorders>
              <w:top w:val="single" w:color="000000" w:sz="12" w:space="0"/>
              <w:left w:val="single" w:color="000000" w:sz="6" w:space="0"/>
              <w:bottom w:val="single" w:color="000000" w:sz="6" w:space="0"/>
              <w:right w:val="single" w:color="000000" w:sz="6" w:space="0"/>
            </w:tcBorders>
            <w:vAlign w:val="center"/>
          </w:tcPr>
          <w:p>
            <w:pPr>
              <w:pStyle w:val="66"/>
              <w:ind w:firstLine="420"/>
              <w:rPr>
                <w:rFonts w:ascii="Times New Roman" w:hAnsi="Times New Roman" w:eastAsia="宋体"/>
                <w:highlight w:val="none"/>
              </w:rPr>
            </w:pPr>
            <w:r>
              <w:rPr>
                <w:rFonts w:ascii="Times New Roman" w:hAnsi="Times New Roman" w:eastAsia="宋体"/>
                <w:highlight w:val="none"/>
              </w:rPr>
              <w:t>2</w:t>
            </w:r>
          </w:p>
        </w:tc>
        <w:tc>
          <w:tcPr>
            <w:tcW w:w="1057" w:type="dxa"/>
            <w:tcBorders>
              <w:top w:val="single" w:color="000000" w:sz="12" w:space="0"/>
              <w:left w:val="single" w:color="000000" w:sz="6" w:space="0"/>
              <w:bottom w:val="single" w:color="000000" w:sz="6" w:space="0"/>
              <w:right w:val="single" w:color="000000" w:sz="6" w:space="0"/>
            </w:tcBorders>
            <w:vAlign w:val="center"/>
          </w:tcPr>
          <w:p>
            <w:pPr>
              <w:pStyle w:val="66"/>
              <w:ind w:firstLine="420"/>
              <w:rPr>
                <w:rFonts w:ascii="Times New Roman" w:hAnsi="Times New Roman" w:eastAsia="宋体"/>
                <w:highlight w:val="none"/>
              </w:rPr>
            </w:pPr>
            <w:r>
              <w:rPr>
                <w:rFonts w:ascii="Times New Roman" w:hAnsi="Times New Roman" w:eastAsia="宋体"/>
                <w:highlight w:val="none"/>
              </w:rPr>
              <w:t>3</w:t>
            </w:r>
          </w:p>
        </w:tc>
        <w:tc>
          <w:tcPr>
            <w:tcW w:w="1530" w:type="dxa"/>
            <w:tcBorders>
              <w:top w:val="single" w:color="000000" w:sz="12" w:space="0"/>
              <w:left w:val="single" w:color="000000" w:sz="6" w:space="0"/>
              <w:bottom w:val="single" w:color="000000" w:sz="6" w:space="0"/>
              <w:right w:val="single" w:color="000000" w:sz="12" w:space="0"/>
            </w:tcBorders>
            <w:vAlign w:val="center"/>
          </w:tcPr>
          <w:p>
            <w:pPr>
              <w:pStyle w:val="66"/>
              <w:ind w:firstLine="420"/>
              <w:rPr>
                <w:rFonts w:ascii="Times New Roman" w:hAnsi="Times New Roman" w:eastAsia="宋体"/>
                <w:highlight w:val="none"/>
              </w:rPr>
            </w:pPr>
            <w:r>
              <w:rPr>
                <w:rFonts w:ascii="Times New Roman" w:hAnsi="Times New Roman" w:eastAsia="宋体"/>
                <w:highlight w:val="none"/>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601" w:hRule="exact"/>
        </w:trPr>
        <w:tc>
          <w:tcPr>
            <w:tcW w:w="3889" w:type="dxa"/>
            <w:tcBorders>
              <w:top w:val="single" w:color="000000" w:sz="6" w:space="0"/>
              <w:left w:val="single" w:color="000000" w:sz="12" w:space="0"/>
              <w:bottom w:val="single" w:color="000000" w:sz="6" w:space="0"/>
              <w:right w:val="single" w:color="000000" w:sz="6" w:space="0"/>
            </w:tcBorders>
            <w:vAlign w:val="center"/>
          </w:tcPr>
          <w:p>
            <w:pPr>
              <w:pStyle w:val="66"/>
              <w:rPr>
                <w:rFonts w:ascii="Times New Roman" w:hAnsi="Times New Roman" w:eastAsia="宋体"/>
                <w:highlight w:val="none"/>
              </w:rPr>
            </w:pPr>
            <w:r>
              <w:rPr>
                <w:rFonts w:ascii="Times New Roman" w:hAnsi="Times New Roman" w:eastAsia="宋体"/>
                <w:highlight w:val="none"/>
              </w:rPr>
              <w:t>（一）项目合同金额（人民币，元）</w:t>
            </w:r>
          </w:p>
          <w:p>
            <w:pPr>
              <w:pStyle w:val="66"/>
              <w:ind w:firstLine="420"/>
              <w:rPr>
                <w:rFonts w:ascii="Times New Roman" w:hAnsi="Times New Roman" w:eastAsia="宋体"/>
                <w:highlight w:val="none"/>
              </w:rPr>
            </w:pPr>
          </w:p>
        </w:tc>
        <w:tc>
          <w:tcPr>
            <w:tcW w:w="859" w:type="dxa"/>
            <w:tcBorders>
              <w:top w:val="single" w:color="000000" w:sz="6" w:space="0"/>
              <w:left w:val="single" w:color="000000" w:sz="6" w:space="0"/>
              <w:bottom w:val="single" w:color="000000" w:sz="6" w:space="0"/>
              <w:right w:val="single" w:color="000000" w:sz="6" w:space="0"/>
            </w:tcBorders>
            <w:vAlign w:val="center"/>
          </w:tcPr>
          <w:p>
            <w:pPr>
              <w:pStyle w:val="66"/>
              <w:ind w:firstLine="420"/>
              <w:jc w:val="center"/>
              <w:rPr>
                <w:rFonts w:ascii="Times New Roman" w:hAnsi="Times New Roman" w:eastAsia="宋体"/>
                <w:highlight w:val="none"/>
              </w:rPr>
            </w:pPr>
          </w:p>
        </w:tc>
        <w:tc>
          <w:tcPr>
            <w:tcW w:w="1027" w:type="dxa"/>
            <w:tcBorders>
              <w:top w:val="single" w:color="000000" w:sz="6" w:space="0"/>
              <w:left w:val="single" w:color="000000" w:sz="6" w:space="0"/>
              <w:bottom w:val="single" w:color="000000" w:sz="6" w:space="0"/>
              <w:right w:val="single" w:color="000000" w:sz="6" w:space="0"/>
            </w:tcBorders>
            <w:vAlign w:val="center"/>
          </w:tcPr>
          <w:p>
            <w:pPr>
              <w:pStyle w:val="66"/>
              <w:ind w:firstLine="420"/>
              <w:jc w:val="center"/>
              <w:rPr>
                <w:rFonts w:ascii="Times New Roman" w:hAnsi="Times New Roman" w:eastAsia="宋体"/>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pPr>
              <w:pStyle w:val="66"/>
              <w:ind w:firstLine="420"/>
              <w:jc w:val="center"/>
              <w:rPr>
                <w:rFonts w:ascii="Times New Roman" w:hAnsi="Times New Roman" w:eastAsia="宋体"/>
                <w:highlight w:val="none"/>
              </w:rPr>
            </w:pPr>
          </w:p>
        </w:tc>
        <w:tc>
          <w:tcPr>
            <w:tcW w:w="1530" w:type="dxa"/>
            <w:tcBorders>
              <w:top w:val="single" w:color="000000" w:sz="6" w:space="0"/>
              <w:left w:val="single" w:color="000000" w:sz="6" w:space="0"/>
              <w:bottom w:val="single" w:color="000000" w:sz="6" w:space="0"/>
              <w:right w:val="single" w:color="000000" w:sz="12" w:space="0"/>
            </w:tcBorders>
            <w:vAlign w:val="center"/>
          </w:tcPr>
          <w:p>
            <w:pPr>
              <w:pStyle w:val="66"/>
              <w:ind w:firstLine="420"/>
              <w:jc w:val="center"/>
              <w:rPr>
                <w:rFonts w:ascii="Times New Roman" w:hAnsi="Times New Roman" w:eastAsia="宋体"/>
                <w:highlight w:val="none"/>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601" w:hRule="exact"/>
        </w:trPr>
        <w:tc>
          <w:tcPr>
            <w:tcW w:w="3889" w:type="dxa"/>
            <w:tcBorders>
              <w:top w:val="single" w:color="000000" w:sz="6" w:space="0"/>
              <w:left w:val="single" w:color="000000" w:sz="12" w:space="0"/>
              <w:bottom w:val="single" w:color="000000" w:sz="6" w:space="0"/>
              <w:right w:val="single" w:color="000000" w:sz="6" w:space="0"/>
            </w:tcBorders>
            <w:vAlign w:val="center"/>
          </w:tcPr>
          <w:p>
            <w:pPr>
              <w:pStyle w:val="66"/>
              <w:rPr>
                <w:rFonts w:ascii="Times New Roman" w:hAnsi="Times New Roman" w:eastAsia="宋体"/>
                <w:highlight w:val="none"/>
              </w:rPr>
            </w:pPr>
            <w:r>
              <w:rPr>
                <w:rFonts w:ascii="Times New Roman" w:hAnsi="Times New Roman" w:eastAsia="宋体"/>
                <w:highlight w:val="none"/>
              </w:rPr>
              <w:t>（二）合同起讫时间</w:t>
            </w:r>
          </w:p>
        </w:tc>
        <w:tc>
          <w:tcPr>
            <w:tcW w:w="859" w:type="dxa"/>
            <w:tcBorders>
              <w:top w:val="single" w:color="000000" w:sz="6" w:space="0"/>
              <w:left w:val="single" w:color="000000" w:sz="6" w:space="0"/>
              <w:bottom w:val="single" w:color="000000" w:sz="6" w:space="0"/>
              <w:right w:val="single" w:color="000000" w:sz="6" w:space="0"/>
            </w:tcBorders>
            <w:vAlign w:val="center"/>
          </w:tcPr>
          <w:p>
            <w:pPr>
              <w:pStyle w:val="66"/>
              <w:ind w:firstLine="420"/>
              <w:jc w:val="center"/>
              <w:rPr>
                <w:rFonts w:ascii="Times New Roman" w:hAnsi="Times New Roman" w:eastAsia="宋体"/>
                <w:highlight w:val="none"/>
              </w:rPr>
            </w:pPr>
          </w:p>
        </w:tc>
        <w:tc>
          <w:tcPr>
            <w:tcW w:w="1027" w:type="dxa"/>
            <w:tcBorders>
              <w:top w:val="single" w:color="000000" w:sz="6" w:space="0"/>
              <w:left w:val="single" w:color="000000" w:sz="6" w:space="0"/>
              <w:bottom w:val="single" w:color="000000" w:sz="6" w:space="0"/>
              <w:right w:val="single" w:color="000000" w:sz="6" w:space="0"/>
            </w:tcBorders>
            <w:vAlign w:val="center"/>
          </w:tcPr>
          <w:p>
            <w:pPr>
              <w:pStyle w:val="66"/>
              <w:ind w:firstLine="420"/>
              <w:jc w:val="center"/>
              <w:rPr>
                <w:rFonts w:ascii="Times New Roman" w:hAnsi="Times New Roman" w:eastAsia="宋体"/>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pPr>
              <w:pStyle w:val="66"/>
              <w:ind w:firstLine="420"/>
              <w:jc w:val="center"/>
              <w:rPr>
                <w:rFonts w:ascii="Times New Roman" w:hAnsi="Times New Roman" w:eastAsia="宋体"/>
                <w:highlight w:val="none"/>
              </w:rPr>
            </w:pPr>
          </w:p>
        </w:tc>
        <w:tc>
          <w:tcPr>
            <w:tcW w:w="1530" w:type="dxa"/>
            <w:tcBorders>
              <w:top w:val="single" w:color="000000" w:sz="6" w:space="0"/>
              <w:left w:val="single" w:color="000000" w:sz="6" w:space="0"/>
              <w:bottom w:val="single" w:color="000000" w:sz="6" w:space="0"/>
              <w:right w:val="single" w:color="000000" w:sz="12" w:space="0"/>
            </w:tcBorders>
            <w:vAlign w:val="center"/>
          </w:tcPr>
          <w:p>
            <w:pPr>
              <w:pStyle w:val="66"/>
              <w:ind w:firstLine="420"/>
              <w:jc w:val="center"/>
              <w:rPr>
                <w:rFonts w:ascii="Times New Roman" w:hAnsi="Times New Roman" w:eastAsia="宋体"/>
                <w:highlight w:val="none"/>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664" w:hRule="exact"/>
        </w:trPr>
        <w:tc>
          <w:tcPr>
            <w:tcW w:w="3889" w:type="dxa"/>
            <w:tcBorders>
              <w:top w:val="single" w:color="000000" w:sz="6" w:space="0"/>
              <w:left w:val="single" w:color="000000" w:sz="12" w:space="0"/>
              <w:bottom w:val="single" w:color="000000" w:sz="6" w:space="0"/>
              <w:right w:val="single" w:color="000000" w:sz="6" w:space="0"/>
            </w:tcBorders>
            <w:vAlign w:val="center"/>
          </w:tcPr>
          <w:p>
            <w:pPr>
              <w:pStyle w:val="66"/>
              <w:rPr>
                <w:rFonts w:ascii="Times New Roman" w:hAnsi="Times New Roman" w:eastAsia="宋体"/>
                <w:highlight w:val="none"/>
              </w:rPr>
            </w:pPr>
            <w:r>
              <w:rPr>
                <w:rFonts w:ascii="Times New Roman" w:hAnsi="Times New Roman" w:eastAsia="宋体"/>
                <w:highlight w:val="none"/>
              </w:rPr>
              <w:t>（三）项目描述</w:t>
            </w:r>
          </w:p>
        </w:tc>
        <w:tc>
          <w:tcPr>
            <w:tcW w:w="859" w:type="dxa"/>
            <w:tcBorders>
              <w:top w:val="single" w:color="000000" w:sz="6" w:space="0"/>
              <w:left w:val="single" w:color="000000" w:sz="6" w:space="0"/>
              <w:bottom w:val="single" w:color="000000" w:sz="6" w:space="0"/>
              <w:right w:val="single" w:color="000000" w:sz="6" w:space="0"/>
            </w:tcBorders>
            <w:vAlign w:val="center"/>
          </w:tcPr>
          <w:p>
            <w:pPr>
              <w:pStyle w:val="66"/>
              <w:ind w:firstLine="420"/>
              <w:jc w:val="center"/>
              <w:rPr>
                <w:rFonts w:ascii="Times New Roman" w:hAnsi="Times New Roman" w:eastAsia="宋体"/>
                <w:highlight w:val="none"/>
              </w:rPr>
            </w:pPr>
          </w:p>
        </w:tc>
        <w:tc>
          <w:tcPr>
            <w:tcW w:w="1027" w:type="dxa"/>
            <w:tcBorders>
              <w:top w:val="single" w:color="000000" w:sz="6" w:space="0"/>
              <w:left w:val="single" w:color="000000" w:sz="6" w:space="0"/>
              <w:bottom w:val="single" w:color="000000" w:sz="6" w:space="0"/>
              <w:right w:val="single" w:color="000000" w:sz="6" w:space="0"/>
            </w:tcBorders>
            <w:vAlign w:val="center"/>
          </w:tcPr>
          <w:p>
            <w:pPr>
              <w:pStyle w:val="66"/>
              <w:ind w:firstLine="420"/>
              <w:jc w:val="center"/>
              <w:rPr>
                <w:rFonts w:ascii="Times New Roman" w:hAnsi="Times New Roman" w:eastAsia="宋体"/>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pPr>
              <w:pStyle w:val="66"/>
              <w:ind w:firstLine="420"/>
              <w:jc w:val="center"/>
              <w:rPr>
                <w:rFonts w:ascii="Times New Roman" w:hAnsi="Times New Roman" w:eastAsia="宋体"/>
                <w:highlight w:val="none"/>
              </w:rPr>
            </w:pPr>
          </w:p>
        </w:tc>
        <w:tc>
          <w:tcPr>
            <w:tcW w:w="1530" w:type="dxa"/>
            <w:tcBorders>
              <w:top w:val="single" w:color="000000" w:sz="6" w:space="0"/>
              <w:left w:val="single" w:color="000000" w:sz="6" w:space="0"/>
              <w:bottom w:val="single" w:color="000000" w:sz="6" w:space="0"/>
              <w:right w:val="single" w:color="000000" w:sz="12" w:space="0"/>
            </w:tcBorders>
            <w:vAlign w:val="center"/>
          </w:tcPr>
          <w:p>
            <w:pPr>
              <w:pStyle w:val="66"/>
              <w:ind w:firstLine="420"/>
              <w:jc w:val="center"/>
              <w:rPr>
                <w:rFonts w:ascii="Times New Roman" w:hAnsi="Times New Roman" w:eastAsia="宋体"/>
                <w:highlight w:val="none"/>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601" w:hRule="exact"/>
        </w:trPr>
        <w:tc>
          <w:tcPr>
            <w:tcW w:w="3889" w:type="dxa"/>
            <w:tcBorders>
              <w:top w:val="single" w:color="000000" w:sz="6" w:space="0"/>
              <w:left w:val="single" w:color="000000" w:sz="12" w:space="0"/>
              <w:bottom w:val="single" w:color="000000" w:sz="6" w:space="0"/>
              <w:right w:val="single" w:color="000000" w:sz="6" w:space="0"/>
            </w:tcBorders>
            <w:vAlign w:val="center"/>
          </w:tcPr>
          <w:p>
            <w:pPr>
              <w:pStyle w:val="66"/>
              <w:rPr>
                <w:rFonts w:ascii="Times New Roman" w:hAnsi="Times New Roman" w:eastAsia="宋体"/>
                <w:highlight w:val="none"/>
              </w:rPr>
            </w:pPr>
            <w:r>
              <w:rPr>
                <w:rFonts w:ascii="Times New Roman" w:hAnsi="Times New Roman" w:eastAsia="宋体"/>
                <w:highlight w:val="none"/>
              </w:rPr>
              <w:t>1.发包人（业主）</w:t>
            </w:r>
          </w:p>
        </w:tc>
        <w:tc>
          <w:tcPr>
            <w:tcW w:w="859" w:type="dxa"/>
            <w:tcBorders>
              <w:top w:val="single" w:color="000000" w:sz="6" w:space="0"/>
              <w:left w:val="single" w:color="000000" w:sz="6" w:space="0"/>
              <w:bottom w:val="single" w:color="000000" w:sz="6" w:space="0"/>
              <w:right w:val="single" w:color="000000" w:sz="6" w:space="0"/>
            </w:tcBorders>
            <w:vAlign w:val="center"/>
          </w:tcPr>
          <w:p>
            <w:pPr>
              <w:pStyle w:val="66"/>
              <w:ind w:firstLine="420"/>
              <w:jc w:val="center"/>
              <w:rPr>
                <w:rFonts w:ascii="Times New Roman" w:hAnsi="Times New Roman" w:eastAsia="宋体"/>
                <w:highlight w:val="none"/>
              </w:rPr>
            </w:pPr>
          </w:p>
        </w:tc>
        <w:tc>
          <w:tcPr>
            <w:tcW w:w="1027" w:type="dxa"/>
            <w:tcBorders>
              <w:top w:val="single" w:color="000000" w:sz="6" w:space="0"/>
              <w:left w:val="single" w:color="000000" w:sz="6" w:space="0"/>
              <w:bottom w:val="single" w:color="000000" w:sz="6" w:space="0"/>
              <w:right w:val="single" w:color="000000" w:sz="6" w:space="0"/>
            </w:tcBorders>
            <w:vAlign w:val="center"/>
          </w:tcPr>
          <w:p>
            <w:pPr>
              <w:pStyle w:val="66"/>
              <w:ind w:firstLine="420"/>
              <w:jc w:val="center"/>
              <w:rPr>
                <w:rFonts w:ascii="Times New Roman" w:hAnsi="Times New Roman" w:eastAsia="宋体"/>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pPr>
              <w:pStyle w:val="66"/>
              <w:ind w:firstLine="420"/>
              <w:jc w:val="center"/>
              <w:rPr>
                <w:rFonts w:ascii="Times New Roman" w:hAnsi="Times New Roman" w:eastAsia="宋体"/>
                <w:highlight w:val="none"/>
              </w:rPr>
            </w:pPr>
          </w:p>
        </w:tc>
        <w:tc>
          <w:tcPr>
            <w:tcW w:w="1530" w:type="dxa"/>
            <w:tcBorders>
              <w:top w:val="single" w:color="000000" w:sz="6" w:space="0"/>
              <w:left w:val="single" w:color="000000" w:sz="6" w:space="0"/>
              <w:bottom w:val="single" w:color="000000" w:sz="6" w:space="0"/>
              <w:right w:val="single" w:color="000000" w:sz="12" w:space="0"/>
            </w:tcBorders>
            <w:vAlign w:val="center"/>
          </w:tcPr>
          <w:p>
            <w:pPr>
              <w:pStyle w:val="66"/>
              <w:ind w:firstLine="420"/>
              <w:jc w:val="center"/>
              <w:rPr>
                <w:rFonts w:ascii="Times New Roman" w:hAnsi="Times New Roman" w:eastAsia="宋体"/>
                <w:highlight w:val="none"/>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601" w:hRule="exact"/>
        </w:trPr>
        <w:tc>
          <w:tcPr>
            <w:tcW w:w="3889" w:type="dxa"/>
            <w:tcBorders>
              <w:top w:val="single" w:color="000000" w:sz="6" w:space="0"/>
              <w:left w:val="single" w:color="000000" w:sz="12" w:space="0"/>
              <w:bottom w:val="single" w:color="000000" w:sz="6" w:space="0"/>
              <w:right w:val="single" w:color="000000" w:sz="6" w:space="0"/>
            </w:tcBorders>
            <w:vAlign w:val="center"/>
          </w:tcPr>
          <w:p>
            <w:pPr>
              <w:pStyle w:val="66"/>
              <w:ind w:firstLine="527" w:firstLineChars="250"/>
              <w:rPr>
                <w:rFonts w:ascii="Times New Roman" w:hAnsi="Times New Roman" w:eastAsia="宋体"/>
                <w:highlight w:val="none"/>
              </w:rPr>
            </w:pPr>
            <w:r>
              <w:rPr>
                <w:rFonts w:hint="eastAsia" w:ascii="Times New Roman" w:hAnsi="Times New Roman" w:eastAsia="宋体"/>
                <w:highlight w:val="none"/>
                <w:lang w:val="en-US"/>
              </w:rPr>
              <w:t>......</w:t>
            </w:r>
          </w:p>
        </w:tc>
        <w:tc>
          <w:tcPr>
            <w:tcW w:w="859" w:type="dxa"/>
            <w:tcBorders>
              <w:top w:val="single" w:color="000000" w:sz="6" w:space="0"/>
              <w:left w:val="single" w:color="000000" w:sz="6" w:space="0"/>
              <w:bottom w:val="single" w:color="000000" w:sz="6" w:space="0"/>
              <w:right w:val="single" w:color="000000" w:sz="6" w:space="0"/>
            </w:tcBorders>
            <w:vAlign w:val="center"/>
          </w:tcPr>
          <w:p>
            <w:pPr>
              <w:pStyle w:val="66"/>
              <w:jc w:val="center"/>
              <w:rPr>
                <w:rFonts w:ascii="Times New Roman" w:hAnsi="Times New Roman" w:eastAsia="宋体"/>
                <w:highlight w:val="none"/>
              </w:rPr>
            </w:pPr>
          </w:p>
        </w:tc>
        <w:tc>
          <w:tcPr>
            <w:tcW w:w="1027" w:type="dxa"/>
            <w:tcBorders>
              <w:top w:val="single" w:color="000000" w:sz="6" w:space="0"/>
              <w:left w:val="single" w:color="000000" w:sz="6" w:space="0"/>
              <w:bottom w:val="single" w:color="000000" w:sz="6" w:space="0"/>
              <w:right w:val="single" w:color="000000" w:sz="6" w:space="0"/>
            </w:tcBorders>
            <w:vAlign w:val="center"/>
          </w:tcPr>
          <w:p>
            <w:pPr>
              <w:pStyle w:val="66"/>
              <w:jc w:val="center"/>
              <w:rPr>
                <w:rFonts w:ascii="Times New Roman" w:hAnsi="Times New Roman" w:eastAsia="宋体"/>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pPr>
              <w:pStyle w:val="66"/>
              <w:jc w:val="center"/>
              <w:rPr>
                <w:rFonts w:ascii="Times New Roman" w:hAnsi="Times New Roman" w:eastAsia="宋体"/>
                <w:highlight w:val="none"/>
              </w:rPr>
            </w:pPr>
          </w:p>
        </w:tc>
        <w:tc>
          <w:tcPr>
            <w:tcW w:w="1530" w:type="dxa"/>
            <w:tcBorders>
              <w:top w:val="single" w:color="000000" w:sz="6" w:space="0"/>
              <w:left w:val="single" w:color="000000" w:sz="6" w:space="0"/>
              <w:bottom w:val="single" w:color="000000" w:sz="6" w:space="0"/>
              <w:right w:val="single" w:color="000000" w:sz="12" w:space="0"/>
            </w:tcBorders>
            <w:vAlign w:val="center"/>
          </w:tcPr>
          <w:p>
            <w:pPr>
              <w:pStyle w:val="66"/>
              <w:jc w:val="center"/>
              <w:rPr>
                <w:rFonts w:ascii="Times New Roman" w:hAnsi="Times New Roman" w:eastAsia="宋体"/>
                <w:highlight w:val="none"/>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423" w:hRule="exact"/>
        </w:trPr>
        <w:tc>
          <w:tcPr>
            <w:tcW w:w="3889" w:type="dxa"/>
            <w:tcBorders>
              <w:top w:val="single" w:color="000000" w:sz="6" w:space="0"/>
              <w:left w:val="single" w:color="000000" w:sz="12" w:space="0"/>
              <w:bottom w:val="single" w:color="000000" w:sz="6" w:space="0"/>
              <w:right w:val="single" w:color="000000" w:sz="6" w:space="0"/>
            </w:tcBorders>
            <w:vAlign w:val="center"/>
          </w:tcPr>
          <w:p>
            <w:pPr>
              <w:pStyle w:val="66"/>
              <w:rPr>
                <w:rFonts w:ascii="Times New Roman" w:hAnsi="Times New Roman" w:eastAsia="宋体"/>
                <w:highlight w:val="none"/>
              </w:rPr>
            </w:pPr>
            <w:r>
              <w:rPr>
                <w:rFonts w:ascii="Times New Roman" w:hAnsi="Times New Roman" w:eastAsia="宋体"/>
                <w:highlight w:val="none"/>
              </w:rPr>
              <w:t>2.咨询项目工作内容简介</w:t>
            </w:r>
          </w:p>
        </w:tc>
        <w:tc>
          <w:tcPr>
            <w:tcW w:w="859" w:type="dxa"/>
            <w:tcBorders>
              <w:top w:val="single" w:color="000000" w:sz="6" w:space="0"/>
              <w:left w:val="single" w:color="000000" w:sz="6" w:space="0"/>
              <w:bottom w:val="single" w:color="000000" w:sz="6" w:space="0"/>
              <w:right w:val="single" w:color="000000" w:sz="6" w:space="0"/>
            </w:tcBorders>
            <w:vAlign w:val="center"/>
          </w:tcPr>
          <w:p>
            <w:pPr>
              <w:pStyle w:val="66"/>
              <w:jc w:val="center"/>
              <w:rPr>
                <w:rFonts w:ascii="Times New Roman" w:hAnsi="Times New Roman" w:eastAsia="宋体"/>
                <w:highlight w:val="none"/>
              </w:rPr>
            </w:pPr>
          </w:p>
        </w:tc>
        <w:tc>
          <w:tcPr>
            <w:tcW w:w="1027" w:type="dxa"/>
            <w:tcBorders>
              <w:top w:val="single" w:color="000000" w:sz="6" w:space="0"/>
              <w:left w:val="single" w:color="000000" w:sz="6" w:space="0"/>
              <w:bottom w:val="single" w:color="000000" w:sz="6" w:space="0"/>
              <w:right w:val="single" w:color="000000" w:sz="6" w:space="0"/>
            </w:tcBorders>
            <w:vAlign w:val="center"/>
          </w:tcPr>
          <w:p>
            <w:pPr>
              <w:pStyle w:val="66"/>
              <w:jc w:val="center"/>
              <w:rPr>
                <w:rFonts w:ascii="Times New Roman" w:hAnsi="Times New Roman" w:eastAsia="宋体"/>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pPr>
              <w:pStyle w:val="66"/>
              <w:jc w:val="center"/>
              <w:rPr>
                <w:rFonts w:ascii="Times New Roman" w:hAnsi="Times New Roman" w:eastAsia="宋体"/>
                <w:highlight w:val="none"/>
              </w:rPr>
            </w:pPr>
          </w:p>
        </w:tc>
        <w:tc>
          <w:tcPr>
            <w:tcW w:w="1530" w:type="dxa"/>
            <w:tcBorders>
              <w:top w:val="single" w:color="000000" w:sz="6" w:space="0"/>
              <w:left w:val="single" w:color="000000" w:sz="6" w:space="0"/>
              <w:bottom w:val="single" w:color="000000" w:sz="6" w:space="0"/>
              <w:right w:val="single" w:color="000000" w:sz="12" w:space="0"/>
            </w:tcBorders>
            <w:vAlign w:val="center"/>
          </w:tcPr>
          <w:p>
            <w:pPr>
              <w:pStyle w:val="66"/>
              <w:jc w:val="center"/>
              <w:rPr>
                <w:rFonts w:ascii="Times New Roman" w:hAnsi="Times New Roman" w:eastAsia="宋体"/>
                <w:highlight w:val="none"/>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571" w:hRule="exact"/>
        </w:trPr>
        <w:tc>
          <w:tcPr>
            <w:tcW w:w="3889" w:type="dxa"/>
            <w:tcBorders>
              <w:top w:val="single" w:color="000000" w:sz="6" w:space="0"/>
              <w:left w:val="single" w:color="000000" w:sz="12" w:space="0"/>
              <w:bottom w:val="single" w:color="000000" w:sz="6" w:space="0"/>
              <w:right w:val="single" w:color="000000" w:sz="6" w:space="0"/>
            </w:tcBorders>
            <w:vAlign w:val="center"/>
          </w:tcPr>
          <w:p>
            <w:pPr>
              <w:pStyle w:val="66"/>
              <w:spacing w:line="240" w:lineRule="auto"/>
              <w:rPr>
                <w:rFonts w:ascii="Times New Roman" w:hAnsi="Times New Roman" w:eastAsia="宋体"/>
                <w:highlight w:val="none"/>
              </w:rPr>
            </w:pPr>
            <w:r>
              <w:rPr>
                <w:rFonts w:ascii="Times New Roman" w:hAnsi="Times New Roman" w:eastAsia="宋体"/>
                <w:highlight w:val="none"/>
              </w:rPr>
              <w:t>(四)咨询项目发包人名称、地址、联系电话</w:t>
            </w:r>
          </w:p>
        </w:tc>
        <w:tc>
          <w:tcPr>
            <w:tcW w:w="859" w:type="dxa"/>
            <w:tcBorders>
              <w:top w:val="single" w:color="000000" w:sz="6" w:space="0"/>
              <w:left w:val="single" w:color="000000" w:sz="6" w:space="0"/>
              <w:bottom w:val="single" w:color="000000" w:sz="6" w:space="0"/>
              <w:right w:val="single" w:color="000000" w:sz="6" w:space="0"/>
            </w:tcBorders>
            <w:vAlign w:val="center"/>
          </w:tcPr>
          <w:p>
            <w:pPr>
              <w:pStyle w:val="66"/>
              <w:jc w:val="center"/>
              <w:rPr>
                <w:rFonts w:ascii="Times New Roman" w:hAnsi="Times New Roman" w:eastAsia="宋体"/>
                <w:highlight w:val="none"/>
              </w:rPr>
            </w:pPr>
          </w:p>
        </w:tc>
        <w:tc>
          <w:tcPr>
            <w:tcW w:w="1027" w:type="dxa"/>
            <w:tcBorders>
              <w:top w:val="single" w:color="000000" w:sz="6" w:space="0"/>
              <w:left w:val="single" w:color="000000" w:sz="6" w:space="0"/>
              <w:bottom w:val="single" w:color="000000" w:sz="6" w:space="0"/>
              <w:right w:val="single" w:color="000000" w:sz="6" w:space="0"/>
            </w:tcBorders>
            <w:vAlign w:val="center"/>
          </w:tcPr>
          <w:p>
            <w:pPr>
              <w:pStyle w:val="66"/>
              <w:jc w:val="center"/>
              <w:rPr>
                <w:rFonts w:ascii="Times New Roman" w:hAnsi="Times New Roman" w:eastAsia="宋体"/>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pPr>
              <w:pStyle w:val="66"/>
              <w:jc w:val="center"/>
              <w:rPr>
                <w:rFonts w:ascii="Times New Roman" w:hAnsi="Times New Roman" w:eastAsia="宋体"/>
                <w:highlight w:val="none"/>
              </w:rPr>
            </w:pPr>
          </w:p>
        </w:tc>
        <w:tc>
          <w:tcPr>
            <w:tcW w:w="1530" w:type="dxa"/>
            <w:tcBorders>
              <w:top w:val="single" w:color="000000" w:sz="6" w:space="0"/>
              <w:left w:val="single" w:color="000000" w:sz="6" w:space="0"/>
              <w:bottom w:val="single" w:color="000000" w:sz="6" w:space="0"/>
              <w:right w:val="single" w:color="000000" w:sz="12" w:space="0"/>
            </w:tcBorders>
            <w:vAlign w:val="center"/>
          </w:tcPr>
          <w:p>
            <w:pPr>
              <w:pStyle w:val="66"/>
              <w:jc w:val="center"/>
              <w:rPr>
                <w:rFonts w:ascii="Times New Roman" w:hAnsi="Times New Roman" w:eastAsia="宋体"/>
                <w:highlight w:val="none"/>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601" w:hRule="exact"/>
        </w:trPr>
        <w:tc>
          <w:tcPr>
            <w:tcW w:w="3889" w:type="dxa"/>
            <w:tcBorders>
              <w:top w:val="single" w:color="000000" w:sz="6" w:space="0"/>
              <w:left w:val="single" w:color="000000" w:sz="12" w:space="0"/>
              <w:bottom w:val="single" w:color="000000" w:sz="12" w:space="0"/>
              <w:right w:val="single" w:color="000000" w:sz="6" w:space="0"/>
            </w:tcBorders>
            <w:vAlign w:val="center"/>
          </w:tcPr>
          <w:p>
            <w:pPr>
              <w:pStyle w:val="66"/>
              <w:rPr>
                <w:rFonts w:ascii="Times New Roman" w:hAnsi="Times New Roman" w:eastAsia="宋体"/>
                <w:highlight w:val="none"/>
              </w:rPr>
            </w:pPr>
            <w:r>
              <w:rPr>
                <w:rFonts w:ascii="Times New Roman" w:hAnsi="Times New Roman" w:eastAsia="宋体"/>
                <w:highlight w:val="none"/>
              </w:rPr>
              <w:t>(五)其他</w:t>
            </w:r>
          </w:p>
        </w:tc>
        <w:tc>
          <w:tcPr>
            <w:tcW w:w="859" w:type="dxa"/>
            <w:tcBorders>
              <w:top w:val="single" w:color="000000" w:sz="6" w:space="0"/>
              <w:left w:val="single" w:color="000000" w:sz="6" w:space="0"/>
              <w:bottom w:val="single" w:color="000000" w:sz="12" w:space="0"/>
              <w:right w:val="single" w:color="000000" w:sz="6" w:space="0"/>
            </w:tcBorders>
            <w:vAlign w:val="center"/>
          </w:tcPr>
          <w:p>
            <w:pPr>
              <w:pStyle w:val="66"/>
              <w:jc w:val="center"/>
              <w:rPr>
                <w:rFonts w:ascii="Times New Roman" w:hAnsi="Times New Roman" w:eastAsia="宋体"/>
                <w:highlight w:val="none"/>
              </w:rPr>
            </w:pPr>
          </w:p>
        </w:tc>
        <w:tc>
          <w:tcPr>
            <w:tcW w:w="1027" w:type="dxa"/>
            <w:tcBorders>
              <w:top w:val="single" w:color="000000" w:sz="6" w:space="0"/>
              <w:left w:val="single" w:color="000000" w:sz="6" w:space="0"/>
              <w:bottom w:val="single" w:color="000000" w:sz="12" w:space="0"/>
              <w:right w:val="single" w:color="000000" w:sz="6" w:space="0"/>
            </w:tcBorders>
            <w:vAlign w:val="center"/>
          </w:tcPr>
          <w:p>
            <w:pPr>
              <w:pStyle w:val="66"/>
              <w:jc w:val="center"/>
              <w:rPr>
                <w:rFonts w:ascii="Times New Roman" w:hAnsi="Times New Roman" w:eastAsia="宋体"/>
                <w:highlight w:val="none"/>
              </w:rPr>
            </w:pPr>
          </w:p>
        </w:tc>
        <w:tc>
          <w:tcPr>
            <w:tcW w:w="1057" w:type="dxa"/>
            <w:tcBorders>
              <w:top w:val="single" w:color="000000" w:sz="6" w:space="0"/>
              <w:left w:val="single" w:color="000000" w:sz="6" w:space="0"/>
              <w:bottom w:val="single" w:color="000000" w:sz="12" w:space="0"/>
              <w:right w:val="single" w:color="000000" w:sz="6" w:space="0"/>
            </w:tcBorders>
            <w:vAlign w:val="center"/>
          </w:tcPr>
          <w:p>
            <w:pPr>
              <w:pStyle w:val="66"/>
              <w:jc w:val="center"/>
              <w:rPr>
                <w:rFonts w:ascii="Times New Roman" w:hAnsi="Times New Roman" w:eastAsia="宋体"/>
                <w:highlight w:val="none"/>
              </w:rPr>
            </w:pPr>
          </w:p>
        </w:tc>
        <w:tc>
          <w:tcPr>
            <w:tcW w:w="1530" w:type="dxa"/>
            <w:tcBorders>
              <w:top w:val="single" w:color="000000" w:sz="6" w:space="0"/>
              <w:left w:val="single" w:color="000000" w:sz="6" w:space="0"/>
              <w:bottom w:val="single" w:color="000000" w:sz="12" w:space="0"/>
              <w:right w:val="single" w:color="000000" w:sz="12" w:space="0"/>
            </w:tcBorders>
            <w:vAlign w:val="center"/>
          </w:tcPr>
          <w:p>
            <w:pPr>
              <w:pStyle w:val="66"/>
              <w:jc w:val="center"/>
              <w:rPr>
                <w:rFonts w:ascii="Times New Roman" w:hAnsi="Times New Roman" w:eastAsia="宋体"/>
                <w:highlight w:val="none"/>
              </w:rPr>
            </w:pPr>
          </w:p>
        </w:tc>
      </w:tr>
    </w:tbl>
    <w:p>
      <w:pPr>
        <w:ind w:firstLine="422" w:firstLineChars="200"/>
        <w:rPr>
          <w:rFonts w:ascii="Times New Roman" w:hAnsi="Times New Roman"/>
          <w:b/>
          <w:szCs w:val="21"/>
          <w:highlight w:val="none"/>
        </w:rPr>
      </w:pPr>
      <w:r>
        <w:rPr>
          <w:rFonts w:ascii="Times New Roman" w:hAnsi="Times New Roman"/>
          <w:b/>
          <w:szCs w:val="21"/>
          <w:highlight w:val="none"/>
        </w:rPr>
        <w:t>注：</w:t>
      </w:r>
    </w:p>
    <w:p>
      <w:pPr>
        <w:spacing w:line="360" w:lineRule="auto"/>
        <w:ind w:firstLine="420" w:firstLineChars="200"/>
        <w:rPr>
          <w:rFonts w:ascii="Times New Roman" w:hAnsi="Times New Roman"/>
          <w:bCs/>
          <w:szCs w:val="21"/>
          <w:highlight w:val="none"/>
        </w:rPr>
      </w:pPr>
      <w:r>
        <w:rPr>
          <w:rFonts w:ascii="Times New Roman" w:hAnsi="Times New Roman"/>
          <w:bCs/>
          <w:szCs w:val="21"/>
          <w:highlight w:val="none"/>
        </w:rPr>
        <w:t>1.</w:t>
      </w:r>
      <w:r>
        <w:rPr>
          <w:rFonts w:hint="eastAsia" w:ascii="Times New Roman" w:hAnsi="Times New Roman"/>
          <w:bCs/>
          <w:szCs w:val="21"/>
          <w:highlight w:val="none"/>
        </w:rPr>
        <w:t>近三年承担的业绩是指自2021年1月1日起至今，以签订合同时间或委托时间为准</w:t>
      </w:r>
      <w:r>
        <w:rPr>
          <w:rFonts w:ascii="Times New Roman" w:hAnsi="Times New Roman"/>
          <w:bCs/>
          <w:szCs w:val="21"/>
          <w:highlight w:val="none"/>
        </w:rPr>
        <w:t>。</w:t>
      </w:r>
    </w:p>
    <w:p>
      <w:pPr>
        <w:spacing w:line="360" w:lineRule="auto"/>
        <w:ind w:firstLine="420" w:firstLineChars="200"/>
        <w:rPr>
          <w:rFonts w:ascii="Times New Roman" w:hAnsi="Times New Roman"/>
          <w:b/>
          <w:szCs w:val="21"/>
          <w:highlight w:val="none"/>
        </w:rPr>
      </w:pPr>
      <w:r>
        <w:rPr>
          <w:rFonts w:ascii="Times New Roman" w:hAnsi="Times New Roman"/>
          <w:szCs w:val="21"/>
          <w:highlight w:val="none"/>
        </w:rPr>
        <w:t>2.需将所列项目的业绩证明材料附于本表后（</w:t>
      </w:r>
      <w:r>
        <w:rPr>
          <w:rFonts w:ascii="Times New Roman" w:hAnsi="Times New Roman"/>
          <w:b/>
          <w:szCs w:val="21"/>
          <w:highlight w:val="none"/>
        </w:rPr>
        <w:t>业绩证明材料可为项目发包人出具的书面证明材料或项目合同扫描件等</w:t>
      </w:r>
      <w:r>
        <w:rPr>
          <w:rFonts w:hint="eastAsia" w:ascii="Times New Roman" w:hAnsi="Times New Roman"/>
          <w:b/>
          <w:szCs w:val="21"/>
          <w:highlight w:val="none"/>
        </w:rPr>
        <w:t>比选申请人</w:t>
      </w:r>
      <w:r>
        <w:rPr>
          <w:rFonts w:ascii="Times New Roman" w:hAnsi="Times New Roman"/>
          <w:b/>
          <w:szCs w:val="21"/>
          <w:highlight w:val="none"/>
        </w:rPr>
        <w:t>承担本项目的业绩证明材料）</w:t>
      </w:r>
      <w:r>
        <w:rPr>
          <w:rFonts w:ascii="Times New Roman" w:hAnsi="Times New Roman"/>
          <w:szCs w:val="21"/>
          <w:highlight w:val="none"/>
        </w:rPr>
        <w:t>，且业绩证明材料需体现</w:t>
      </w:r>
      <w:r>
        <w:rPr>
          <w:rFonts w:ascii="Times New Roman" w:hAnsi="Times New Roman"/>
          <w:b/>
          <w:szCs w:val="21"/>
          <w:highlight w:val="none"/>
        </w:rPr>
        <w:t>合同金额、合同起讫时间</w:t>
      </w:r>
      <w:r>
        <w:rPr>
          <w:rFonts w:ascii="Times New Roman" w:hAnsi="Times New Roman"/>
          <w:szCs w:val="21"/>
          <w:highlight w:val="none"/>
        </w:rPr>
        <w:t>等信息，如未能反映以上要点信息，可以发包人的证明材料予以补充说明，</w:t>
      </w:r>
      <w:r>
        <w:rPr>
          <w:rFonts w:ascii="Times New Roman" w:hAnsi="Times New Roman"/>
          <w:b/>
          <w:szCs w:val="21"/>
          <w:highlight w:val="none"/>
        </w:rPr>
        <w:t>以上要点信息在评审时将作为资格审查和综合得分依据。</w:t>
      </w:r>
    </w:p>
    <w:p>
      <w:pPr>
        <w:spacing w:line="360" w:lineRule="auto"/>
        <w:ind w:firstLine="420" w:firstLineChars="200"/>
        <w:rPr>
          <w:rFonts w:ascii="Times New Roman" w:hAnsi="Times New Roman"/>
          <w:bCs/>
          <w:szCs w:val="21"/>
          <w:highlight w:val="none"/>
        </w:rPr>
      </w:pPr>
      <w:r>
        <w:rPr>
          <w:rFonts w:ascii="Times New Roman" w:hAnsi="Times New Roman"/>
          <w:bCs/>
          <w:szCs w:val="21"/>
          <w:highlight w:val="none"/>
        </w:rPr>
        <w:t>3.如近年来，</w:t>
      </w:r>
      <w:r>
        <w:rPr>
          <w:rFonts w:hint="eastAsia" w:ascii="Times New Roman" w:hAnsi="Times New Roman"/>
          <w:bCs/>
          <w:szCs w:val="21"/>
          <w:highlight w:val="none"/>
        </w:rPr>
        <w:t>比选申请人</w:t>
      </w:r>
      <w:r>
        <w:rPr>
          <w:rFonts w:ascii="Times New Roman" w:hAnsi="Times New Roman"/>
          <w:bCs/>
          <w:szCs w:val="21"/>
          <w:highlight w:val="none"/>
        </w:rPr>
        <w:t>法人机构发生合法变更或重组或法人名称变更时，应提供相关部门的合法批文或其他相关证明材料来证明其所附业绩的继承性。</w:t>
      </w:r>
    </w:p>
    <w:p>
      <w:pPr>
        <w:spacing w:line="360" w:lineRule="auto"/>
        <w:ind w:firstLine="420" w:firstLineChars="200"/>
        <w:rPr>
          <w:rFonts w:ascii="Times New Roman" w:hAnsi="Times New Roman"/>
          <w:bCs/>
          <w:szCs w:val="21"/>
          <w:highlight w:val="none"/>
        </w:rPr>
      </w:pPr>
      <w:r>
        <w:rPr>
          <w:rFonts w:ascii="Times New Roman" w:hAnsi="Times New Roman"/>
          <w:bCs/>
          <w:szCs w:val="21"/>
          <w:highlight w:val="none"/>
        </w:rPr>
        <w:t>4.</w:t>
      </w:r>
      <w:r>
        <w:rPr>
          <w:rFonts w:hint="eastAsia" w:ascii="Times New Roman" w:hAnsi="Times New Roman"/>
          <w:bCs/>
          <w:szCs w:val="21"/>
          <w:highlight w:val="none"/>
        </w:rPr>
        <w:t>具有母子关系公司，母公司可以使用子公司业绩，但子公司不能使用母公司业绩。如涉及企业分、合的以及母子关系、控股关系，应提供相关部门的合法批件或其他相关证明。</w:t>
      </w:r>
    </w:p>
    <w:p>
      <w:pPr>
        <w:spacing w:line="360" w:lineRule="auto"/>
        <w:ind w:firstLine="422" w:firstLineChars="200"/>
        <w:rPr>
          <w:rFonts w:ascii="Times New Roman" w:hAnsi="Times New Roman"/>
          <w:b/>
          <w:szCs w:val="21"/>
          <w:highlight w:val="none"/>
        </w:rPr>
      </w:pPr>
      <w:r>
        <w:rPr>
          <w:rFonts w:hint="eastAsia" w:ascii="Times New Roman" w:hAnsi="Times New Roman"/>
          <w:b/>
          <w:szCs w:val="21"/>
          <w:highlight w:val="none"/>
        </w:rPr>
        <w:t>5.</w:t>
      </w:r>
      <w:r>
        <w:rPr>
          <w:rFonts w:ascii="Times New Roman" w:hAnsi="Times New Roman"/>
          <w:b/>
          <w:szCs w:val="21"/>
          <w:highlight w:val="none"/>
        </w:rPr>
        <w:t>如未按要求附证明材料或附证明材料不完整，相应评分项目得0分。</w:t>
      </w:r>
    </w:p>
    <w:p>
      <w:pPr>
        <w:widowControl/>
        <w:ind w:firstLine="482" w:firstLineChars="200"/>
        <w:jc w:val="left"/>
        <w:rPr>
          <w:rFonts w:ascii="Times New Roman" w:hAnsi="Times New Roman"/>
          <w:b/>
          <w:kern w:val="0"/>
          <w:sz w:val="24"/>
          <w:szCs w:val="24"/>
          <w:highlight w:val="none"/>
        </w:rPr>
      </w:pPr>
      <w:r>
        <w:rPr>
          <w:rFonts w:ascii="Times New Roman" w:hAnsi="Times New Roman"/>
          <w:b/>
          <w:kern w:val="0"/>
          <w:sz w:val="24"/>
          <w:szCs w:val="24"/>
          <w:highlight w:val="none"/>
        </w:rPr>
        <w:br w:type="page"/>
      </w:r>
    </w:p>
    <w:p>
      <w:pPr>
        <w:tabs>
          <w:tab w:val="left" w:pos="5220"/>
          <w:tab w:val="left" w:pos="5400"/>
          <w:tab w:val="left" w:pos="5580"/>
        </w:tabs>
        <w:spacing w:before="156" w:beforeLines="50" w:after="240" w:line="360" w:lineRule="auto"/>
        <w:jc w:val="center"/>
        <w:rPr>
          <w:rFonts w:ascii="Times New Roman" w:hAnsi="Times New Roman"/>
          <w:b/>
          <w:kern w:val="0"/>
          <w:sz w:val="24"/>
          <w:szCs w:val="24"/>
          <w:highlight w:val="none"/>
        </w:rPr>
      </w:pPr>
      <w:r>
        <w:rPr>
          <w:rFonts w:hint="eastAsia" w:ascii="Times New Roman" w:hAnsi="Times New Roman"/>
          <w:b/>
          <w:kern w:val="0"/>
          <w:sz w:val="24"/>
          <w:szCs w:val="24"/>
          <w:highlight w:val="none"/>
        </w:rPr>
        <w:t>3</w:t>
      </w:r>
      <w:r>
        <w:rPr>
          <w:rFonts w:ascii="Times New Roman" w:hAnsi="Times New Roman"/>
          <w:b/>
          <w:kern w:val="0"/>
          <w:sz w:val="24"/>
          <w:szCs w:val="24"/>
          <w:highlight w:val="none"/>
        </w:rPr>
        <w:t>-3</w:t>
      </w:r>
      <w:r>
        <w:rPr>
          <w:rFonts w:hint="eastAsia" w:ascii="Times New Roman" w:hAnsi="Times New Roman"/>
          <w:b/>
          <w:kern w:val="0"/>
          <w:sz w:val="24"/>
          <w:szCs w:val="24"/>
          <w:highlight w:val="none"/>
        </w:rPr>
        <w:t xml:space="preserve"> </w:t>
      </w:r>
      <w:r>
        <w:rPr>
          <w:rFonts w:ascii="Times New Roman" w:hAnsi="Times New Roman"/>
          <w:b/>
          <w:kern w:val="0"/>
          <w:sz w:val="24"/>
          <w:szCs w:val="24"/>
          <w:highlight w:val="none"/>
        </w:rPr>
        <w:t>拟委任的主要人员汇总表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183"/>
        <w:gridCol w:w="1047"/>
        <w:gridCol w:w="1277"/>
        <w:gridCol w:w="198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85" w:type="pct"/>
            <w:vAlign w:val="center"/>
          </w:tcPr>
          <w:p>
            <w:pPr>
              <w:pStyle w:val="66"/>
              <w:spacing w:line="240" w:lineRule="auto"/>
              <w:jc w:val="center"/>
              <w:rPr>
                <w:rFonts w:ascii="Times New Roman" w:hAnsi="Times New Roman" w:eastAsia="宋体"/>
                <w:b w:val="0"/>
                <w:bCs w:val="0"/>
                <w:sz w:val="18"/>
                <w:szCs w:val="18"/>
                <w:highlight w:val="none"/>
              </w:rPr>
            </w:pPr>
            <w:r>
              <w:rPr>
                <w:rFonts w:hint="eastAsia" w:ascii="Times New Roman" w:hAnsi="Times New Roman" w:eastAsia="宋体"/>
                <w:b w:val="0"/>
                <w:bCs w:val="0"/>
                <w:sz w:val="18"/>
                <w:szCs w:val="18"/>
                <w:highlight w:val="none"/>
              </w:rPr>
              <w:t>序号</w:t>
            </w:r>
          </w:p>
        </w:tc>
        <w:tc>
          <w:tcPr>
            <w:tcW w:w="1281" w:type="pct"/>
            <w:vAlign w:val="center"/>
          </w:tcPr>
          <w:p>
            <w:pPr>
              <w:pStyle w:val="66"/>
              <w:spacing w:line="240" w:lineRule="auto"/>
              <w:jc w:val="center"/>
              <w:rPr>
                <w:rFonts w:ascii="Times New Roman" w:hAnsi="Times New Roman" w:eastAsia="宋体"/>
                <w:b w:val="0"/>
                <w:bCs w:val="0"/>
                <w:sz w:val="18"/>
                <w:szCs w:val="18"/>
                <w:highlight w:val="none"/>
              </w:rPr>
            </w:pPr>
            <w:r>
              <w:rPr>
                <w:rFonts w:ascii="Times New Roman" w:hAnsi="Times New Roman" w:eastAsia="宋体"/>
                <w:b w:val="0"/>
                <w:bCs w:val="0"/>
                <w:sz w:val="18"/>
                <w:szCs w:val="18"/>
                <w:highlight w:val="none"/>
              </w:rPr>
              <w:t>拟在本项目中担任的职务</w:t>
            </w:r>
          </w:p>
        </w:tc>
        <w:tc>
          <w:tcPr>
            <w:tcW w:w="614" w:type="pct"/>
            <w:vAlign w:val="center"/>
          </w:tcPr>
          <w:p>
            <w:pPr>
              <w:pStyle w:val="66"/>
              <w:spacing w:line="240" w:lineRule="auto"/>
              <w:jc w:val="center"/>
              <w:rPr>
                <w:rFonts w:ascii="Times New Roman" w:hAnsi="Times New Roman" w:eastAsia="宋体"/>
                <w:b w:val="0"/>
                <w:bCs w:val="0"/>
                <w:sz w:val="18"/>
                <w:szCs w:val="18"/>
                <w:highlight w:val="none"/>
              </w:rPr>
            </w:pPr>
            <w:r>
              <w:rPr>
                <w:rFonts w:ascii="Times New Roman" w:hAnsi="Times New Roman" w:eastAsia="宋体"/>
                <w:b w:val="0"/>
                <w:bCs w:val="0"/>
                <w:sz w:val="18"/>
                <w:szCs w:val="18"/>
                <w:highlight w:val="none"/>
              </w:rPr>
              <w:t>姓名</w:t>
            </w:r>
          </w:p>
        </w:tc>
        <w:tc>
          <w:tcPr>
            <w:tcW w:w="749" w:type="pct"/>
            <w:vAlign w:val="center"/>
          </w:tcPr>
          <w:p>
            <w:pPr>
              <w:pStyle w:val="66"/>
              <w:spacing w:line="240" w:lineRule="auto"/>
              <w:jc w:val="center"/>
              <w:rPr>
                <w:rFonts w:ascii="Times New Roman" w:hAnsi="Times New Roman" w:eastAsia="宋体"/>
                <w:b w:val="0"/>
                <w:bCs w:val="0"/>
                <w:sz w:val="18"/>
                <w:szCs w:val="18"/>
                <w:highlight w:val="none"/>
              </w:rPr>
            </w:pPr>
            <w:r>
              <w:rPr>
                <w:rFonts w:ascii="Times New Roman" w:hAnsi="Times New Roman" w:eastAsia="宋体"/>
                <w:b w:val="0"/>
                <w:bCs w:val="0"/>
                <w:sz w:val="18"/>
                <w:szCs w:val="18"/>
                <w:highlight w:val="none"/>
              </w:rPr>
              <w:t>职称证及编号</w:t>
            </w:r>
          </w:p>
        </w:tc>
        <w:tc>
          <w:tcPr>
            <w:tcW w:w="1162" w:type="pct"/>
            <w:vAlign w:val="center"/>
          </w:tcPr>
          <w:p>
            <w:pPr>
              <w:pStyle w:val="66"/>
              <w:spacing w:line="240" w:lineRule="auto"/>
              <w:jc w:val="center"/>
              <w:rPr>
                <w:rFonts w:ascii="Times New Roman" w:hAnsi="Times New Roman" w:eastAsia="宋体"/>
                <w:b w:val="0"/>
                <w:bCs w:val="0"/>
                <w:sz w:val="18"/>
                <w:szCs w:val="18"/>
                <w:highlight w:val="none"/>
              </w:rPr>
            </w:pPr>
            <w:r>
              <w:rPr>
                <w:rFonts w:ascii="Times New Roman" w:hAnsi="Times New Roman" w:eastAsia="宋体"/>
                <w:b w:val="0"/>
                <w:bCs w:val="0"/>
                <w:sz w:val="18"/>
                <w:szCs w:val="18"/>
                <w:highlight w:val="none"/>
              </w:rPr>
              <w:t>职（执）业资格证书及编号</w:t>
            </w:r>
          </w:p>
        </w:tc>
        <w:tc>
          <w:tcPr>
            <w:tcW w:w="710" w:type="pct"/>
            <w:vAlign w:val="center"/>
          </w:tcPr>
          <w:p>
            <w:pPr>
              <w:pStyle w:val="66"/>
              <w:spacing w:line="240" w:lineRule="auto"/>
              <w:jc w:val="center"/>
              <w:rPr>
                <w:rFonts w:ascii="Times New Roman" w:hAnsi="Times New Roman" w:eastAsia="宋体"/>
                <w:b w:val="0"/>
                <w:bCs w:val="0"/>
                <w:sz w:val="18"/>
                <w:szCs w:val="18"/>
                <w:highlight w:val="none"/>
              </w:rPr>
            </w:pPr>
            <w:r>
              <w:rPr>
                <w:rFonts w:ascii="Times New Roman" w:hAnsi="Times New Roman" w:eastAsia="宋体"/>
                <w:b w:val="0"/>
                <w:bCs w:val="0"/>
                <w:sz w:val="18"/>
                <w:szCs w:val="18"/>
                <w:highlight w:val="none"/>
              </w:rPr>
              <w:t>类似经验年限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485" w:type="pct"/>
            <w:vAlign w:val="center"/>
          </w:tcPr>
          <w:p>
            <w:pPr>
              <w:pStyle w:val="66"/>
              <w:jc w:val="center"/>
              <w:rPr>
                <w:rFonts w:ascii="Times New Roman" w:hAnsi="Times New Roman" w:eastAsia="宋体"/>
                <w:b w:val="0"/>
                <w:bCs w:val="0"/>
                <w:sz w:val="24"/>
                <w:szCs w:val="24"/>
                <w:highlight w:val="none"/>
              </w:rPr>
            </w:pPr>
            <w:r>
              <w:rPr>
                <w:rFonts w:hint="eastAsia" w:ascii="Times New Roman" w:hAnsi="Times New Roman" w:eastAsia="宋体"/>
                <w:b w:val="0"/>
                <w:bCs w:val="0"/>
                <w:sz w:val="24"/>
                <w:szCs w:val="24"/>
                <w:highlight w:val="none"/>
              </w:rPr>
              <w:t>1</w:t>
            </w:r>
          </w:p>
        </w:tc>
        <w:tc>
          <w:tcPr>
            <w:tcW w:w="1281" w:type="pct"/>
            <w:vAlign w:val="center"/>
          </w:tcPr>
          <w:p>
            <w:pPr>
              <w:pStyle w:val="66"/>
              <w:jc w:val="center"/>
              <w:rPr>
                <w:rFonts w:ascii="Times New Roman" w:hAnsi="Times New Roman" w:eastAsia="宋体"/>
                <w:b w:val="0"/>
                <w:bCs w:val="0"/>
                <w:highlight w:val="none"/>
              </w:rPr>
            </w:pPr>
            <w:r>
              <w:rPr>
                <w:rFonts w:hint="eastAsia" w:ascii="Times New Roman" w:hAnsi="Times New Roman" w:eastAsia="宋体"/>
                <w:b w:val="0"/>
                <w:bCs w:val="0"/>
                <w:highlight w:val="none"/>
              </w:rPr>
              <w:t>项目负责人</w:t>
            </w:r>
          </w:p>
        </w:tc>
        <w:tc>
          <w:tcPr>
            <w:tcW w:w="614" w:type="pct"/>
            <w:vAlign w:val="center"/>
          </w:tcPr>
          <w:p>
            <w:pPr>
              <w:pStyle w:val="66"/>
              <w:jc w:val="center"/>
              <w:rPr>
                <w:rFonts w:ascii="Times New Roman" w:hAnsi="Times New Roman" w:eastAsia="宋体"/>
                <w:b w:val="0"/>
                <w:bCs w:val="0"/>
                <w:sz w:val="24"/>
                <w:szCs w:val="24"/>
                <w:highlight w:val="none"/>
              </w:rPr>
            </w:pPr>
          </w:p>
        </w:tc>
        <w:tc>
          <w:tcPr>
            <w:tcW w:w="749" w:type="pct"/>
            <w:vAlign w:val="center"/>
          </w:tcPr>
          <w:p>
            <w:pPr>
              <w:pStyle w:val="66"/>
              <w:jc w:val="center"/>
              <w:rPr>
                <w:rFonts w:ascii="Times New Roman" w:hAnsi="Times New Roman" w:eastAsia="宋体"/>
                <w:b w:val="0"/>
                <w:bCs w:val="0"/>
                <w:sz w:val="24"/>
                <w:szCs w:val="24"/>
                <w:highlight w:val="none"/>
              </w:rPr>
            </w:pPr>
          </w:p>
        </w:tc>
        <w:tc>
          <w:tcPr>
            <w:tcW w:w="1162" w:type="pct"/>
            <w:vAlign w:val="center"/>
          </w:tcPr>
          <w:p>
            <w:pPr>
              <w:pStyle w:val="66"/>
              <w:rPr>
                <w:rFonts w:ascii="Times New Roman" w:hAnsi="Times New Roman" w:eastAsia="宋体"/>
                <w:sz w:val="24"/>
                <w:szCs w:val="24"/>
                <w:highlight w:val="none"/>
              </w:rPr>
            </w:pPr>
          </w:p>
        </w:tc>
        <w:tc>
          <w:tcPr>
            <w:tcW w:w="710" w:type="pct"/>
            <w:vAlign w:val="center"/>
          </w:tcPr>
          <w:p>
            <w:pPr>
              <w:pStyle w:val="66"/>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85" w:type="pct"/>
            <w:vAlign w:val="center"/>
          </w:tcPr>
          <w:p>
            <w:pPr>
              <w:pStyle w:val="66"/>
              <w:jc w:val="center"/>
              <w:rPr>
                <w:rFonts w:ascii="Times New Roman" w:hAnsi="Times New Roman" w:eastAsia="宋体"/>
                <w:b w:val="0"/>
                <w:bCs w:val="0"/>
                <w:sz w:val="24"/>
                <w:szCs w:val="24"/>
                <w:highlight w:val="none"/>
              </w:rPr>
            </w:pPr>
            <w:r>
              <w:rPr>
                <w:rFonts w:hint="eastAsia" w:ascii="Times New Roman" w:hAnsi="Times New Roman" w:eastAsia="宋体"/>
                <w:b w:val="0"/>
                <w:bCs w:val="0"/>
                <w:sz w:val="24"/>
                <w:szCs w:val="24"/>
                <w:highlight w:val="none"/>
              </w:rPr>
              <w:t>2</w:t>
            </w:r>
          </w:p>
        </w:tc>
        <w:tc>
          <w:tcPr>
            <w:tcW w:w="1281" w:type="pct"/>
            <w:vAlign w:val="center"/>
          </w:tcPr>
          <w:p>
            <w:pPr>
              <w:pStyle w:val="66"/>
              <w:jc w:val="center"/>
              <w:rPr>
                <w:rFonts w:ascii="Times New Roman" w:hAnsi="Times New Roman" w:eastAsia="宋体"/>
                <w:b w:val="0"/>
                <w:bCs w:val="0"/>
                <w:highlight w:val="none"/>
              </w:rPr>
            </w:pPr>
            <w:r>
              <w:rPr>
                <w:rFonts w:hint="eastAsia" w:ascii="Times New Roman" w:hAnsi="Times New Roman" w:eastAsia="宋体"/>
                <w:b w:val="0"/>
                <w:bCs w:val="0"/>
                <w:highlight w:val="none"/>
              </w:rPr>
              <w:t>质量负责人</w:t>
            </w:r>
          </w:p>
        </w:tc>
        <w:tc>
          <w:tcPr>
            <w:tcW w:w="614" w:type="pct"/>
            <w:vAlign w:val="center"/>
          </w:tcPr>
          <w:p>
            <w:pPr>
              <w:pStyle w:val="66"/>
              <w:jc w:val="center"/>
              <w:rPr>
                <w:rFonts w:ascii="Times New Roman" w:hAnsi="Times New Roman" w:eastAsia="宋体"/>
                <w:b w:val="0"/>
                <w:bCs w:val="0"/>
                <w:sz w:val="24"/>
                <w:szCs w:val="24"/>
                <w:highlight w:val="none"/>
              </w:rPr>
            </w:pPr>
          </w:p>
        </w:tc>
        <w:tc>
          <w:tcPr>
            <w:tcW w:w="749" w:type="pct"/>
            <w:vAlign w:val="center"/>
          </w:tcPr>
          <w:p>
            <w:pPr>
              <w:pStyle w:val="66"/>
              <w:jc w:val="center"/>
              <w:rPr>
                <w:rFonts w:ascii="Times New Roman" w:hAnsi="Times New Roman" w:eastAsia="宋体"/>
                <w:b w:val="0"/>
                <w:bCs w:val="0"/>
                <w:sz w:val="24"/>
                <w:szCs w:val="24"/>
                <w:highlight w:val="none"/>
              </w:rPr>
            </w:pPr>
          </w:p>
        </w:tc>
        <w:tc>
          <w:tcPr>
            <w:tcW w:w="1162" w:type="pct"/>
            <w:vAlign w:val="center"/>
          </w:tcPr>
          <w:p>
            <w:pPr>
              <w:pStyle w:val="66"/>
              <w:rPr>
                <w:rFonts w:ascii="Times New Roman" w:hAnsi="Times New Roman" w:eastAsia="宋体"/>
                <w:sz w:val="24"/>
                <w:szCs w:val="24"/>
                <w:highlight w:val="none"/>
              </w:rPr>
            </w:pPr>
          </w:p>
        </w:tc>
        <w:tc>
          <w:tcPr>
            <w:tcW w:w="710" w:type="pct"/>
            <w:vAlign w:val="center"/>
          </w:tcPr>
          <w:p>
            <w:pPr>
              <w:pStyle w:val="66"/>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85" w:type="pct"/>
            <w:vAlign w:val="center"/>
          </w:tcPr>
          <w:p>
            <w:pPr>
              <w:pStyle w:val="66"/>
              <w:jc w:val="center"/>
              <w:rPr>
                <w:rFonts w:ascii="Times New Roman" w:hAnsi="Times New Roman" w:eastAsia="宋体"/>
                <w:b w:val="0"/>
                <w:bCs w:val="0"/>
                <w:sz w:val="24"/>
                <w:szCs w:val="24"/>
                <w:highlight w:val="none"/>
              </w:rPr>
            </w:pPr>
            <w:r>
              <w:rPr>
                <w:rFonts w:hint="eastAsia" w:ascii="Times New Roman" w:hAnsi="Times New Roman" w:eastAsia="宋体"/>
                <w:b w:val="0"/>
                <w:bCs w:val="0"/>
                <w:sz w:val="24"/>
                <w:szCs w:val="24"/>
                <w:highlight w:val="none"/>
              </w:rPr>
              <w:t>3</w:t>
            </w:r>
          </w:p>
        </w:tc>
        <w:tc>
          <w:tcPr>
            <w:tcW w:w="1281" w:type="pct"/>
            <w:vAlign w:val="center"/>
          </w:tcPr>
          <w:p>
            <w:pPr>
              <w:pStyle w:val="66"/>
              <w:jc w:val="center"/>
              <w:rPr>
                <w:rFonts w:ascii="Times New Roman" w:hAnsi="Times New Roman" w:eastAsia="宋体"/>
                <w:b w:val="0"/>
                <w:bCs w:val="0"/>
                <w:highlight w:val="none"/>
              </w:rPr>
            </w:pPr>
            <w:r>
              <w:rPr>
                <w:rFonts w:hint="eastAsia" w:ascii="Times New Roman" w:hAnsi="Times New Roman" w:eastAsia="宋体"/>
                <w:b w:val="0"/>
                <w:bCs w:val="0"/>
                <w:highlight w:val="none"/>
              </w:rPr>
              <w:t>技术负责人</w:t>
            </w:r>
          </w:p>
        </w:tc>
        <w:tc>
          <w:tcPr>
            <w:tcW w:w="614" w:type="pct"/>
            <w:vAlign w:val="center"/>
          </w:tcPr>
          <w:p>
            <w:pPr>
              <w:pStyle w:val="66"/>
              <w:jc w:val="center"/>
              <w:rPr>
                <w:rFonts w:ascii="Times New Roman" w:hAnsi="Times New Roman" w:eastAsia="宋体"/>
                <w:b w:val="0"/>
                <w:bCs w:val="0"/>
                <w:sz w:val="24"/>
                <w:szCs w:val="24"/>
                <w:highlight w:val="none"/>
              </w:rPr>
            </w:pPr>
          </w:p>
        </w:tc>
        <w:tc>
          <w:tcPr>
            <w:tcW w:w="749" w:type="pct"/>
            <w:vAlign w:val="center"/>
          </w:tcPr>
          <w:p>
            <w:pPr>
              <w:pStyle w:val="66"/>
              <w:jc w:val="center"/>
              <w:rPr>
                <w:rFonts w:ascii="Times New Roman" w:hAnsi="Times New Roman" w:eastAsia="宋体"/>
                <w:b w:val="0"/>
                <w:bCs w:val="0"/>
                <w:sz w:val="24"/>
                <w:szCs w:val="24"/>
                <w:highlight w:val="none"/>
              </w:rPr>
            </w:pPr>
          </w:p>
        </w:tc>
        <w:tc>
          <w:tcPr>
            <w:tcW w:w="1162" w:type="pct"/>
            <w:vAlign w:val="center"/>
          </w:tcPr>
          <w:p>
            <w:pPr>
              <w:pStyle w:val="66"/>
              <w:rPr>
                <w:rFonts w:ascii="Times New Roman" w:hAnsi="Times New Roman" w:eastAsia="宋体"/>
                <w:sz w:val="24"/>
                <w:szCs w:val="24"/>
                <w:highlight w:val="none"/>
              </w:rPr>
            </w:pPr>
          </w:p>
        </w:tc>
        <w:tc>
          <w:tcPr>
            <w:tcW w:w="710" w:type="pct"/>
            <w:vAlign w:val="center"/>
          </w:tcPr>
          <w:p>
            <w:pPr>
              <w:pStyle w:val="66"/>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85" w:type="pct"/>
            <w:vAlign w:val="center"/>
          </w:tcPr>
          <w:p>
            <w:pPr>
              <w:pStyle w:val="66"/>
              <w:jc w:val="center"/>
              <w:rPr>
                <w:rFonts w:ascii="Times New Roman" w:hAnsi="Times New Roman" w:eastAsia="宋体"/>
                <w:b w:val="0"/>
                <w:bCs w:val="0"/>
                <w:sz w:val="24"/>
                <w:szCs w:val="24"/>
                <w:highlight w:val="none"/>
              </w:rPr>
            </w:pPr>
            <w:r>
              <w:rPr>
                <w:rFonts w:hint="eastAsia" w:ascii="Times New Roman" w:hAnsi="Times New Roman" w:eastAsia="宋体"/>
                <w:b w:val="0"/>
                <w:bCs w:val="0"/>
                <w:sz w:val="24"/>
                <w:szCs w:val="24"/>
                <w:highlight w:val="none"/>
              </w:rPr>
              <w:t>4</w:t>
            </w:r>
          </w:p>
        </w:tc>
        <w:tc>
          <w:tcPr>
            <w:tcW w:w="1281" w:type="pct"/>
            <w:vAlign w:val="center"/>
          </w:tcPr>
          <w:p>
            <w:pPr>
              <w:pStyle w:val="66"/>
              <w:jc w:val="center"/>
              <w:rPr>
                <w:rFonts w:ascii="Times New Roman" w:hAnsi="Times New Roman" w:eastAsia="宋体"/>
                <w:b w:val="0"/>
                <w:bCs w:val="0"/>
                <w:highlight w:val="none"/>
              </w:rPr>
            </w:pPr>
            <w:r>
              <w:rPr>
                <w:rFonts w:hint="eastAsia" w:ascii="Times New Roman" w:hAnsi="Times New Roman" w:eastAsia="宋体"/>
                <w:b w:val="0"/>
                <w:bCs w:val="0"/>
                <w:highlight w:val="none"/>
              </w:rPr>
              <w:t>团队其他成员</w:t>
            </w:r>
          </w:p>
        </w:tc>
        <w:tc>
          <w:tcPr>
            <w:tcW w:w="614" w:type="pct"/>
            <w:vAlign w:val="center"/>
          </w:tcPr>
          <w:p>
            <w:pPr>
              <w:pStyle w:val="66"/>
              <w:jc w:val="center"/>
              <w:rPr>
                <w:rFonts w:ascii="Times New Roman" w:hAnsi="Times New Roman" w:eastAsia="宋体"/>
                <w:b w:val="0"/>
                <w:bCs w:val="0"/>
                <w:sz w:val="24"/>
                <w:szCs w:val="24"/>
                <w:highlight w:val="none"/>
              </w:rPr>
            </w:pPr>
          </w:p>
        </w:tc>
        <w:tc>
          <w:tcPr>
            <w:tcW w:w="749" w:type="pct"/>
            <w:vAlign w:val="center"/>
          </w:tcPr>
          <w:p>
            <w:pPr>
              <w:pStyle w:val="66"/>
              <w:jc w:val="center"/>
              <w:rPr>
                <w:rFonts w:ascii="Times New Roman" w:hAnsi="Times New Roman" w:eastAsia="宋体"/>
                <w:b w:val="0"/>
                <w:bCs w:val="0"/>
                <w:sz w:val="24"/>
                <w:szCs w:val="24"/>
                <w:highlight w:val="none"/>
              </w:rPr>
            </w:pPr>
          </w:p>
        </w:tc>
        <w:tc>
          <w:tcPr>
            <w:tcW w:w="1162" w:type="pct"/>
            <w:vAlign w:val="center"/>
          </w:tcPr>
          <w:p>
            <w:pPr>
              <w:pStyle w:val="66"/>
              <w:rPr>
                <w:rFonts w:ascii="Times New Roman" w:hAnsi="Times New Roman" w:eastAsia="宋体"/>
                <w:sz w:val="24"/>
                <w:szCs w:val="24"/>
                <w:highlight w:val="none"/>
              </w:rPr>
            </w:pPr>
          </w:p>
        </w:tc>
        <w:tc>
          <w:tcPr>
            <w:tcW w:w="710" w:type="pct"/>
            <w:vAlign w:val="center"/>
          </w:tcPr>
          <w:p>
            <w:pPr>
              <w:pStyle w:val="66"/>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85" w:type="pct"/>
            <w:vAlign w:val="center"/>
          </w:tcPr>
          <w:p>
            <w:pPr>
              <w:pStyle w:val="66"/>
              <w:jc w:val="center"/>
              <w:rPr>
                <w:rFonts w:ascii="Times New Roman" w:hAnsi="Times New Roman" w:eastAsia="宋体"/>
                <w:b w:val="0"/>
                <w:bCs w:val="0"/>
                <w:sz w:val="24"/>
                <w:szCs w:val="24"/>
                <w:highlight w:val="none"/>
              </w:rPr>
            </w:pPr>
          </w:p>
        </w:tc>
        <w:tc>
          <w:tcPr>
            <w:tcW w:w="1281" w:type="pct"/>
            <w:vAlign w:val="center"/>
          </w:tcPr>
          <w:p>
            <w:pPr>
              <w:pStyle w:val="66"/>
              <w:jc w:val="center"/>
              <w:rPr>
                <w:rFonts w:ascii="Times New Roman" w:hAnsi="Times New Roman" w:eastAsia="宋体"/>
                <w:b w:val="0"/>
                <w:bCs w:val="0"/>
                <w:sz w:val="24"/>
                <w:szCs w:val="24"/>
                <w:highlight w:val="none"/>
              </w:rPr>
            </w:pPr>
            <w:r>
              <w:rPr>
                <w:rFonts w:hint="eastAsia" w:ascii="Times New Roman" w:hAnsi="Times New Roman" w:eastAsia="宋体"/>
                <w:b w:val="0"/>
                <w:bCs w:val="0"/>
                <w:sz w:val="24"/>
                <w:szCs w:val="24"/>
                <w:highlight w:val="none"/>
              </w:rPr>
              <w:t>……</w:t>
            </w:r>
          </w:p>
        </w:tc>
        <w:tc>
          <w:tcPr>
            <w:tcW w:w="614" w:type="pct"/>
            <w:vAlign w:val="center"/>
          </w:tcPr>
          <w:p>
            <w:pPr>
              <w:pStyle w:val="66"/>
              <w:jc w:val="center"/>
              <w:rPr>
                <w:rFonts w:ascii="Times New Roman" w:hAnsi="Times New Roman" w:eastAsia="宋体"/>
                <w:b w:val="0"/>
                <w:bCs w:val="0"/>
                <w:sz w:val="24"/>
                <w:szCs w:val="24"/>
                <w:highlight w:val="none"/>
              </w:rPr>
            </w:pPr>
          </w:p>
        </w:tc>
        <w:tc>
          <w:tcPr>
            <w:tcW w:w="749" w:type="pct"/>
            <w:vAlign w:val="center"/>
          </w:tcPr>
          <w:p>
            <w:pPr>
              <w:pStyle w:val="66"/>
              <w:jc w:val="center"/>
              <w:rPr>
                <w:rFonts w:ascii="Times New Roman" w:hAnsi="Times New Roman" w:eastAsia="宋体"/>
                <w:b w:val="0"/>
                <w:bCs w:val="0"/>
                <w:sz w:val="24"/>
                <w:szCs w:val="24"/>
                <w:highlight w:val="none"/>
              </w:rPr>
            </w:pPr>
          </w:p>
        </w:tc>
        <w:tc>
          <w:tcPr>
            <w:tcW w:w="1162" w:type="pct"/>
            <w:vAlign w:val="center"/>
          </w:tcPr>
          <w:p>
            <w:pPr>
              <w:pStyle w:val="66"/>
              <w:rPr>
                <w:rFonts w:ascii="Times New Roman" w:hAnsi="Times New Roman" w:eastAsia="宋体"/>
                <w:sz w:val="24"/>
                <w:szCs w:val="24"/>
                <w:highlight w:val="none"/>
              </w:rPr>
            </w:pPr>
          </w:p>
        </w:tc>
        <w:tc>
          <w:tcPr>
            <w:tcW w:w="710" w:type="pct"/>
            <w:vAlign w:val="center"/>
          </w:tcPr>
          <w:p>
            <w:pPr>
              <w:pStyle w:val="66"/>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85" w:type="pct"/>
            <w:vAlign w:val="center"/>
          </w:tcPr>
          <w:p>
            <w:pPr>
              <w:pStyle w:val="66"/>
              <w:rPr>
                <w:rFonts w:ascii="Times New Roman" w:hAnsi="Times New Roman" w:eastAsia="宋体"/>
                <w:sz w:val="24"/>
                <w:szCs w:val="24"/>
                <w:highlight w:val="none"/>
              </w:rPr>
            </w:pPr>
          </w:p>
        </w:tc>
        <w:tc>
          <w:tcPr>
            <w:tcW w:w="1281" w:type="pct"/>
            <w:vAlign w:val="center"/>
          </w:tcPr>
          <w:p>
            <w:pPr>
              <w:pStyle w:val="66"/>
              <w:rPr>
                <w:rFonts w:ascii="Times New Roman" w:hAnsi="Times New Roman" w:eastAsia="宋体"/>
                <w:sz w:val="24"/>
                <w:szCs w:val="24"/>
                <w:highlight w:val="none"/>
              </w:rPr>
            </w:pPr>
          </w:p>
        </w:tc>
        <w:tc>
          <w:tcPr>
            <w:tcW w:w="614" w:type="pct"/>
            <w:vAlign w:val="center"/>
          </w:tcPr>
          <w:p>
            <w:pPr>
              <w:pStyle w:val="66"/>
              <w:rPr>
                <w:rFonts w:ascii="Times New Roman" w:hAnsi="Times New Roman" w:eastAsia="宋体"/>
                <w:sz w:val="24"/>
                <w:szCs w:val="24"/>
                <w:highlight w:val="none"/>
              </w:rPr>
            </w:pPr>
          </w:p>
        </w:tc>
        <w:tc>
          <w:tcPr>
            <w:tcW w:w="749" w:type="pct"/>
            <w:vAlign w:val="center"/>
          </w:tcPr>
          <w:p>
            <w:pPr>
              <w:pStyle w:val="66"/>
              <w:rPr>
                <w:rFonts w:ascii="Times New Roman" w:hAnsi="Times New Roman" w:eastAsia="宋体"/>
                <w:sz w:val="24"/>
                <w:szCs w:val="24"/>
                <w:highlight w:val="none"/>
              </w:rPr>
            </w:pPr>
          </w:p>
        </w:tc>
        <w:tc>
          <w:tcPr>
            <w:tcW w:w="1162" w:type="pct"/>
            <w:vAlign w:val="center"/>
          </w:tcPr>
          <w:p>
            <w:pPr>
              <w:pStyle w:val="66"/>
              <w:rPr>
                <w:rFonts w:ascii="Times New Roman" w:hAnsi="Times New Roman" w:eastAsia="宋体"/>
                <w:sz w:val="24"/>
                <w:szCs w:val="24"/>
                <w:highlight w:val="none"/>
              </w:rPr>
            </w:pPr>
          </w:p>
        </w:tc>
        <w:tc>
          <w:tcPr>
            <w:tcW w:w="710" w:type="pct"/>
            <w:vAlign w:val="center"/>
          </w:tcPr>
          <w:p>
            <w:pPr>
              <w:pStyle w:val="66"/>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85" w:type="pct"/>
            <w:vAlign w:val="center"/>
          </w:tcPr>
          <w:p>
            <w:pPr>
              <w:pStyle w:val="66"/>
              <w:rPr>
                <w:rFonts w:ascii="Times New Roman" w:hAnsi="Times New Roman" w:eastAsia="宋体"/>
                <w:sz w:val="24"/>
                <w:szCs w:val="24"/>
                <w:highlight w:val="none"/>
              </w:rPr>
            </w:pPr>
          </w:p>
        </w:tc>
        <w:tc>
          <w:tcPr>
            <w:tcW w:w="1281" w:type="pct"/>
            <w:vAlign w:val="center"/>
          </w:tcPr>
          <w:p>
            <w:pPr>
              <w:pStyle w:val="66"/>
              <w:rPr>
                <w:rFonts w:ascii="Times New Roman" w:hAnsi="Times New Roman" w:eastAsia="宋体"/>
                <w:sz w:val="24"/>
                <w:szCs w:val="24"/>
                <w:highlight w:val="none"/>
              </w:rPr>
            </w:pPr>
          </w:p>
        </w:tc>
        <w:tc>
          <w:tcPr>
            <w:tcW w:w="614" w:type="pct"/>
            <w:vAlign w:val="center"/>
          </w:tcPr>
          <w:p>
            <w:pPr>
              <w:pStyle w:val="66"/>
              <w:rPr>
                <w:rFonts w:ascii="Times New Roman" w:hAnsi="Times New Roman" w:eastAsia="宋体"/>
                <w:sz w:val="24"/>
                <w:szCs w:val="24"/>
                <w:highlight w:val="none"/>
              </w:rPr>
            </w:pPr>
          </w:p>
        </w:tc>
        <w:tc>
          <w:tcPr>
            <w:tcW w:w="749" w:type="pct"/>
            <w:vAlign w:val="center"/>
          </w:tcPr>
          <w:p>
            <w:pPr>
              <w:pStyle w:val="66"/>
              <w:rPr>
                <w:rFonts w:ascii="Times New Roman" w:hAnsi="Times New Roman" w:eastAsia="宋体"/>
                <w:sz w:val="24"/>
                <w:szCs w:val="24"/>
                <w:highlight w:val="none"/>
              </w:rPr>
            </w:pPr>
          </w:p>
        </w:tc>
        <w:tc>
          <w:tcPr>
            <w:tcW w:w="1162" w:type="pct"/>
            <w:vAlign w:val="center"/>
          </w:tcPr>
          <w:p>
            <w:pPr>
              <w:pStyle w:val="66"/>
              <w:rPr>
                <w:rFonts w:ascii="Times New Roman" w:hAnsi="Times New Roman" w:eastAsia="宋体"/>
                <w:sz w:val="24"/>
                <w:szCs w:val="24"/>
                <w:highlight w:val="none"/>
              </w:rPr>
            </w:pPr>
          </w:p>
        </w:tc>
        <w:tc>
          <w:tcPr>
            <w:tcW w:w="710" w:type="pct"/>
            <w:vAlign w:val="center"/>
          </w:tcPr>
          <w:p>
            <w:pPr>
              <w:pStyle w:val="66"/>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85" w:type="pct"/>
            <w:vAlign w:val="center"/>
          </w:tcPr>
          <w:p>
            <w:pPr>
              <w:pStyle w:val="66"/>
              <w:rPr>
                <w:rFonts w:ascii="Times New Roman" w:hAnsi="Times New Roman" w:eastAsia="宋体"/>
                <w:sz w:val="24"/>
                <w:szCs w:val="24"/>
                <w:highlight w:val="none"/>
              </w:rPr>
            </w:pPr>
          </w:p>
        </w:tc>
        <w:tc>
          <w:tcPr>
            <w:tcW w:w="1281" w:type="pct"/>
            <w:vAlign w:val="center"/>
          </w:tcPr>
          <w:p>
            <w:pPr>
              <w:pStyle w:val="66"/>
              <w:rPr>
                <w:rFonts w:ascii="Times New Roman" w:hAnsi="Times New Roman" w:eastAsia="宋体"/>
                <w:sz w:val="24"/>
                <w:szCs w:val="24"/>
                <w:highlight w:val="none"/>
              </w:rPr>
            </w:pPr>
          </w:p>
        </w:tc>
        <w:tc>
          <w:tcPr>
            <w:tcW w:w="614" w:type="pct"/>
            <w:vAlign w:val="center"/>
          </w:tcPr>
          <w:p>
            <w:pPr>
              <w:pStyle w:val="66"/>
              <w:rPr>
                <w:rFonts w:ascii="Times New Roman" w:hAnsi="Times New Roman" w:eastAsia="宋体"/>
                <w:sz w:val="24"/>
                <w:szCs w:val="24"/>
                <w:highlight w:val="none"/>
              </w:rPr>
            </w:pPr>
          </w:p>
        </w:tc>
        <w:tc>
          <w:tcPr>
            <w:tcW w:w="749" w:type="pct"/>
            <w:vAlign w:val="center"/>
          </w:tcPr>
          <w:p>
            <w:pPr>
              <w:pStyle w:val="66"/>
              <w:rPr>
                <w:rFonts w:ascii="Times New Roman" w:hAnsi="Times New Roman" w:eastAsia="宋体"/>
                <w:sz w:val="24"/>
                <w:szCs w:val="24"/>
                <w:highlight w:val="none"/>
              </w:rPr>
            </w:pPr>
          </w:p>
        </w:tc>
        <w:tc>
          <w:tcPr>
            <w:tcW w:w="1162" w:type="pct"/>
            <w:vAlign w:val="center"/>
          </w:tcPr>
          <w:p>
            <w:pPr>
              <w:pStyle w:val="66"/>
              <w:rPr>
                <w:rFonts w:ascii="Times New Roman" w:hAnsi="Times New Roman" w:eastAsia="宋体"/>
                <w:sz w:val="24"/>
                <w:szCs w:val="24"/>
                <w:highlight w:val="none"/>
              </w:rPr>
            </w:pPr>
          </w:p>
        </w:tc>
        <w:tc>
          <w:tcPr>
            <w:tcW w:w="710" w:type="pct"/>
            <w:vAlign w:val="center"/>
          </w:tcPr>
          <w:p>
            <w:pPr>
              <w:pStyle w:val="66"/>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85" w:type="pct"/>
            <w:vAlign w:val="center"/>
          </w:tcPr>
          <w:p>
            <w:pPr>
              <w:pStyle w:val="66"/>
              <w:rPr>
                <w:rFonts w:ascii="Times New Roman" w:hAnsi="Times New Roman" w:eastAsia="宋体"/>
                <w:sz w:val="24"/>
                <w:szCs w:val="24"/>
                <w:highlight w:val="none"/>
              </w:rPr>
            </w:pPr>
          </w:p>
        </w:tc>
        <w:tc>
          <w:tcPr>
            <w:tcW w:w="1281" w:type="pct"/>
            <w:vAlign w:val="center"/>
          </w:tcPr>
          <w:p>
            <w:pPr>
              <w:pStyle w:val="66"/>
              <w:rPr>
                <w:rFonts w:ascii="Times New Roman" w:hAnsi="Times New Roman" w:eastAsia="宋体"/>
                <w:sz w:val="24"/>
                <w:szCs w:val="24"/>
                <w:highlight w:val="none"/>
              </w:rPr>
            </w:pPr>
          </w:p>
        </w:tc>
        <w:tc>
          <w:tcPr>
            <w:tcW w:w="614" w:type="pct"/>
            <w:vAlign w:val="center"/>
          </w:tcPr>
          <w:p>
            <w:pPr>
              <w:pStyle w:val="66"/>
              <w:rPr>
                <w:rFonts w:ascii="Times New Roman" w:hAnsi="Times New Roman" w:eastAsia="宋体"/>
                <w:sz w:val="24"/>
                <w:szCs w:val="24"/>
                <w:highlight w:val="none"/>
              </w:rPr>
            </w:pPr>
          </w:p>
        </w:tc>
        <w:tc>
          <w:tcPr>
            <w:tcW w:w="749" w:type="pct"/>
            <w:vAlign w:val="center"/>
          </w:tcPr>
          <w:p>
            <w:pPr>
              <w:pStyle w:val="66"/>
              <w:rPr>
                <w:rFonts w:ascii="Times New Roman" w:hAnsi="Times New Roman" w:eastAsia="宋体"/>
                <w:sz w:val="24"/>
                <w:szCs w:val="24"/>
                <w:highlight w:val="none"/>
              </w:rPr>
            </w:pPr>
          </w:p>
        </w:tc>
        <w:tc>
          <w:tcPr>
            <w:tcW w:w="1162" w:type="pct"/>
            <w:vAlign w:val="center"/>
          </w:tcPr>
          <w:p>
            <w:pPr>
              <w:pStyle w:val="66"/>
              <w:rPr>
                <w:rFonts w:ascii="Times New Roman" w:hAnsi="Times New Roman" w:eastAsia="宋体"/>
                <w:sz w:val="24"/>
                <w:szCs w:val="24"/>
                <w:highlight w:val="none"/>
              </w:rPr>
            </w:pPr>
          </w:p>
        </w:tc>
        <w:tc>
          <w:tcPr>
            <w:tcW w:w="710" w:type="pct"/>
            <w:vAlign w:val="center"/>
          </w:tcPr>
          <w:p>
            <w:pPr>
              <w:pStyle w:val="66"/>
              <w:rPr>
                <w:rFonts w:ascii="Times New Roman" w:hAnsi="Times New Roman" w:eastAsia="宋体"/>
                <w:sz w:val="24"/>
                <w:szCs w:val="24"/>
                <w:highlight w:val="none"/>
              </w:rPr>
            </w:pPr>
          </w:p>
        </w:tc>
      </w:tr>
    </w:tbl>
    <w:p>
      <w:pPr>
        <w:tabs>
          <w:tab w:val="left" w:pos="5220"/>
          <w:tab w:val="left" w:pos="5400"/>
          <w:tab w:val="left" w:pos="5580"/>
        </w:tabs>
        <w:spacing w:line="360" w:lineRule="auto"/>
        <w:ind w:firstLine="420"/>
        <w:rPr>
          <w:rFonts w:ascii="Times New Roman" w:hAnsi="Times New Roman"/>
          <w:sz w:val="24"/>
          <w:szCs w:val="24"/>
          <w:highlight w:val="none"/>
        </w:rPr>
      </w:pPr>
    </w:p>
    <w:p>
      <w:pPr>
        <w:tabs>
          <w:tab w:val="left" w:pos="5220"/>
          <w:tab w:val="left" w:pos="5400"/>
          <w:tab w:val="left" w:pos="5580"/>
        </w:tabs>
        <w:spacing w:line="360" w:lineRule="auto"/>
        <w:ind w:firstLine="422" w:firstLineChars="200"/>
        <w:rPr>
          <w:rFonts w:ascii="Times New Roman" w:hAnsi="Times New Roman"/>
          <w:b/>
          <w:szCs w:val="21"/>
          <w:highlight w:val="none"/>
        </w:rPr>
      </w:pPr>
      <w:r>
        <w:rPr>
          <w:rFonts w:ascii="Times New Roman" w:hAnsi="Times New Roman"/>
          <w:b/>
          <w:szCs w:val="21"/>
          <w:highlight w:val="none"/>
        </w:rPr>
        <w:t>注：</w:t>
      </w:r>
      <w:r>
        <w:rPr>
          <w:rFonts w:hint="eastAsia" w:ascii="Times New Roman" w:hAnsi="Times New Roman"/>
          <w:b/>
          <w:szCs w:val="21"/>
          <w:highlight w:val="none"/>
        </w:rPr>
        <w:t>项目负责人</w:t>
      </w:r>
      <w:r>
        <w:rPr>
          <w:rFonts w:ascii="Times New Roman" w:hAnsi="Times New Roman"/>
          <w:b/>
          <w:szCs w:val="21"/>
          <w:highlight w:val="none"/>
        </w:rPr>
        <w:t>须满足</w:t>
      </w:r>
      <w:r>
        <w:rPr>
          <w:rFonts w:hint="eastAsia" w:ascii="Times New Roman" w:hAnsi="Times New Roman"/>
          <w:b/>
          <w:szCs w:val="21"/>
          <w:highlight w:val="none"/>
        </w:rPr>
        <w:t>第二章比选申请人</w:t>
      </w:r>
      <w:r>
        <w:rPr>
          <w:rFonts w:ascii="Times New Roman" w:hAnsi="Times New Roman"/>
          <w:b/>
          <w:szCs w:val="21"/>
          <w:highlight w:val="none"/>
        </w:rPr>
        <w:t>须知</w:t>
      </w:r>
      <w:r>
        <w:rPr>
          <w:rFonts w:hint="eastAsia" w:ascii="Times New Roman" w:hAnsi="Times New Roman"/>
          <w:b/>
          <w:szCs w:val="21"/>
          <w:highlight w:val="none"/>
        </w:rPr>
        <w:t>附录3</w:t>
      </w:r>
      <w:r>
        <w:rPr>
          <w:rFonts w:ascii="Times New Roman" w:hAnsi="Times New Roman"/>
          <w:b/>
          <w:szCs w:val="21"/>
          <w:highlight w:val="none"/>
        </w:rPr>
        <w:t>要求。</w:t>
      </w:r>
    </w:p>
    <w:p>
      <w:pPr>
        <w:pStyle w:val="2"/>
        <w:rPr>
          <w:highlight w:val="none"/>
          <w:lang w:val="en-US"/>
        </w:rPr>
      </w:pPr>
    </w:p>
    <w:p>
      <w:pPr>
        <w:spacing w:line="360" w:lineRule="auto"/>
        <w:ind w:firstLine="420"/>
        <w:rPr>
          <w:rFonts w:ascii="Times New Roman" w:hAnsi="Times New Roman"/>
          <w:sz w:val="24"/>
          <w:szCs w:val="24"/>
          <w:highlight w:val="none"/>
        </w:rPr>
      </w:pPr>
    </w:p>
    <w:p>
      <w:pPr>
        <w:spacing w:line="360" w:lineRule="auto"/>
        <w:ind w:firstLine="420"/>
        <w:rPr>
          <w:rFonts w:ascii="Times New Roman" w:hAnsi="Times New Roman"/>
          <w:sz w:val="24"/>
          <w:szCs w:val="24"/>
          <w:highlight w:val="none"/>
        </w:rPr>
      </w:pPr>
    </w:p>
    <w:p>
      <w:pPr>
        <w:tabs>
          <w:tab w:val="left" w:pos="5220"/>
          <w:tab w:val="left" w:pos="5400"/>
          <w:tab w:val="left" w:pos="5580"/>
        </w:tabs>
        <w:autoSpaceDE w:val="0"/>
        <w:autoSpaceDN w:val="0"/>
        <w:adjustRightInd w:val="0"/>
        <w:spacing w:before="468" w:beforeLines="150" w:after="468" w:afterLines="150" w:line="360" w:lineRule="auto"/>
        <w:ind w:firstLine="482" w:firstLineChars="200"/>
        <w:jc w:val="center"/>
        <w:rPr>
          <w:rFonts w:ascii="Times New Roman" w:hAnsi="Times New Roman"/>
          <w:b/>
          <w:kern w:val="0"/>
          <w:sz w:val="24"/>
          <w:szCs w:val="24"/>
          <w:highlight w:val="none"/>
        </w:rPr>
      </w:pPr>
    </w:p>
    <w:p>
      <w:pPr>
        <w:tabs>
          <w:tab w:val="left" w:pos="5220"/>
          <w:tab w:val="left" w:pos="5400"/>
          <w:tab w:val="left" w:pos="5580"/>
        </w:tabs>
        <w:autoSpaceDE w:val="0"/>
        <w:autoSpaceDN w:val="0"/>
        <w:adjustRightInd w:val="0"/>
        <w:spacing w:before="468" w:beforeLines="150" w:after="468" w:afterLines="150" w:line="360" w:lineRule="auto"/>
        <w:ind w:firstLine="482" w:firstLineChars="200"/>
        <w:jc w:val="center"/>
        <w:rPr>
          <w:rFonts w:ascii="Times New Roman" w:hAnsi="Times New Roman"/>
          <w:b/>
          <w:kern w:val="0"/>
          <w:sz w:val="24"/>
          <w:szCs w:val="24"/>
          <w:highlight w:val="none"/>
        </w:rPr>
      </w:pPr>
      <w:r>
        <w:rPr>
          <w:rFonts w:hint="eastAsia" w:ascii="Times New Roman" w:hAnsi="Times New Roman"/>
          <w:b/>
          <w:kern w:val="0"/>
          <w:sz w:val="24"/>
          <w:szCs w:val="24"/>
          <w:highlight w:val="none"/>
        </w:rPr>
        <w:t>3-</w:t>
      </w:r>
      <w:r>
        <w:rPr>
          <w:rFonts w:ascii="Times New Roman" w:hAnsi="Times New Roman"/>
          <w:b/>
          <w:kern w:val="0"/>
          <w:sz w:val="24"/>
          <w:szCs w:val="24"/>
          <w:highlight w:val="none"/>
        </w:rPr>
        <w:t>3</w:t>
      </w:r>
      <w:r>
        <w:rPr>
          <w:rFonts w:hint="eastAsia" w:ascii="Times New Roman" w:hAnsi="Times New Roman"/>
          <w:b/>
          <w:kern w:val="0"/>
          <w:sz w:val="24"/>
          <w:szCs w:val="24"/>
          <w:highlight w:val="none"/>
        </w:rPr>
        <w:t>-1</w:t>
      </w:r>
      <w:r>
        <w:rPr>
          <w:rFonts w:ascii="Times New Roman" w:hAnsi="Times New Roman"/>
          <w:b/>
          <w:kern w:val="0"/>
          <w:sz w:val="24"/>
          <w:szCs w:val="24"/>
          <w:highlight w:val="none"/>
        </w:rPr>
        <w:t xml:space="preserve"> </w:t>
      </w:r>
      <w:r>
        <w:rPr>
          <w:rFonts w:hint="eastAsia" w:ascii="Times New Roman" w:hAnsi="Times New Roman"/>
          <w:b/>
          <w:kern w:val="0"/>
          <w:sz w:val="24"/>
          <w:szCs w:val="24"/>
          <w:highlight w:val="none"/>
        </w:rPr>
        <w:t>人员简历表</w:t>
      </w:r>
    </w:p>
    <w:tbl>
      <w:tblPr>
        <w:tblStyle w:val="26"/>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56"/>
        <w:gridCol w:w="856"/>
        <w:gridCol w:w="571"/>
        <w:gridCol w:w="858"/>
        <w:gridCol w:w="571"/>
        <w:gridCol w:w="749"/>
        <w:gridCol w:w="178"/>
        <w:gridCol w:w="453"/>
        <w:gridCol w:w="1571"/>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243" w:type="dxa"/>
            <w:gridSpan w:val="11"/>
            <w:vAlign w:val="center"/>
          </w:tcPr>
          <w:p>
            <w:pPr>
              <w:pStyle w:val="66"/>
              <w:jc w:val="both"/>
              <w:rPr>
                <w:rFonts w:ascii="Times New Roman" w:hAnsi="Times New Roman" w:eastAsia="宋体"/>
                <w:highlight w:val="none"/>
              </w:rPr>
            </w:pPr>
            <w:r>
              <w:rPr>
                <w:rFonts w:ascii="Times New Roman" w:hAnsi="Times New Roman" w:eastAsia="宋体"/>
                <w:highlight w:val="none"/>
              </w:rPr>
              <w:t>1.  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3" w:type="dxa"/>
            <w:vAlign w:val="center"/>
          </w:tcPr>
          <w:p>
            <w:pPr>
              <w:pStyle w:val="66"/>
              <w:spacing w:line="240" w:lineRule="auto"/>
              <w:jc w:val="both"/>
              <w:rPr>
                <w:rFonts w:ascii="Times New Roman" w:hAnsi="Times New Roman" w:eastAsia="宋体"/>
                <w:highlight w:val="none"/>
              </w:rPr>
            </w:pPr>
            <w:r>
              <w:rPr>
                <w:rFonts w:ascii="Times New Roman" w:hAnsi="Times New Roman" w:eastAsia="宋体"/>
                <w:highlight w:val="none"/>
              </w:rPr>
              <w:t>姓名</w:t>
            </w:r>
          </w:p>
        </w:tc>
        <w:tc>
          <w:tcPr>
            <w:tcW w:w="856" w:type="dxa"/>
            <w:vAlign w:val="center"/>
          </w:tcPr>
          <w:p>
            <w:pPr>
              <w:pStyle w:val="66"/>
              <w:spacing w:line="240" w:lineRule="auto"/>
              <w:jc w:val="both"/>
              <w:rPr>
                <w:rFonts w:ascii="Times New Roman" w:hAnsi="Times New Roman" w:eastAsia="宋体"/>
                <w:highlight w:val="none"/>
              </w:rPr>
            </w:pPr>
          </w:p>
        </w:tc>
        <w:tc>
          <w:tcPr>
            <w:tcW w:w="856" w:type="dxa"/>
            <w:vAlign w:val="center"/>
          </w:tcPr>
          <w:p>
            <w:pPr>
              <w:pStyle w:val="66"/>
              <w:spacing w:line="240" w:lineRule="auto"/>
              <w:jc w:val="both"/>
              <w:rPr>
                <w:rFonts w:ascii="Times New Roman" w:hAnsi="Times New Roman" w:eastAsia="宋体"/>
                <w:highlight w:val="none"/>
              </w:rPr>
            </w:pPr>
            <w:r>
              <w:rPr>
                <w:rFonts w:ascii="Times New Roman" w:hAnsi="Times New Roman" w:eastAsia="宋体"/>
                <w:highlight w:val="none"/>
              </w:rPr>
              <w:t>性别</w:t>
            </w:r>
          </w:p>
        </w:tc>
        <w:tc>
          <w:tcPr>
            <w:tcW w:w="571" w:type="dxa"/>
            <w:vAlign w:val="center"/>
          </w:tcPr>
          <w:p>
            <w:pPr>
              <w:pStyle w:val="66"/>
              <w:spacing w:line="240" w:lineRule="auto"/>
              <w:jc w:val="both"/>
              <w:rPr>
                <w:rFonts w:ascii="Times New Roman" w:hAnsi="Times New Roman" w:eastAsia="宋体"/>
                <w:highlight w:val="none"/>
              </w:rPr>
            </w:pPr>
          </w:p>
        </w:tc>
        <w:tc>
          <w:tcPr>
            <w:tcW w:w="858" w:type="dxa"/>
            <w:vAlign w:val="center"/>
          </w:tcPr>
          <w:p>
            <w:pPr>
              <w:pStyle w:val="66"/>
              <w:spacing w:line="240" w:lineRule="auto"/>
              <w:jc w:val="both"/>
              <w:rPr>
                <w:rFonts w:ascii="Times New Roman" w:hAnsi="Times New Roman" w:eastAsia="宋体"/>
                <w:highlight w:val="none"/>
              </w:rPr>
            </w:pPr>
            <w:r>
              <w:rPr>
                <w:rFonts w:ascii="Times New Roman" w:hAnsi="Times New Roman" w:eastAsia="宋体"/>
                <w:highlight w:val="none"/>
              </w:rPr>
              <w:t>年龄</w:t>
            </w:r>
          </w:p>
        </w:tc>
        <w:tc>
          <w:tcPr>
            <w:tcW w:w="571" w:type="dxa"/>
            <w:vAlign w:val="center"/>
          </w:tcPr>
          <w:p>
            <w:pPr>
              <w:pStyle w:val="66"/>
              <w:spacing w:line="240" w:lineRule="auto"/>
              <w:jc w:val="both"/>
              <w:rPr>
                <w:rFonts w:ascii="Times New Roman" w:hAnsi="Times New Roman" w:eastAsia="宋体"/>
                <w:highlight w:val="none"/>
              </w:rPr>
            </w:pPr>
          </w:p>
        </w:tc>
        <w:tc>
          <w:tcPr>
            <w:tcW w:w="749" w:type="dxa"/>
            <w:vAlign w:val="center"/>
          </w:tcPr>
          <w:p>
            <w:pPr>
              <w:pStyle w:val="66"/>
              <w:spacing w:line="240" w:lineRule="auto"/>
              <w:jc w:val="both"/>
              <w:rPr>
                <w:rFonts w:ascii="Times New Roman" w:hAnsi="Times New Roman" w:eastAsia="宋体"/>
                <w:highlight w:val="none"/>
              </w:rPr>
            </w:pPr>
            <w:r>
              <w:rPr>
                <w:rFonts w:ascii="Times New Roman" w:hAnsi="Times New Roman" w:eastAsia="宋体"/>
                <w:highlight w:val="none"/>
              </w:rPr>
              <w:t>学位</w:t>
            </w:r>
          </w:p>
        </w:tc>
        <w:tc>
          <w:tcPr>
            <w:tcW w:w="631" w:type="dxa"/>
            <w:gridSpan w:val="2"/>
            <w:vAlign w:val="center"/>
          </w:tcPr>
          <w:p>
            <w:pPr>
              <w:pStyle w:val="66"/>
              <w:spacing w:line="240" w:lineRule="auto"/>
              <w:jc w:val="both"/>
              <w:rPr>
                <w:rFonts w:ascii="Times New Roman" w:hAnsi="Times New Roman" w:eastAsia="宋体"/>
                <w:highlight w:val="none"/>
              </w:rPr>
            </w:pPr>
          </w:p>
        </w:tc>
        <w:tc>
          <w:tcPr>
            <w:tcW w:w="1571" w:type="dxa"/>
            <w:vAlign w:val="center"/>
          </w:tcPr>
          <w:p>
            <w:pPr>
              <w:pStyle w:val="66"/>
              <w:spacing w:line="240" w:lineRule="auto"/>
              <w:jc w:val="both"/>
              <w:rPr>
                <w:rFonts w:ascii="Times New Roman" w:hAnsi="Times New Roman" w:eastAsia="宋体"/>
                <w:highlight w:val="none"/>
              </w:rPr>
            </w:pPr>
            <w:r>
              <w:rPr>
                <w:rFonts w:ascii="Times New Roman" w:hAnsi="Times New Roman" w:eastAsia="宋体"/>
                <w:highlight w:val="none"/>
              </w:rPr>
              <w:t>身份证号码</w:t>
            </w:r>
          </w:p>
        </w:tc>
        <w:tc>
          <w:tcPr>
            <w:tcW w:w="1827" w:type="dxa"/>
            <w:vAlign w:val="center"/>
          </w:tcPr>
          <w:p>
            <w:pPr>
              <w:pStyle w:val="66"/>
              <w:jc w:val="both"/>
              <w:rPr>
                <w:rFonts w:ascii="Times New Roman" w:hAnsi="Times New Roman"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465" w:type="dxa"/>
            <w:gridSpan w:val="3"/>
            <w:vAlign w:val="center"/>
          </w:tcPr>
          <w:p>
            <w:pPr>
              <w:pStyle w:val="66"/>
              <w:spacing w:line="240" w:lineRule="auto"/>
              <w:jc w:val="both"/>
              <w:rPr>
                <w:rFonts w:ascii="Times New Roman" w:hAnsi="Times New Roman" w:eastAsia="宋体"/>
                <w:highlight w:val="none"/>
              </w:rPr>
            </w:pPr>
            <w:r>
              <w:rPr>
                <w:rFonts w:ascii="Times New Roman" w:hAnsi="Times New Roman" w:eastAsia="宋体"/>
                <w:highlight w:val="none"/>
              </w:rPr>
              <w:t>职（执）业资格证书及编号</w:t>
            </w:r>
          </w:p>
        </w:tc>
        <w:tc>
          <w:tcPr>
            <w:tcW w:w="6778" w:type="dxa"/>
            <w:gridSpan w:val="8"/>
            <w:vAlign w:val="center"/>
          </w:tcPr>
          <w:p>
            <w:pPr>
              <w:pStyle w:val="66"/>
              <w:jc w:val="both"/>
              <w:rPr>
                <w:rFonts w:ascii="Times New Roman" w:hAnsi="Times New Roman"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53" w:type="dxa"/>
            <w:vAlign w:val="center"/>
          </w:tcPr>
          <w:p>
            <w:pPr>
              <w:pStyle w:val="66"/>
              <w:spacing w:line="240" w:lineRule="auto"/>
              <w:jc w:val="both"/>
              <w:rPr>
                <w:rFonts w:ascii="Times New Roman" w:hAnsi="Times New Roman" w:eastAsia="宋体"/>
                <w:highlight w:val="none"/>
              </w:rPr>
            </w:pPr>
            <w:r>
              <w:rPr>
                <w:rFonts w:ascii="Times New Roman" w:hAnsi="Times New Roman" w:eastAsia="宋体"/>
                <w:highlight w:val="none"/>
              </w:rPr>
              <w:t>职称</w:t>
            </w:r>
          </w:p>
        </w:tc>
        <w:tc>
          <w:tcPr>
            <w:tcW w:w="856" w:type="dxa"/>
            <w:vAlign w:val="center"/>
          </w:tcPr>
          <w:p>
            <w:pPr>
              <w:pStyle w:val="66"/>
              <w:spacing w:line="240" w:lineRule="auto"/>
              <w:jc w:val="both"/>
              <w:rPr>
                <w:rFonts w:ascii="Times New Roman" w:hAnsi="Times New Roman" w:eastAsia="宋体"/>
                <w:highlight w:val="none"/>
              </w:rPr>
            </w:pPr>
          </w:p>
        </w:tc>
        <w:tc>
          <w:tcPr>
            <w:tcW w:w="2285" w:type="dxa"/>
            <w:gridSpan w:val="3"/>
            <w:tcBorders>
              <w:top w:val="nil"/>
              <w:bottom w:val="nil"/>
            </w:tcBorders>
            <w:vAlign w:val="center"/>
          </w:tcPr>
          <w:p>
            <w:pPr>
              <w:pStyle w:val="66"/>
              <w:spacing w:line="240" w:lineRule="auto"/>
              <w:jc w:val="center"/>
              <w:rPr>
                <w:rFonts w:ascii="Times New Roman" w:hAnsi="Times New Roman" w:eastAsia="宋体"/>
                <w:highlight w:val="none"/>
              </w:rPr>
            </w:pPr>
            <w:r>
              <w:rPr>
                <w:rFonts w:ascii="Times New Roman" w:hAnsi="Times New Roman" w:eastAsia="宋体"/>
                <w:highlight w:val="none"/>
              </w:rPr>
              <w:t>为</w:t>
            </w:r>
            <w:r>
              <w:rPr>
                <w:rFonts w:hint="eastAsia" w:ascii="Times New Roman" w:hAnsi="Times New Roman" w:eastAsia="宋体"/>
                <w:highlight w:val="none"/>
              </w:rPr>
              <w:t>比选申请人</w:t>
            </w:r>
            <w:r>
              <w:rPr>
                <w:rFonts w:ascii="Times New Roman" w:hAnsi="Times New Roman" w:eastAsia="宋体"/>
                <w:highlight w:val="none"/>
              </w:rPr>
              <w:t>服务时间(年)</w:t>
            </w:r>
          </w:p>
        </w:tc>
        <w:tc>
          <w:tcPr>
            <w:tcW w:w="1320" w:type="dxa"/>
            <w:gridSpan w:val="2"/>
            <w:vAlign w:val="center"/>
          </w:tcPr>
          <w:p>
            <w:pPr>
              <w:pStyle w:val="66"/>
              <w:spacing w:line="240" w:lineRule="auto"/>
              <w:jc w:val="both"/>
              <w:rPr>
                <w:rFonts w:ascii="Times New Roman" w:hAnsi="Times New Roman" w:eastAsia="宋体"/>
                <w:highlight w:val="none"/>
              </w:rPr>
            </w:pPr>
          </w:p>
        </w:tc>
        <w:tc>
          <w:tcPr>
            <w:tcW w:w="2202" w:type="dxa"/>
            <w:gridSpan w:val="3"/>
            <w:vAlign w:val="center"/>
          </w:tcPr>
          <w:p>
            <w:pPr>
              <w:pStyle w:val="66"/>
              <w:spacing w:line="240" w:lineRule="auto"/>
              <w:jc w:val="both"/>
              <w:rPr>
                <w:rFonts w:ascii="Times New Roman" w:hAnsi="Times New Roman" w:eastAsia="宋体"/>
                <w:highlight w:val="none"/>
              </w:rPr>
            </w:pPr>
            <w:r>
              <w:rPr>
                <w:rFonts w:ascii="Times New Roman" w:hAnsi="Times New Roman" w:eastAsia="宋体"/>
                <w:highlight w:val="none"/>
              </w:rPr>
              <w:t>在本合同中拟任职</w:t>
            </w:r>
          </w:p>
        </w:tc>
        <w:tc>
          <w:tcPr>
            <w:tcW w:w="1827" w:type="dxa"/>
            <w:vAlign w:val="center"/>
          </w:tcPr>
          <w:p>
            <w:pPr>
              <w:pStyle w:val="66"/>
              <w:jc w:val="both"/>
              <w:rPr>
                <w:rFonts w:ascii="Times New Roman" w:hAnsi="Times New Roman"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243" w:type="dxa"/>
            <w:gridSpan w:val="11"/>
            <w:vAlign w:val="center"/>
          </w:tcPr>
          <w:p>
            <w:pPr>
              <w:pStyle w:val="66"/>
              <w:jc w:val="both"/>
              <w:rPr>
                <w:rFonts w:ascii="Times New Roman" w:hAnsi="Times New Roman" w:eastAsia="宋体"/>
                <w:highlight w:val="none"/>
              </w:rPr>
            </w:pPr>
            <w:r>
              <w:rPr>
                <w:rFonts w:ascii="Times New Roman" w:hAnsi="Times New Roman" w:eastAsia="宋体"/>
                <w:highlight w:val="none"/>
              </w:rPr>
              <w:t>2. 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3" w:type="dxa"/>
            <w:vAlign w:val="center"/>
          </w:tcPr>
          <w:p>
            <w:pPr>
              <w:pStyle w:val="66"/>
              <w:spacing w:line="240" w:lineRule="auto"/>
              <w:jc w:val="both"/>
              <w:rPr>
                <w:rFonts w:ascii="Times New Roman" w:hAnsi="Times New Roman" w:eastAsia="宋体"/>
                <w:highlight w:val="none"/>
              </w:rPr>
            </w:pPr>
            <w:r>
              <w:rPr>
                <w:rFonts w:ascii="Times New Roman" w:hAnsi="Times New Roman" w:eastAsia="宋体"/>
                <w:highlight w:val="none"/>
              </w:rPr>
              <w:t>时间</w:t>
            </w:r>
          </w:p>
        </w:tc>
        <w:tc>
          <w:tcPr>
            <w:tcW w:w="4639" w:type="dxa"/>
            <w:gridSpan w:val="7"/>
            <w:vAlign w:val="center"/>
          </w:tcPr>
          <w:p>
            <w:pPr>
              <w:pStyle w:val="66"/>
              <w:spacing w:line="240" w:lineRule="auto"/>
              <w:jc w:val="center"/>
              <w:rPr>
                <w:rFonts w:ascii="Times New Roman" w:hAnsi="Times New Roman" w:eastAsia="宋体"/>
                <w:highlight w:val="none"/>
              </w:rPr>
            </w:pPr>
            <w:r>
              <w:rPr>
                <w:rFonts w:ascii="Times New Roman" w:hAnsi="Times New Roman" w:eastAsia="宋体"/>
                <w:highlight w:val="none"/>
              </w:rPr>
              <w:t>从事咨询服务工作业绩</w:t>
            </w:r>
          </w:p>
        </w:tc>
        <w:tc>
          <w:tcPr>
            <w:tcW w:w="2024" w:type="dxa"/>
            <w:gridSpan w:val="2"/>
            <w:vAlign w:val="center"/>
          </w:tcPr>
          <w:p>
            <w:pPr>
              <w:pStyle w:val="66"/>
              <w:spacing w:line="240" w:lineRule="auto"/>
              <w:jc w:val="center"/>
              <w:rPr>
                <w:rFonts w:ascii="Times New Roman" w:hAnsi="Times New Roman" w:eastAsia="宋体"/>
                <w:highlight w:val="none"/>
              </w:rPr>
            </w:pPr>
            <w:r>
              <w:rPr>
                <w:rFonts w:ascii="Times New Roman" w:hAnsi="Times New Roman" w:eastAsia="宋体"/>
                <w:highlight w:val="none"/>
              </w:rPr>
              <w:t>该项目中任职</w:t>
            </w:r>
          </w:p>
        </w:tc>
        <w:tc>
          <w:tcPr>
            <w:tcW w:w="1827" w:type="dxa"/>
            <w:vAlign w:val="center"/>
          </w:tcPr>
          <w:p>
            <w:pPr>
              <w:pStyle w:val="66"/>
              <w:spacing w:line="240" w:lineRule="auto"/>
              <w:ind w:firstLine="422" w:firstLineChars="200"/>
              <w:jc w:val="center"/>
              <w:rPr>
                <w:rFonts w:ascii="Times New Roman" w:hAnsi="Times New Roman" w:eastAsia="宋体"/>
                <w:highlight w:val="none"/>
              </w:rPr>
            </w:pPr>
            <w:r>
              <w:rPr>
                <w:rFonts w:ascii="Times New Roman" w:hAnsi="Times New Roman" w:eastAsia="宋体"/>
                <w:highlight w:val="none"/>
              </w:rPr>
              <w:t>发包人</w:t>
            </w:r>
          </w:p>
          <w:p>
            <w:pPr>
              <w:pStyle w:val="66"/>
              <w:spacing w:line="240" w:lineRule="auto"/>
              <w:ind w:firstLine="422" w:firstLineChars="200"/>
              <w:jc w:val="center"/>
              <w:rPr>
                <w:rFonts w:ascii="Times New Roman" w:hAnsi="Times New Roman" w:eastAsia="宋体"/>
                <w:highlight w:val="none"/>
              </w:rPr>
            </w:pPr>
            <w:r>
              <w:rPr>
                <w:rFonts w:ascii="Times New Roman" w:hAnsi="Times New Roman" w:eastAsia="宋体"/>
                <w:highlight w:val="none"/>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53" w:type="dxa"/>
            <w:vAlign w:val="center"/>
          </w:tcPr>
          <w:p>
            <w:pPr>
              <w:pStyle w:val="66"/>
              <w:jc w:val="both"/>
              <w:rPr>
                <w:rFonts w:ascii="Times New Roman" w:hAnsi="Times New Roman" w:eastAsia="宋体"/>
                <w:highlight w:val="none"/>
              </w:rPr>
            </w:pPr>
          </w:p>
        </w:tc>
        <w:tc>
          <w:tcPr>
            <w:tcW w:w="4639" w:type="dxa"/>
            <w:gridSpan w:val="7"/>
            <w:vAlign w:val="center"/>
          </w:tcPr>
          <w:p>
            <w:pPr>
              <w:pStyle w:val="66"/>
              <w:jc w:val="both"/>
              <w:rPr>
                <w:rFonts w:ascii="Times New Roman" w:hAnsi="Times New Roman" w:eastAsia="宋体"/>
                <w:highlight w:val="none"/>
              </w:rPr>
            </w:pPr>
          </w:p>
        </w:tc>
        <w:tc>
          <w:tcPr>
            <w:tcW w:w="2024" w:type="dxa"/>
            <w:gridSpan w:val="2"/>
            <w:vAlign w:val="center"/>
          </w:tcPr>
          <w:p>
            <w:pPr>
              <w:pStyle w:val="66"/>
              <w:jc w:val="both"/>
              <w:rPr>
                <w:rFonts w:ascii="Times New Roman" w:hAnsi="Times New Roman" w:eastAsia="宋体"/>
                <w:highlight w:val="none"/>
              </w:rPr>
            </w:pPr>
          </w:p>
        </w:tc>
        <w:tc>
          <w:tcPr>
            <w:tcW w:w="1827" w:type="dxa"/>
            <w:vAlign w:val="center"/>
          </w:tcPr>
          <w:p>
            <w:pPr>
              <w:pStyle w:val="66"/>
              <w:jc w:val="both"/>
              <w:rPr>
                <w:rFonts w:ascii="Times New Roman" w:hAnsi="Times New Roman"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243" w:type="dxa"/>
            <w:gridSpan w:val="11"/>
            <w:vAlign w:val="center"/>
          </w:tcPr>
          <w:p>
            <w:pPr>
              <w:tabs>
                <w:tab w:val="left" w:pos="5220"/>
                <w:tab w:val="left" w:pos="5400"/>
                <w:tab w:val="left" w:pos="5580"/>
              </w:tabs>
              <w:spacing w:before="156" w:beforeLines="50" w:line="360" w:lineRule="auto"/>
              <w:rPr>
                <w:rFonts w:ascii="Times New Roman" w:hAnsi="Times New Roman"/>
                <w:szCs w:val="21"/>
                <w:highlight w:val="none"/>
                <w:bdr w:val="single" w:color="auto" w:sz="4" w:space="0"/>
              </w:rPr>
            </w:pPr>
            <w:r>
              <w:rPr>
                <w:rFonts w:ascii="Times New Roman" w:hAnsi="Times New Roman"/>
                <w:b/>
                <w:szCs w:val="21"/>
                <w:highlight w:val="none"/>
              </w:rPr>
              <w:t>3.备注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243" w:type="dxa"/>
            <w:gridSpan w:val="11"/>
            <w:vAlign w:val="center"/>
          </w:tcPr>
          <w:p>
            <w:pPr>
              <w:tabs>
                <w:tab w:val="left" w:pos="5220"/>
                <w:tab w:val="left" w:pos="5400"/>
                <w:tab w:val="left" w:pos="5580"/>
              </w:tabs>
              <w:spacing w:before="156" w:beforeLines="50" w:line="360" w:lineRule="auto"/>
              <w:rPr>
                <w:rFonts w:ascii="Times New Roman" w:hAnsi="Times New Roman"/>
                <w:b/>
                <w:szCs w:val="21"/>
                <w:highlight w:val="none"/>
              </w:rPr>
            </w:pPr>
          </w:p>
        </w:tc>
      </w:tr>
    </w:tbl>
    <w:p>
      <w:pPr>
        <w:widowControl/>
        <w:jc w:val="left"/>
        <w:rPr>
          <w:rFonts w:ascii="Times New Roman" w:hAnsi="Times New Roman"/>
          <w:b/>
          <w:kern w:val="0"/>
          <w:sz w:val="24"/>
          <w:szCs w:val="24"/>
          <w:highlight w:val="none"/>
        </w:rPr>
      </w:pPr>
    </w:p>
    <w:p>
      <w:pPr>
        <w:spacing w:line="360" w:lineRule="auto"/>
        <w:ind w:firstLine="422" w:firstLineChars="200"/>
        <w:rPr>
          <w:rFonts w:ascii="Times New Roman" w:hAnsi="Times New Roman"/>
          <w:b/>
          <w:szCs w:val="21"/>
          <w:highlight w:val="none"/>
        </w:rPr>
      </w:pPr>
      <w:r>
        <w:rPr>
          <w:rFonts w:ascii="Times New Roman" w:hAnsi="Times New Roman"/>
          <w:b/>
          <w:szCs w:val="21"/>
          <w:highlight w:val="none"/>
        </w:rPr>
        <w:t>注：</w:t>
      </w:r>
      <w:r>
        <w:rPr>
          <w:rFonts w:ascii="Times New Roman" w:hAnsi="Times New Roman"/>
          <w:szCs w:val="21"/>
          <w:highlight w:val="none"/>
        </w:rPr>
        <w:t>1．本章“</w:t>
      </w:r>
      <w:r>
        <w:rPr>
          <w:rFonts w:hint="eastAsia" w:ascii="Times New Roman" w:hAnsi="Times New Roman"/>
          <w:szCs w:val="21"/>
          <w:highlight w:val="none"/>
        </w:rPr>
        <w:t>3-4</w:t>
      </w:r>
      <w:r>
        <w:rPr>
          <w:rFonts w:ascii="Times New Roman" w:hAnsi="Times New Roman"/>
          <w:szCs w:val="21"/>
          <w:highlight w:val="none"/>
        </w:rPr>
        <w:t>拟委任的主要人员汇总表”中所列</w:t>
      </w:r>
      <w:r>
        <w:rPr>
          <w:rFonts w:hint="eastAsia" w:ascii="Times New Roman" w:hAnsi="Times New Roman"/>
          <w:szCs w:val="21"/>
          <w:highlight w:val="none"/>
        </w:rPr>
        <w:t>人员均</w:t>
      </w:r>
      <w:r>
        <w:rPr>
          <w:rFonts w:ascii="Times New Roman" w:hAnsi="Times New Roman"/>
          <w:szCs w:val="21"/>
          <w:highlight w:val="none"/>
        </w:rPr>
        <w:t>须填写本表，并附</w:t>
      </w:r>
      <w:r>
        <w:rPr>
          <w:rFonts w:ascii="Times New Roman" w:hAnsi="Times New Roman"/>
          <w:b/>
          <w:szCs w:val="21"/>
          <w:highlight w:val="none"/>
        </w:rPr>
        <w:t>个人身份证、执（职）业资格证书</w:t>
      </w:r>
      <w:r>
        <w:rPr>
          <w:rFonts w:ascii="Times New Roman" w:hAnsi="Times New Roman"/>
          <w:szCs w:val="21"/>
          <w:highlight w:val="none"/>
        </w:rPr>
        <w:t>、</w:t>
      </w:r>
      <w:r>
        <w:rPr>
          <w:rFonts w:ascii="Times New Roman" w:hAnsi="Times New Roman"/>
          <w:b/>
          <w:szCs w:val="21"/>
          <w:highlight w:val="none"/>
        </w:rPr>
        <w:t>职称证书（如果有）、工作业绩证明材料的影印件。</w:t>
      </w:r>
    </w:p>
    <w:p>
      <w:pPr>
        <w:spacing w:line="360" w:lineRule="auto"/>
        <w:ind w:firstLine="422" w:firstLineChars="200"/>
        <w:rPr>
          <w:rFonts w:ascii="Times New Roman" w:hAnsi="Times New Roman"/>
          <w:szCs w:val="21"/>
          <w:highlight w:val="none"/>
        </w:rPr>
      </w:pPr>
      <w:r>
        <w:rPr>
          <w:rFonts w:hint="eastAsia" w:ascii="Times New Roman" w:hAnsi="Times New Roman"/>
          <w:b/>
          <w:szCs w:val="21"/>
          <w:highlight w:val="none"/>
        </w:rPr>
        <w:t>2.</w:t>
      </w:r>
      <w:r>
        <w:rPr>
          <w:rFonts w:ascii="Times New Roman" w:hAnsi="Times New Roman"/>
          <w:szCs w:val="21"/>
          <w:highlight w:val="none"/>
        </w:rPr>
        <w:t>工作</w:t>
      </w:r>
      <w:r>
        <w:rPr>
          <w:rFonts w:ascii="Times New Roman" w:hAnsi="Times New Roman"/>
          <w:b/>
          <w:szCs w:val="21"/>
          <w:highlight w:val="none"/>
        </w:rPr>
        <w:t>业绩证明材料可为项目发包人出具的书面证明材料或项目合同扫描件等能反映该人员承担相应项目业绩的证明材料</w:t>
      </w:r>
      <w:r>
        <w:rPr>
          <w:rFonts w:ascii="Times New Roman" w:hAnsi="Times New Roman"/>
          <w:szCs w:val="21"/>
          <w:highlight w:val="none"/>
        </w:rPr>
        <w:t>。</w:t>
      </w:r>
    </w:p>
    <w:p>
      <w:pPr>
        <w:tabs>
          <w:tab w:val="left" w:pos="720"/>
          <w:tab w:val="left" w:pos="5400"/>
          <w:tab w:val="left" w:pos="5580"/>
        </w:tabs>
        <w:spacing w:line="360" w:lineRule="auto"/>
        <w:ind w:firstLine="422" w:firstLineChars="200"/>
        <w:rPr>
          <w:rFonts w:ascii="Times New Roman" w:hAnsi="Times New Roman"/>
          <w:b/>
          <w:szCs w:val="21"/>
          <w:highlight w:val="none"/>
        </w:rPr>
      </w:pPr>
      <w:r>
        <w:rPr>
          <w:rFonts w:hint="eastAsia" w:ascii="Times New Roman" w:hAnsi="Times New Roman"/>
          <w:b/>
          <w:szCs w:val="21"/>
          <w:highlight w:val="none"/>
        </w:rPr>
        <w:t>3.</w:t>
      </w:r>
      <w:r>
        <w:rPr>
          <w:rFonts w:ascii="Times New Roman" w:hAnsi="Times New Roman"/>
          <w:b/>
          <w:szCs w:val="21"/>
          <w:highlight w:val="none"/>
        </w:rPr>
        <w:t>所附的证明材料不完整</w:t>
      </w:r>
      <w:r>
        <w:rPr>
          <w:rFonts w:hint="eastAsia" w:ascii="Times New Roman" w:hAnsi="Times New Roman"/>
          <w:b/>
          <w:szCs w:val="21"/>
          <w:highlight w:val="none"/>
        </w:rPr>
        <w:t>或无法证明其工作经历的，不通过或不加分</w:t>
      </w:r>
      <w:r>
        <w:rPr>
          <w:rFonts w:ascii="Times New Roman" w:hAnsi="Times New Roman"/>
          <w:b/>
          <w:szCs w:val="21"/>
          <w:highlight w:val="none"/>
        </w:rPr>
        <w:t>。</w:t>
      </w:r>
    </w:p>
    <w:p>
      <w:pPr>
        <w:tabs>
          <w:tab w:val="left" w:pos="720"/>
          <w:tab w:val="left" w:pos="5400"/>
          <w:tab w:val="left" w:pos="5580"/>
        </w:tabs>
        <w:spacing w:line="360" w:lineRule="auto"/>
        <w:rPr>
          <w:rFonts w:hAnsi="宋体" w:cs="宋体"/>
          <w:highlight w:val="none"/>
        </w:rPr>
      </w:pPr>
      <w:r>
        <w:rPr>
          <w:rFonts w:ascii="Times New Roman" w:hAnsi="Times New Roman"/>
          <w:b/>
          <w:kern w:val="0"/>
          <w:sz w:val="24"/>
          <w:szCs w:val="24"/>
          <w:highlight w:val="none"/>
        </w:rPr>
        <w:br w:type="page"/>
      </w:r>
    </w:p>
    <w:p>
      <w:pPr>
        <w:snapToGrid w:val="0"/>
        <w:spacing w:line="276" w:lineRule="auto"/>
        <w:jc w:val="center"/>
        <w:rPr>
          <w:rFonts w:ascii="宋体" w:hAnsi="宋体" w:cs="宋体"/>
          <w:b/>
          <w:sz w:val="24"/>
          <w:szCs w:val="24"/>
          <w:highlight w:val="none"/>
        </w:rPr>
      </w:pPr>
      <w:r>
        <w:rPr>
          <w:rFonts w:hint="eastAsia" w:ascii="Times New Roman" w:hAnsi="Times New Roman"/>
          <w:b/>
          <w:sz w:val="24"/>
          <w:szCs w:val="24"/>
          <w:highlight w:val="none"/>
        </w:rPr>
        <w:t>3</w:t>
      </w:r>
      <w:r>
        <w:rPr>
          <w:rFonts w:ascii="Times New Roman" w:hAnsi="Times New Roman"/>
          <w:b/>
          <w:sz w:val="24"/>
          <w:szCs w:val="24"/>
          <w:highlight w:val="none"/>
        </w:rPr>
        <w:t xml:space="preserve">-4  </w:t>
      </w:r>
      <w:bookmarkStart w:id="30" w:name="_Toc462922347"/>
      <w:r>
        <w:rPr>
          <w:rFonts w:hint="eastAsia" w:ascii="宋体" w:hAnsi="宋体" w:cs="宋体"/>
          <w:b/>
          <w:sz w:val="24"/>
          <w:szCs w:val="24"/>
          <w:highlight w:val="none"/>
        </w:rPr>
        <w:t>比选申请人信誉情况承诺函</w:t>
      </w:r>
    </w:p>
    <w:p>
      <w:pPr>
        <w:spacing w:line="600" w:lineRule="exact"/>
        <w:rPr>
          <w:rFonts w:ascii="宋体" w:hAnsi="宋体" w:cs="宋体"/>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（比选人名称）</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我方承诺：</w:t>
      </w:r>
    </w:p>
    <w:p>
      <w:pPr>
        <w:spacing w:line="360" w:lineRule="auto"/>
        <w:ind w:firstLine="420" w:firstLineChars="200"/>
        <w:jc w:val="left"/>
        <w:rPr>
          <w:rFonts w:ascii="宋体" w:hAnsi="宋体" w:cs="宋体"/>
          <w:kern w:val="0"/>
          <w:szCs w:val="21"/>
          <w:highlight w:val="none"/>
          <w:lang w:bidi="zh-CN"/>
        </w:rPr>
      </w:pPr>
      <w:r>
        <w:rPr>
          <w:rFonts w:hint="eastAsia" w:ascii="宋体" w:hAnsi="宋体" w:cs="宋体"/>
          <w:szCs w:val="21"/>
          <w:highlight w:val="none"/>
        </w:rPr>
        <w:t>（1）</w:t>
      </w:r>
      <w:r>
        <w:rPr>
          <w:rFonts w:hint="eastAsia" w:ascii="宋体" w:hAnsi="宋体" w:cs="宋体"/>
          <w:kern w:val="0"/>
          <w:szCs w:val="21"/>
          <w:highlight w:val="none"/>
          <w:lang w:val="zh-CN" w:bidi="zh-CN"/>
        </w:rPr>
        <w:t>在</w:t>
      </w:r>
      <w:r>
        <w:rPr>
          <w:rFonts w:hint="eastAsia" w:ascii="宋体" w:hAnsi="宋体" w:cs="宋体"/>
          <w:kern w:val="0"/>
          <w:szCs w:val="21"/>
          <w:highlight w:val="none"/>
          <w:lang w:bidi="zh-CN"/>
        </w:rPr>
        <w:t>“</w:t>
      </w:r>
      <w:r>
        <w:rPr>
          <w:rFonts w:hint="eastAsia" w:ascii="宋体" w:hAnsi="宋体" w:cs="宋体"/>
          <w:kern w:val="0"/>
          <w:szCs w:val="21"/>
          <w:highlight w:val="none"/>
          <w:lang w:val="zh-CN" w:bidi="zh-CN"/>
        </w:rPr>
        <w:t>国家企业信用信息公示系统</w:t>
      </w:r>
      <w:r>
        <w:rPr>
          <w:rFonts w:hint="eastAsia" w:ascii="宋体" w:hAnsi="宋体" w:cs="宋体"/>
          <w:kern w:val="0"/>
          <w:szCs w:val="21"/>
          <w:highlight w:val="none"/>
          <w:lang w:bidi="zh-CN"/>
        </w:rPr>
        <w:t>”（http://www.gsxt.gov.cn）</w:t>
      </w:r>
      <w:r>
        <w:rPr>
          <w:rFonts w:hint="eastAsia" w:ascii="宋体" w:hAnsi="宋体" w:cs="宋体"/>
          <w:kern w:val="0"/>
          <w:szCs w:val="21"/>
          <w:highlight w:val="none"/>
          <w:lang w:val="zh-CN" w:bidi="zh-CN"/>
        </w:rPr>
        <w:t>中未被列为严重违法失信企业</w:t>
      </w:r>
      <w:r>
        <w:rPr>
          <w:rFonts w:hint="eastAsia" w:ascii="宋体" w:hAnsi="宋体" w:cs="宋体"/>
          <w:kern w:val="0"/>
          <w:szCs w:val="21"/>
          <w:highlight w:val="none"/>
          <w:lang w:bidi="zh-CN"/>
        </w:rPr>
        <w:t>；</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（2）在“信用中国”网站（http://www.creditchina.gov.cn）中未被列为严重违法失信企业（通过“信用中国”查询“失信被执行人”链接“中国执行信息公开网（http://zxgk.court.gov.cn/shixin/）”的结果）。</w:t>
      </w:r>
    </w:p>
    <w:p>
      <w:pPr>
        <w:spacing w:line="360" w:lineRule="auto"/>
        <w:ind w:firstLine="420" w:firstLineChars="200"/>
        <w:rPr>
          <w:rFonts w:hint="eastAsia"/>
          <w:highlight w:val="none"/>
        </w:rPr>
      </w:pPr>
      <w:r>
        <w:rPr>
          <w:rFonts w:hint="eastAsia" w:ascii="宋体" w:hAnsi="宋体" w:cs="宋体"/>
          <w:kern w:val="0"/>
          <w:szCs w:val="21"/>
          <w:highlight w:val="none"/>
          <w:lang w:val="zh-CN" w:bidi="zh-CN"/>
        </w:rPr>
        <w:t>上述</w:t>
      </w:r>
      <w:r>
        <w:rPr>
          <w:rFonts w:ascii="宋体" w:hAnsi="宋体" w:cs="宋体"/>
          <w:kern w:val="0"/>
          <w:szCs w:val="21"/>
          <w:highlight w:val="none"/>
          <w:lang w:val="zh-CN" w:bidi="zh-CN"/>
        </w:rPr>
        <w:t>内容</w:t>
      </w:r>
      <w:r>
        <w:rPr>
          <w:rFonts w:hint="eastAsia" w:ascii="宋体" w:hAnsi="宋体" w:cs="宋体"/>
          <w:kern w:val="0"/>
          <w:szCs w:val="21"/>
          <w:highlight w:val="none"/>
          <w:lang w:val="zh-CN" w:bidi="zh-CN"/>
        </w:rPr>
        <w:t>如经比选人</w:t>
      </w:r>
      <w:r>
        <w:rPr>
          <w:rFonts w:ascii="宋体" w:hAnsi="宋体" w:cs="宋体"/>
          <w:kern w:val="0"/>
          <w:szCs w:val="21"/>
          <w:highlight w:val="none"/>
          <w:lang w:val="zh-CN" w:bidi="zh-CN"/>
        </w:rPr>
        <w:t>在</w:t>
      </w:r>
      <w:r>
        <w:rPr>
          <w:rFonts w:hint="eastAsia" w:ascii="宋体" w:hAnsi="宋体" w:cs="宋体"/>
          <w:kern w:val="0"/>
          <w:szCs w:val="21"/>
          <w:highlight w:val="none"/>
          <w:lang w:val="zh-CN" w:bidi="zh-CN"/>
        </w:rPr>
        <w:t>比选</w:t>
      </w:r>
      <w:r>
        <w:rPr>
          <w:rFonts w:ascii="宋体" w:hAnsi="宋体" w:cs="宋体"/>
          <w:kern w:val="0"/>
          <w:szCs w:val="21"/>
          <w:highlight w:val="none"/>
          <w:lang w:val="zh-CN" w:bidi="zh-CN"/>
        </w:rPr>
        <w:t>截止日</w:t>
      </w:r>
      <w:r>
        <w:rPr>
          <w:rFonts w:hint="eastAsia" w:ascii="宋体" w:hAnsi="宋体" w:cs="宋体"/>
          <w:kern w:val="0"/>
          <w:szCs w:val="21"/>
          <w:highlight w:val="none"/>
          <w:lang w:val="zh-CN" w:bidi="zh-CN"/>
        </w:rPr>
        <w:t>查询结果不符</w:t>
      </w:r>
      <w:r>
        <w:rPr>
          <w:rFonts w:ascii="宋体" w:hAnsi="宋体" w:cs="宋体"/>
          <w:kern w:val="0"/>
          <w:szCs w:val="21"/>
          <w:highlight w:val="none"/>
          <w:lang w:val="zh-CN" w:bidi="zh-CN"/>
        </w:rPr>
        <w:t>的</w:t>
      </w:r>
      <w:r>
        <w:rPr>
          <w:rFonts w:hint="eastAsia" w:ascii="宋体" w:hAnsi="宋体" w:cs="宋体"/>
          <w:kern w:val="0"/>
          <w:szCs w:val="21"/>
          <w:highlight w:val="none"/>
          <w:lang w:val="zh-CN" w:bidi="zh-CN"/>
        </w:rPr>
        <w:t>，</w:t>
      </w:r>
      <w:r>
        <w:rPr>
          <w:rFonts w:hint="eastAsia"/>
          <w:highlight w:val="none"/>
        </w:rPr>
        <w:t>使得我方的资格条件不符合比选文件规定的，评审委员会应否决我方比选</w:t>
      </w:r>
    </w:p>
    <w:p>
      <w:pPr>
        <w:spacing w:line="360" w:lineRule="auto"/>
        <w:ind w:firstLine="420" w:firstLineChars="200"/>
        <w:rPr>
          <w:rFonts w:ascii="宋体" w:hAnsi="宋体" w:cs="宋体"/>
          <w:highlight w:val="none"/>
        </w:rPr>
      </w:pPr>
      <w:r>
        <w:rPr>
          <w:rFonts w:hint="eastAsia" w:ascii="宋体" w:hAnsi="宋体" w:cs="宋体"/>
          <w:szCs w:val="21"/>
          <w:highlight w:val="none"/>
        </w:rPr>
        <w:t>（3）我单位</w:t>
      </w:r>
      <w:r>
        <w:rPr>
          <w:rFonts w:hint="eastAsia" w:ascii="宋体" w:hAnsi="宋体" w:cs="宋体"/>
          <w:szCs w:val="21"/>
          <w:highlight w:val="none"/>
          <w:u w:val="single"/>
        </w:rPr>
        <w:t xml:space="preserve">   （比选申请人名称）   （统一社会信用代码） </w:t>
      </w:r>
      <w:r>
        <w:rPr>
          <w:rFonts w:hint="eastAsia" w:ascii="宋体" w:hAnsi="宋体" w:cs="宋体"/>
          <w:szCs w:val="21"/>
          <w:highlight w:val="none"/>
        </w:rPr>
        <w:t>、法定代表人</w:t>
      </w:r>
      <w:r>
        <w:rPr>
          <w:rFonts w:hint="eastAsia" w:ascii="宋体" w:hAnsi="宋体" w:cs="宋体"/>
          <w:szCs w:val="21"/>
          <w:highlight w:val="none"/>
          <w:u w:val="single"/>
        </w:rPr>
        <w:t xml:space="preserve">  （姓名）   （身份证号）、项目负责</w:t>
      </w:r>
      <w:r>
        <w:rPr>
          <w:rFonts w:hint="eastAsia" w:ascii="宋体" w:hAnsi="宋体" w:cs="宋体"/>
          <w:szCs w:val="21"/>
          <w:highlight w:val="none"/>
        </w:rPr>
        <w:t>人</w:t>
      </w:r>
      <w:r>
        <w:rPr>
          <w:rFonts w:hint="eastAsia" w:ascii="宋体" w:hAnsi="宋体" w:cs="宋体"/>
          <w:szCs w:val="21"/>
          <w:highlight w:val="none"/>
          <w:u w:val="single"/>
        </w:rPr>
        <w:t xml:space="preserve">  （姓名）   （身份证号）在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至本项目比选截止日期间，没有被人民法院生效判决或裁定认定行贿犯罪（包括行贿罪、单位行贿罪、对单位行贿罪、介绍贿赂罪等）。若在中选合同签订之前发现我单位或法定代表人在上述期间存在犯行贿罪的，</w:t>
      </w:r>
      <w:r>
        <w:rPr>
          <w:rFonts w:hint="eastAsia" w:ascii="宋体" w:hAnsi="宋体" w:cs="宋体"/>
          <w:highlight w:val="none"/>
        </w:rPr>
        <w:t>可取消我单位中选候选人或中选人资格。若在合同执行期间</w:t>
      </w:r>
      <w:r>
        <w:rPr>
          <w:rFonts w:hint="eastAsia" w:ascii="宋体" w:hAnsi="宋体" w:cs="宋体"/>
          <w:szCs w:val="21"/>
          <w:highlight w:val="none"/>
        </w:rPr>
        <w:t>发现我单位或法定代表人在上述期间存在行贿犯罪</w:t>
      </w:r>
      <w:r>
        <w:rPr>
          <w:rFonts w:hint="eastAsia" w:ascii="宋体" w:hAnsi="宋体" w:cs="宋体"/>
          <w:highlight w:val="none"/>
        </w:rPr>
        <w:t>的，可从合同款中扣除签约合同价的</w:t>
      </w:r>
      <w:r>
        <w:rPr>
          <w:rFonts w:hint="eastAsia" w:ascii="宋体" w:hAnsi="宋体" w:cs="宋体"/>
          <w:highlight w:val="none"/>
          <w:u w:val="single"/>
        </w:rPr>
        <w:t>5%</w:t>
      </w:r>
      <w:r>
        <w:rPr>
          <w:rFonts w:hint="eastAsia" w:ascii="宋体" w:hAnsi="宋体" w:cs="宋体"/>
          <w:highlight w:val="none"/>
        </w:rPr>
        <w:t>作为违约金。</w:t>
      </w:r>
    </w:p>
    <w:p>
      <w:pPr>
        <w:spacing w:line="360" w:lineRule="auto"/>
        <w:rPr>
          <w:rFonts w:ascii="宋体" w:hAnsi="宋体" w:cs="宋体"/>
          <w:szCs w:val="21"/>
          <w:highlight w:val="none"/>
        </w:rPr>
      </w:pPr>
    </w:p>
    <w:p>
      <w:pPr>
        <w:spacing w:line="460" w:lineRule="exact"/>
        <w:ind w:firstLine="3360" w:firstLineChars="1600"/>
        <w:rPr>
          <w:rFonts w:ascii="宋体" w:hAnsi="宋体" w:cs="宋体"/>
          <w:szCs w:val="21"/>
          <w:highlight w:val="none"/>
        </w:rPr>
      </w:pPr>
      <w:r>
        <w:rPr>
          <w:rFonts w:hint="eastAsia" w:ascii="宋体" w:hAnsi="宋体" w:cs="宋体"/>
          <w:szCs w:val="21"/>
          <w:highlight w:val="none"/>
        </w:rPr>
        <w:t xml:space="preserve"> 比选申请人：</w:t>
      </w:r>
      <w:r>
        <w:rPr>
          <w:rFonts w:ascii="宋体" w:hAnsi="宋体" w:cs="宋体"/>
          <w:szCs w:val="21"/>
          <w:highlight w:val="none"/>
          <w:u w:val="single"/>
        </w:rPr>
        <w:t xml:space="preserve">       </w:t>
      </w:r>
      <w:r>
        <w:rPr>
          <w:rFonts w:hint="eastAsia" w:ascii="宋体" w:hAnsi="宋体" w:cs="宋体"/>
          <w:szCs w:val="21"/>
          <w:highlight w:val="none"/>
        </w:rPr>
        <w:t>（盖单位章）</w:t>
      </w:r>
    </w:p>
    <w:p>
      <w:pPr>
        <w:spacing w:line="460" w:lineRule="exact"/>
        <w:ind w:firstLine="420" w:firstLineChars="200"/>
        <w:rPr>
          <w:rFonts w:ascii="宋体" w:hAnsi="宋体" w:cs="宋体"/>
          <w:szCs w:val="21"/>
          <w:highlight w:val="none"/>
        </w:rPr>
      </w:pPr>
      <w:r>
        <w:rPr>
          <w:rFonts w:hint="eastAsia" w:ascii="宋体" w:hAnsi="宋体" w:cs="宋体"/>
          <w:szCs w:val="21"/>
          <w:highlight w:val="none"/>
        </w:rPr>
        <w:t xml:space="preserve">                             法人代表或委托代理人：</w:t>
      </w:r>
      <w:r>
        <w:rPr>
          <w:rFonts w:ascii="宋体" w:hAnsi="宋体" w:cs="宋体"/>
          <w:szCs w:val="21"/>
          <w:highlight w:val="none"/>
          <w:u w:val="single"/>
        </w:rPr>
        <w:t xml:space="preserve">       </w:t>
      </w:r>
      <w:r>
        <w:rPr>
          <w:rFonts w:hint="eastAsia" w:ascii="宋体" w:hAnsi="宋体" w:cs="宋体"/>
          <w:szCs w:val="21"/>
          <w:highlight w:val="none"/>
        </w:rPr>
        <w:t xml:space="preserve">（签字）    </w:t>
      </w:r>
    </w:p>
    <w:p>
      <w:pPr>
        <w:spacing w:line="460" w:lineRule="exact"/>
        <w:ind w:firstLine="420" w:firstLineChars="200"/>
        <w:rPr>
          <w:rFonts w:ascii="宋体" w:hAnsi="宋体" w:cs="宋体"/>
          <w:szCs w:val="21"/>
          <w:highlight w:val="none"/>
        </w:rPr>
      </w:pPr>
      <w:r>
        <w:rPr>
          <w:rFonts w:hint="eastAsia" w:ascii="宋体" w:hAnsi="宋体" w:cs="宋体"/>
          <w:szCs w:val="21"/>
          <w:highlight w:val="none"/>
        </w:rPr>
        <w:t xml:space="preserve">                             日 期：     年    月    日</w:t>
      </w:r>
    </w:p>
    <w:p>
      <w:pPr>
        <w:spacing w:line="600" w:lineRule="exact"/>
        <w:rPr>
          <w:rFonts w:ascii="宋体" w:hAnsi="宋体" w:cs="宋体"/>
          <w:highlight w:val="none"/>
        </w:rPr>
      </w:pPr>
    </w:p>
    <w:p>
      <w:pPr>
        <w:spacing w:line="360" w:lineRule="auto"/>
        <w:ind w:firstLine="420" w:firstLineChars="200"/>
        <w:rPr>
          <w:rFonts w:ascii="宋体" w:hAnsi="宋体" w:cs="宋体"/>
          <w:highlight w:val="none"/>
        </w:rPr>
      </w:pPr>
      <w:r>
        <w:rPr>
          <w:rFonts w:hint="eastAsia" w:ascii="宋体" w:hAnsi="宋体" w:cs="宋体"/>
          <w:highlight w:val="none"/>
        </w:rPr>
        <w:t>注</w:t>
      </w:r>
      <w:r>
        <w:rPr>
          <w:rFonts w:ascii="宋体" w:hAnsi="宋体" w:cs="宋体"/>
          <w:highlight w:val="none"/>
        </w:rPr>
        <w:t>：</w:t>
      </w:r>
      <w:r>
        <w:rPr>
          <w:rFonts w:hint="eastAsia" w:ascii="宋体" w:hAnsi="宋体" w:cs="宋体"/>
          <w:highlight w:val="none"/>
        </w:rPr>
        <w:t>比选申请人需附（1）～（2）项相应</w:t>
      </w:r>
      <w:r>
        <w:rPr>
          <w:rFonts w:ascii="宋体" w:hAnsi="宋体" w:cs="宋体"/>
          <w:highlight w:val="none"/>
        </w:rPr>
        <w:t>网站</w:t>
      </w:r>
      <w:r>
        <w:rPr>
          <w:rFonts w:hint="eastAsia" w:ascii="宋体" w:hAnsi="宋体" w:cs="宋体"/>
          <w:highlight w:val="none"/>
        </w:rPr>
        <w:t>查询结果。</w:t>
      </w:r>
    </w:p>
    <w:p>
      <w:pPr>
        <w:pStyle w:val="2"/>
        <w:ind w:firstLine="422"/>
        <w:rPr>
          <w:rFonts w:hAnsi="宋体" w:cs="宋体"/>
          <w:b/>
          <w:color w:val="000000"/>
          <w:szCs w:val="28"/>
          <w:highlight w:val="none"/>
        </w:rPr>
      </w:pPr>
    </w:p>
    <w:p>
      <w:pPr>
        <w:rPr>
          <w:rFonts w:ascii="Times New Roman" w:hAnsi="Times New Roman"/>
          <w:sz w:val="28"/>
          <w:szCs w:val="28"/>
          <w:highlight w:val="none"/>
        </w:rPr>
      </w:pPr>
    </w:p>
    <w:p>
      <w:pPr>
        <w:rPr>
          <w:rFonts w:ascii="Times New Roman" w:hAnsi="Times New Roman"/>
          <w:sz w:val="28"/>
          <w:szCs w:val="28"/>
          <w:highlight w:val="none"/>
        </w:rPr>
      </w:pPr>
    </w:p>
    <w:p>
      <w:pPr>
        <w:rPr>
          <w:highlight w:val="none"/>
        </w:rPr>
      </w:pPr>
    </w:p>
    <w:p>
      <w:pPr>
        <w:rPr>
          <w:rFonts w:ascii="Times New Roman" w:hAnsi="Times New Roman"/>
          <w:sz w:val="28"/>
          <w:szCs w:val="28"/>
          <w:highlight w:val="none"/>
        </w:rPr>
      </w:pPr>
    </w:p>
    <w:p>
      <w:pPr>
        <w:pStyle w:val="5"/>
        <w:spacing w:before="0" w:after="0" w:line="600" w:lineRule="exact"/>
        <w:ind w:firstLine="562" w:firstLineChars="200"/>
        <w:jc w:val="center"/>
        <w:rPr>
          <w:rFonts w:ascii="Times New Roman" w:hAnsi="Times New Roman"/>
          <w:szCs w:val="21"/>
          <w:highlight w:val="none"/>
        </w:rPr>
      </w:pPr>
      <w:r>
        <w:rPr>
          <w:rFonts w:hint="eastAsia" w:ascii="Times New Roman" w:hAnsi="Times New Roman" w:eastAsia="宋体"/>
          <w:sz w:val="28"/>
          <w:szCs w:val="28"/>
          <w:highlight w:val="none"/>
        </w:rPr>
        <w:t>四</w:t>
      </w:r>
      <w:r>
        <w:rPr>
          <w:rFonts w:ascii="Times New Roman" w:hAnsi="Times New Roman" w:eastAsia="宋体"/>
          <w:sz w:val="28"/>
          <w:szCs w:val="28"/>
          <w:highlight w:val="none"/>
        </w:rPr>
        <w:t>、</w:t>
      </w:r>
      <w:r>
        <w:rPr>
          <w:rFonts w:hint="eastAsia" w:ascii="Times New Roman" w:hAnsi="Times New Roman" w:eastAsia="宋体"/>
          <w:sz w:val="28"/>
          <w:szCs w:val="28"/>
          <w:highlight w:val="none"/>
        </w:rPr>
        <w:t>服务</w:t>
      </w:r>
      <w:r>
        <w:rPr>
          <w:rFonts w:ascii="Times New Roman" w:hAnsi="Times New Roman" w:eastAsia="宋体"/>
          <w:sz w:val="28"/>
          <w:szCs w:val="28"/>
          <w:highlight w:val="none"/>
        </w:rPr>
        <w:t>承诺函</w:t>
      </w:r>
      <w:bookmarkEnd w:id="30"/>
    </w:p>
    <w:p>
      <w:pPr>
        <w:spacing w:line="360" w:lineRule="auto"/>
        <w:ind w:firstLine="422" w:firstLineChars="200"/>
        <w:rPr>
          <w:rFonts w:ascii="Times New Roman" w:hAnsi="Times New Roman"/>
          <w:b/>
          <w:szCs w:val="21"/>
          <w:highlight w:val="none"/>
        </w:rPr>
      </w:pPr>
    </w:p>
    <w:p>
      <w:pPr>
        <w:spacing w:line="360" w:lineRule="auto"/>
        <w:ind w:firstLine="422" w:firstLineChars="200"/>
        <w:rPr>
          <w:rFonts w:ascii="Times New Roman" w:hAnsi="Times New Roman"/>
          <w:szCs w:val="21"/>
          <w:highlight w:val="none"/>
          <w:u w:val="single"/>
        </w:rPr>
      </w:pPr>
      <w:r>
        <w:rPr>
          <w:rFonts w:ascii="Times New Roman" w:hAnsi="Times New Roman"/>
          <w:b/>
          <w:szCs w:val="21"/>
          <w:highlight w:val="none"/>
        </w:rPr>
        <w:t>致：</w:t>
      </w:r>
      <w:r>
        <w:rPr>
          <w:rFonts w:ascii="Times New Roman" w:hAnsi="Times New Roman"/>
          <w:szCs w:val="21"/>
          <w:highlight w:val="none"/>
          <w:u w:val="single"/>
        </w:rPr>
        <w:t>（</w:t>
      </w:r>
      <w:r>
        <w:rPr>
          <w:rFonts w:hint="eastAsia" w:ascii="Times New Roman" w:hAnsi="Times New Roman"/>
          <w:szCs w:val="21"/>
          <w:highlight w:val="none"/>
          <w:u w:val="single"/>
        </w:rPr>
        <w:t>比选</w:t>
      </w:r>
      <w:r>
        <w:rPr>
          <w:rFonts w:ascii="Times New Roman" w:hAnsi="Times New Roman"/>
          <w:szCs w:val="21"/>
          <w:highlight w:val="none"/>
          <w:u w:val="single"/>
        </w:rPr>
        <w:t>人全称）</w:t>
      </w:r>
    </w:p>
    <w:p>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我方以诚实、守信的态度参加贵方的比选活动并郑重承诺，在参加过程中，不发生因我方原因造成的违背下列承诺之一的行为或出现其它严重损害贵方利益的行为。如有发生，我方自愿放弃比选，且自我方行为被贵方认定之日起两年内，贵方有权不接受我方的比选，两年后如我方不能有效证明信誉的改善，贵方仍有权拒绝我方的比选。</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w:t>
      </w:r>
      <w:r>
        <w:rPr>
          <w:rFonts w:ascii="Times New Roman" w:hAnsi="Times New Roman"/>
          <w:szCs w:val="21"/>
          <w:highlight w:val="none"/>
        </w:rPr>
        <w:t>我方承诺不发生弄虚作假骗取</w:t>
      </w:r>
      <w:r>
        <w:rPr>
          <w:rFonts w:hint="eastAsia" w:ascii="Times New Roman" w:hAnsi="Times New Roman"/>
          <w:szCs w:val="21"/>
          <w:highlight w:val="none"/>
        </w:rPr>
        <w:t>中选</w:t>
      </w:r>
      <w:r>
        <w:rPr>
          <w:rFonts w:ascii="Times New Roman" w:hAnsi="Times New Roman"/>
          <w:szCs w:val="21"/>
          <w:highlight w:val="none"/>
        </w:rPr>
        <w:t>、</w:t>
      </w:r>
      <w:r>
        <w:rPr>
          <w:rFonts w:hint="eastAsia" w:ascii="Times New Roman" w:hAnsi="Times New Roman"/>
          <w:szCs w:val="21"/>
          <w:highlight w:val="none"/>
        </w:rPr>
        <w:t>中选</w:t>
      </w:r>
      <w:r>
        <w:rPr>
          <w:rFonts w:ascii="Times New Roman" w:hAnsi="Times New Roman"/>
          <w:szCs w:val="21"/>
          <w:highlight w:val="none"/>
        </w:rPr>
        <w:t>后非贵方原因放弃</w:t>
      </w:r>
      <w:r>
        <w:rPr>
          <w:rFonts w:hint="eastAsia" w:ascii="Times New Roman" w:hAnsi="Times New Roman"/>
          <w:szCs w:val="21"/>
          <w:highlight w:val="none"/>
        </w:rPr>
        <w:t>中选</w:t>
      </w:r>
      <w:r>
        <w:rPr>
          <w:rFonts w:ascii="Times New Roman" w:hAnsi="Times New Roman"/>
          <w:szCs w:val="21"/>
          <w:highlight w:val="none"/>
        </w:rPr>
        <w:t>的行为。如在</w:t>
      </w:r>
      <w:r>
        <w:rPr>
          <w:rFonts w:hint="eastAsia" w:ascii="Times New Roman" w:hAnsi="Times New Roman"/>
          <w:szCs w:val="21"/>
          <w:highlight w:val="none"/>
        </w:rPr>
        <w:t>中选</w:t>
      </w:r>
      <w:r>
        <w:rPr>
          <w:rFonts w:ascii="Times New Roman" w:hAnsi="Times New Roman"/>
          <w:szCs w:val="21"/>
          <w:highlight w:val="none"/>
        </w:rPr>
        <w:t>后发现我方</w:t>
      </w:r>
      <w:r>
        <w:rPr>
          <w:rFonts w:hint="eastAsia" w:ascii="Times New Roman" w:hAnsi="Times New Roman"/>
          <w:szCs w:val="21"/>
          <w:highlight w:val="none"/>
        </w:rPr>
        <w:t>比选</w:t>
      </w:r>
      <w:r>
        <w:rPr>
          <w:rFonts w:ascii="Times New Roman" w:hAnsi="Times New Roman"/>
          <w:szCs w:val="21"/>
          <w:highlight w:val="none"/>
        </w:rPr>
        <w:t>资料不符合</w:t>
      </w:r>
      <w:r>
        <w:rPr>
          <w:rFonts w:hint="eastAsia" w:ascii="Times New Roman" w:hAnsi="Times New Roman"/>
          <w:szCs w:val="21"/>
          <w:highlight w:val="none"/>
        </w:rPr>
        <w:t>比选</w:t>
      </w:r>
      <w:r>
        <w:rPr>
          <w:rFonts w:ascii="Times New Roman" w:hAnsi="Times New Roman"/>
          <w:szCs w:val="21"/>
          <w:highlight w:val="none"/>
        </w:rPr>
        <w:t>要求或资料载明条件发生变化而不符合</w:t>
      </w:r>
      <w:r>
        <w:rPr>
          <w:rFonts w:hint="eastAsia" w:ascii="Times New Roman" w:hAnsi="Times New Roman"/>
          <w:szCs w:val="21"/>
          <w:highlight w:val="none"/>
        </w:rPr>
        <w:t>比选</w:t>
      </w:r>
      <w:r>
        <w:rPr>
          <w:rFonts w:ascii="Times New Roman" w:hAnsi="Times New Roman"/>
          <w:szCs w:val="21"/>
          <w:highlight w:val="none"/>
        </w:rPr>
        <w:t>要求，你方有权取消我方</w:t>
      </w:r>
      <w:r>
        <w:rPr>
          <w:rFonts w:hint="eastAsia" w:ascii="Times New Roman" w:hAnsi="Times New Roman"/>
          <w:szCs w:val="21"/>
          <w:highlight w:val="none"/>
        </w:rPr>
        <w:t>中选人</w:t>
      </w:r>
      <w:r>
        <w:rPr>
          <w:rFonts w:ascii="Times New Roman" w:hAnsi="Times New Roman"/>
          <w:szCs w:val="21"/>
          <w:highlight w:val="none"/>
        </w:rPr>
        <w:t>资格，另选</w:t>
      </w:r>
      <w:r>
        <w:rPr>
          <w:rFonts w:hint="eastAsia" w:ascii="Times New Roman" w:hAnsi="Times New Roman"/>
          <w:szCs w:val="21"/>
          <w:highlight w:val="none"/>
        </w:rPr>
        <w:t>中选人</w:t>
      </w:r>
      <w:r>
        <w:rPr>
          <w:rFonts w:ascii="Times New Roman" w:hAnsi="Times New Roman"/>
          <w:szCs w:val="21"/>
          <w:highlight w:val="none"/>
        </w:rPr>
        <w:t>。</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2</w:t>
      </w:r>
      <w:r>
        <w:rPr>
          <w:rFonts w:hint="eastAsia" w:ascii="Times New Roman" w:hAnsi="Times New Roman"/>
          <w:szCs w:val="21"/>
          <w:highlight w:val="none"/>
        </w:rPr>
        <w:t>.</w:t>
      </w:r>
      <w:r>
        <w:rPr>
          <w:rFonts w:ascii="Times New Roman" w:hAnsi="Times New Roman"/>
          <w:szCs w:val="21"/>
          <w:highlight w:val="none"/>
        </w:rPr>
        <w:t>我方承诺不发生任何串通与项目有关的单位而损害贵方或国家利益的行为。</w:t>
      </w:r>
    </w:p>
    <w:p>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3.我方承诺近3年内无不良执业记录，没有受到行政部门做出的的行政处罚、通报批评等限制或禁止比选申请人经营行为的处理。</w:t>
      </w:r>
    </w:p>
    <w:p>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4.我方承诺我方及其附属机构，具有规范健全的内部管理，具备提供公平、公正、高效服务的质量保证体系，遵守职业道德，具有良好的商业信誉。</w:t>
      </w:r>
    </w:p>
    <w:p>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 xml:space="preserve">5.我方承诺：你方或授权代表可对我公司进行查询或调查，以证实有关本次比选提交的声明、文件和资料的真实性。 </w:t>
      </w:r>
    </w:p>
    <w:p>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6.</w:t>
      </w:r>
      <w:r>
        <w:rPr>
          <w:rFonts w:ascii="Times New Roman" w:hAnsi="Times New Roman"/>
          <w:szCs w:val="21"/>
          <w:highlight w:val="none"/>
        </w:rPr>
        <w:t>如我单位</w:t>
      </w:r>
      <w:r>
        <w:rPr>
          <w:rFonts w:hint="eastAsia" w:ascii="Times New Roman" w:hAnsi="Times New Roman"/>
          <w:szCs w:val="21"/>
          <w:highlight w:val="none"/>
        </w:rPr>
        <w:t>中选</w:t>
      </w:r>
      <w:r>
        <w:rPr>
          <w:rFonts w:ascii="Times New Roman" w:hAnsi="Times New Roman"/>
          <w:szCs w:val="21"/>
          <w:highlight w:val="none"/>
        </w:rPr>
        <w:t>，我方承诺：</w:t>
      </w:r>
    </w:p>
    <w:p>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w:t>
      </w:r>
      <w:r>
        <w:rPr>
          <w:rFonts w:ascii="Times New Roman" w:hAnsi="Times New Roman"/>
          <w:szCs w:val="21"/>
          <w:highlight w:val="none"/>
        </w:rPr>
        <w:t>1）我方已按本项目</w:t>
      </w:r>
      <w:r>
        <w:rPr>
          <w:rFonts w:hint="eastAsia" w:ascii="Times New Roman" w:hAnsi="Times New Roman"/>
          <w:szCs w:val="21"/>
          <w:highlight w:val="none"/>
        </w:rPr>
        <w:t>比选</w:t>
      </w:r>
      <w:r>
        <w:rPr>
          <w:rFonts w:ascii="Times New Roman" w:hAnsi="Times New Roman"/>
          <w:szCs w:val="21"/>
          <w:highlight w:val="none"/>
        </w:rPr>
        <w:t>文件要求在</w:t>
      </w:r>
      <w:r>
        <w:rPr>
          <w:rFonts w:hint="eastAsia" w:ascii="Times New Roman" w:hAnsi="Times New Roman"/>
          <w:szCs w:val="21"/>
          <w:highlight w:val="none"/>
        </w:rPr>
        <w:t>比选申请文件</w:t>
      </w:r>
      <w:r>
        <w:rPr>
          <w:rFonts w:ascii="Times New Roman" w:hAnsi="Times New Roman"/>
          <w:szCs w:val="21"/>
          <w:highlight w:val="none"/>
        </w:rPr>
        <w:t>中填报参与本项目的主要人员，承诺项目总负责人、项目</w:t>
      </w:r>
      <w:r>
        <w:rPr>
          <w:rFonts w:hint="eastAsia" w:ascii="Times New Roman" w:hAnsi="Times New Roman"/>
          <w:szCs w:val="21"/>
          <w:highlight w:val="none"/>
        </w:rPr>
        <w:t>质量</w:t>
      </w:r>
      <w:r>
        <w:rPr>
          <w:rFonts w:ascii="Times New Roman" w:hAnsi="Times New Roman"/>
          <w:szCs w:val="21"/>
          <w:highlight w:val="none"/>
        </w:rPr>
        <w:t>负责人</w:t>
      </w:r>
      <w:r>
        <w:rPr>
          <w:rFonts w:hint="eastAsia" w:ascii="Times New Roman" w:hAnsi="Times New Roman"/>
          <w:szCs w:val="21"/>
          <w:highlight w:val="none"/>
        </w:rPr>
        <w:t>、项目技术负责人</w:t>
      </w:r>
      <w:r>
        <w:rPr>
          <w:rFonts w:ascii="Times New Roman" w:hAnsi="Times New Roman"/>
          <w:szCs w:val="21"/>
          <w:highlight w:val="none"/>
        </w:rPr>
        <w:t>和</w:t>
      </w:r>
      <w:r>
        <w:rPr>
          <w:rFonts w:hint="eastAsia" w:ascii="Times New Roman" w:hAnsi="Times New Roman"/>
          <w:szCs w:val="21"/>
          <w:highlight w:val="none"/>
        </w:rPr>
        <w:t>团队成员</w:t>
      </w:r>
      <w:r>
        <w:rPr>
          <w:rFonts w:ascii="Times New Roman" w:hAnsi="Times New Roman"/>
          <w:szCs w:val="21"/>
          <w:highlight w:val="none"/>
        </w:rPr>
        <w:t>不更换，所有人员在工作期间保持相对稳定，不同时安排在其他业务项目工作，服从</w:t>
      </w:r>
      <w:r>
        <w:rPr>
          <w:rFonts w:hint="eastAsia" w:ascii="Times New Roman" w:hAnsi="Times New Roman"/>
          <w:szCs w:val="21"/>
          <w:highlight w:val="none"/>
        </w:rPr>
        <w:t>比选</w:t>
      </w:r>
      <w:r>
        <w:rPr>
          <w:rFonts w:ascii="Times New Roman" w:hAnsi="Times New Roman"/>
          <w:szCs w:val="21"/>
          <w:highlight w:val="none"/>
        </w:rPr>
        <w:t>人工作安排。</w:t>
      </w:r>
      <w:r>
        <w:rPr>
          <w:rFonts w:ascii="Times New Roman" w:hAnsi="Times New Roman"/>
          <w:b/>
          <w:szCs w:val="21"/>
          <w:highlight w:val="none"/>
        </w:rPr>
        <w:t>人员因特殊原因确需作调整更换的，须征得</w:t>
      </w:r>
      <w:r>
        <w:rPr>
          <w:rFonts w:hint="eastAsia" w:ascii="Times New Roman" w:hAnsi="Times New Roman"/>
          <w:b/>
          <w:szCs w:val="21"/>
          <w:highlight w:val="none"/>
        </w:rPr>
        <w:t>比选</w:t>
      </w:r>
      <w:r>
        <w:rPr>
          <w:rFonts w:ascii="Times New Roman" w:hAnsi="Times New Roman"/>
          <w:b/>
          <w:szCs w:val="21"/>
          <w:highlight w:val="none"/>
        </w:rPr>
        <w:t>人同意，且承诺更换人员的资格条件不低于</w:t>
      </w:r>
      <w:r>
        <w:rPr>
          <w:rFonts w:hint="eastAsia" w:ascii="Times New Roman" w:hAnsi="Times New Roman"/>
          <w:b/>
          <w:szCs w:val="21"/>
          <w:highlight w:val="none"/>
        </w:rPr>
        <w:t>比选</w:t>
      </w:r>
      <w:r>
        <w:rPr>
          <w:rFonts w:ascii="Times New Roman" w:hAnsi="Times New Roman"/>
          <w:b/>
          <w:szCs w:val="21"/>
          <w:highlight w:val="none"/>
        </w:rPr>
        <w:t>文件人员要求。</w:t>
      </w:r>
    </w:p>
    <w:p>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w:t>
      </w:r>
      <w:r>
        <w:rPr>
          <w:rFonts w:ascii="Times New Roman" w:hAnsi="Times New Roman"/>
          <w:szCs w:val="21"/>
          <w:highlight w:val="none"/>
        </w:rPr>
        <w:t>2）在项目咨询时，</w:t>
      </w:r>
      <w:r>
        <w:rPr>
          <w:rFonts w:hint="eastAsia" w:ascii="Times New Roman" w:hAnsi="Times New Roman"/>
          <w:szCs w:val="21"/>
          <w:highlight w:val="none"/>
        </w:rPr>
        <w:t>我方保证接受贵方在服务内容</w:t>
      </w:r>
      <w:r>
        <w:rPr>
          <w:rFonts w:ascii="Times New Roman" w:hAnsi="Times New Roman"/>
          <w:szCs w:val="21"/>
          <w:highlight w:val="none"/>
        </w:rPr>
        <w:t>、服务要求、</w:t>
      </w:r>
      <w:r>
        <w:rPr>
          <w:rFonts w:hint="eastAsia" w:ascii="Times New Roman" w:hAnsi="Times New Roman"/>
          <w:szCs w:val="21"/>
          <w:highlight w:val="none"/>
        </w:rPr>
        <w:t>咨询费支付额度及支付方式、服务质量等方面的管理规定。</w:t>
      </w:r>
    </w:p>
    <w:p>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w:t>
      </w:r>
      <w:r>
        <w:rPr>
          <w:rFonts w:ascii="Times New Roman" w:hAnsi="Times New Roman"/>
          <w:szCs w:val="21"/>
          <w:highlight w:val="none"/>
        </w:rPr>
        <w:t>3）不发生出具虚假成果或报告的行为。</w:t>
      </w:r>
    </w:p>
    <w:p>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w:t>
      </w:r>
      <w:r>
        <w:rPr>
          <w:rFonts w:ascii="Times New Roman" w:hAnsi="Times New Roman"/>
          <w:szCs w:val="21"/>
          <w:highlight w:val="none"/>
        </w:rPr>
        <w:t>4）不发生因我方原因造成咨询服务出现重大失误的行为。</w:t>
      </w:r>
    </w:p>
    <w:p>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w:t>
      </w:r>
      <w:r>
        <w:rPr>
          <w:rFonts w:ascii="Times New Roman" w:hAnsi="Times New Roman"/>
          <w:szCs w:val="21"/>
          <w:highlight w:val="none"/>
        </w:rPr>
        <w:t>5）将接受</w:t>
      </w:r>
      <w:r>
        <w:rPr>
          <w:rFonts w:hint="eastAsia" w:ascii="Times New Roman" w:hAnsi="Times New Roman"/>
          <w:szCs w:val="21"/>
          <w:highlight w:val="none"/>
        </w:rPr>
        <w:t>贵</w:t>
      </w:r>
      <w:r>
        <w:rPr>
          <w:rFonts w:ascii="Times New Roman" w:hAnsi="Times New Roman"/>
          <w:szCs w:val="21"/>
          <w:highlight w:val="none"/>
        </w:rPr>
        <w:t>方对咨询机构的考核管理办法及其他管理规定。</w:t>
      </w:r>
    </w:p>
    <w:p>
      <w:pPr>
        <w:spacing w:line="360" w:lineRule="auto"/>
        <w:ind w:firstLine="420" w:firstLineChars="200"/>
        <w:rPr>
          <w:rFonts w:ascii="Times New Roman" w:hAnsi="Times New Roman"/>
          <w:sz w:val="24"/>
          <w:szCs w:val="24"/>
          <w:highlight w:val="none"/>
        </w:rPr>
      </w:pPr>
      <w:r>
        <w:rPr>
          <w:rFonts w:hint="eastAsia" w:ascii="Times New Roman" w:hAnsi="Times New Roman"/>
          <w:szCs w:val="21"/>
          <w:highlight w:val="none"/>
        </w:rPr>
        <w:t>7.比选文件、比选申请文件中的实质性条款也属我方承诺的内容。</w:t>
      </w:r>
    </w:p>
    <w:p>
      <w:pPr>
        <w:spacing w:line="480" w:lineRule="auto"/>
        <w:ind w:firstLine="420"/>
        <w:rPr>
          <w:rFonts w:ascii="Times New Roman" w:hAnsi="Times New Roman"/>
          <w:sz w:val="24"/>
          <w:szCs w:val="24"/>
          <w:highlight w:val="none"/>
        </w:rPr>
      </w:pPr>
    </w:p>
    <w:p>
      <w:pPr>
        <w:spacing w:line="480" w:lineRule="auto"/>
        <w:ind w:firstLine="420"/>
        <w:rPr>
          <w:rFonts w:ascii="Times New Roman" w:hAnsi="Times New Roman"/>
          <w:b/>
          <w:sz w:val="24"/>
          <w:szCs w:val="24"/>
          <w:highlight w:val="none"/>
        </w:rPr>
      </w:pPr>
    </w:p>
    <w:p>
      <w:pPr>
        <w:spacing w:line="480" w:lineRule="auto"/>
        <w:ind w:firstLine="482" w:firstLineChars="200"/>
        <w:rPr>
          <w:rFonts w:ascii="Times New Roman" w:hAnsi="Times New Roman"/>
          <w:b/>
          <w:szCs w:val="21"/>
          <w:highlight w:val="none"/>
        </w:rPr>
      </w:pPr>
      <w:r>
        <w:rPr>
          <w:rFonts w:ascii="Times New Roman" w:hAnsi="Times New Roman"/>
          <w:b/>
          <w:sz w:val="24"/>
          <w:szCs w:val="24"/>
          <w:highlight w:val="none"/>
        </w:rPr>
        <w:t xml:space="preserve">                  </w:t>
      </w:r>
      <w:r>
        <w:rPr>
          <w:rFonts w:ascii="Times New Roman" w:hAnsi="Times New Roman"/>
          <w:b/>
          <w:szCs w:val="21"/>
          <w:highlight w:val="none"/>
        </w:rPr>
        <w:t xml:space="preserve">    </w:t>
      </w:r>
      <w:r>
        <w:rPr>
          <w:rFonts w:hint="eastAsia" w:ascii="Times New Roman" w:hAnsi="Times New Roman"/>
          <w:b/>
          <w:szCs w:val="21"/>
          <w:highlight w:val="none"/>
        </w:rPr>
        <w:t>比选申请人</w:t>
      </w:r>
      <w:r>
        <w:rPr>
          <w:rFonts w:ascii="Times New Roman" w:hAnsi="Times New Roman"/>
          <w:b/>
          <w:szCs w:val="21"/>
          <w:highlight w:val="none"/>
        </w:rPr>
        <w:t>：</w:t>
      </w:r>
      <w:r>
        <w:rPr>
          <w:rFonts w:ascii="Times New Roman" w:hAnsi="Times New Roman"/>
          <w:b/>
          <w:szCs w:val="21"/>
          <w:highlight w:val="none"/>
          <w:u w:val="single"/>
        </w:rPr>
        <w:t xml:space="preserve">     （全称）      （盖单位章）</w:t>
      </w:r>
      <w:r>
        <w:rPr>
          <w:rFonts w:ascii="Times New Roman" w:hAnsi="Times New Roman"/>
          <w:b/>
          <w:szCs w:val="21"/>
          <w:highlight w:val="none"/>
        </w:rPr>
        <w:t xml:space="preserve"> </w:t>
      </w:r>
    </w:p>
    <w:p>
      <w:pPr>
        <w:spacing w:line="480" w:lineRule="auto"/>
        <w:ind w:firstLine="422" w:firstLineChars="200"/>
        <w:rPr>
          <w:rFonts w:ascii="Times New Roman" w:hAnsi="Times New Roman"/>
          <w:b/>
          <w:szCs w:val="21"/>
          <w:highlight w:val="none"/>
          <w:u w:val="single"/>
        </w:rPr>
      </w:pPr>
      <w:r>
        <w:rPr>
          <w:rFonts w:ascii="Times New Roman" w:hAnsi="Times New Roman"/>
          <w:b/>
          <w:szCs w:val="21"/>
          <w:highlight w:val="none"/>
        </w:rPr>
        <w:t xml:space="preserve">                      法定代表人或其委托代理人：</w:t>
      </w:r>
      <w:r>
        <w:rPr>
          <w:rFonts w:ascii="Times New Roman" w:hAnsi="Times New Roman"/>
          <w:b/>
          <w:szCs w:val="21"/>
          <w:highlight w:val="none"/>
          <w:u w:val="single"/>
        </w:rPr>
        <w:t xml:space="preserve">     （签字）      </w:t>
      </w:r>
    </w:p>
    <w:p>
      <w:pPr>
        <w:spacing w:line="480" w:lineRule="auto"/>
        <w:ind w:firstLine="422" w:firstLineChars="200"/>
        <w:rPr>
          <w:rFonts w:ascii="Times New Roman" w:hAnsi="Times New Roman"/>
          <w:b/>
          <w:szCs w:val="21"/>
          <w:highlight w:val="none"/>
        </w:rPr>
      </w:pPr>
      <w:r>
        <w:rPr>
          <w:rFonts w:ascii="Times New Roman" w:hAnsi="Times New Roman"/>
          <w:b/>
          <w:szCs w:val="21"/>
          <w:highlight w:val="none"/>
        </w:rPr>
        <w:t xml:space="preserve">                                           </w:t>
      </w:r>
      <w:r>
        <w:rPr>
          <w:rFonts w:ascii="Times New Roman" w:hAnsi="Times New Roman"/>
          <w:b/>
          <w:szCs w:val="21"/>
          <w:highlight w:val="none"/>
          <w:u w:val="single"/>
        </w:rPr>
        <w:t xml:space="preserve">       </w:t>
      </w:r>
      <w:r>
        <w:rPr>
          <w:rFonts w:ascii="Times New Roman" w:hAnsi="Times New Roman"/>
          <w:b/>
          <w:szCs w:val="21"/>
          <w:highlight w:val="none"/>
        </w:rPr>
        <w:t>年</w:t>
      </w:r>
      <w:r>
        <w:rPr>
          <w:rFonts w:ascii="Times New Roman" w:hAnsi="Times New Roman"/>
          <w:b/>
          <w:szCs w:val="21"/>
          <w:highlight w:val="none"/>
          <w:u w:val="single"/>
        </w:rPr>
        <w:t xml:space="preserve">  </w:t>
      </w:r>
      <w:r>
        <w:rPr>
          <w:rFonts w:ascii="Times New Roman" w:hAnsi="Times New Roman"/>
          <w:b/>
          <w:szCs w:val="21"/>
          <w:highlight w:val="none"/>
        </w:rPr>
        <w:t>月</w:t>
      </w:r>
      <w:r>
        <w:rPr>
          <w:rFonts w:ascii="Times New Roman" w:hAnsi="Times New Roman"/>
          <w:b/>
          <w:szCs w:val="21"/>
          <w:highlight w:val="none"/>
          <w:u w:val="single"/>
        </w:rPr>
        <w:t xml:space="preserve">  </w:t>
      </w:r>
      <w:r>
        <w:rPr>
          <w:rFonts w:ascii="Times New Roman" w:hAnsi="Times New Roman"/>
          <w:b/>
          <w:szCs w:val="21"/>
          <w:highlight w:val="none"/>
        </w:rPr>
        <w:t xml:space="preserve"> 日</w:t>
      </w:r>
    </w:p>
    <w:p>
      <w:pPr>
        <w:rPr>
          <w:rFonts w:ascii="Times New Roman" w:hAnsi="Times New Roman"/>
          <w:sz w:val="18"/>
          <w:szCs w:val="20"/>
          <w:highlight w:val="none"/>
        </w:rPr>
      </w:pPr>
    </w:p>
    <w:p>
      <w:pPr>
        <w:rPr>
          <w:rFonts w:ascii="Times New Roman" w:hAnsi="Times New Roman"/>
          <w:sz w:val="18"/>
          <w:szCs w:val="20"/>
          <w:highlight w:val="none"/>
        </w:rPr>
      </w:pPr>
    </w:p>
    <w:p>
      <w:pPr>
        <w:rPr>
          <w:rFonts w:ascii="Times New Roman" w:hAnsi="Times New Roman"/>
          <w:sz w:val="18"/>
          <w:szCs w:val="20"/>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widowControl/>
        <w:ind w:firstLine="420" w:firstLineChars="200"/>
        <w:jc w:val="left"/>
        <w:rPr>
          <w:rFonts w:ascii="Times New Roman" w:hAnsi="Times New Roman"/>
          <w:highlight w:val="none"/>
        </w:rPr>
      </w:pPr>
      <w:r>
        <w:rPr>
          <w:rFonts w:ascii="Times New Roman" w:hAnsi="Times New Roman"/>
          <w:highlight w:val="none"/>
        </w:rPr>
        <w:br w:type="page"/>
      </w:r>
    </w:p>
    <w:p>
      <w:pPr>
        <w:pStyle w:val="5"/>
        <w:spacing w:before="0" w:after="0" w:line="540" w:lineRule="exact"/>
        <w:ind w:firstLine="562" w:firstLineChars="200"/>
        <w:jc w:val="center"/>
        <w:rPr>
          <w:rFonts w:ascii="Times New Roman" w:hAnsi="Times New Roman" w:eastAsia="宋体"/>
          <w:sz w:val="28"/>
          <w:szCs w:val="28"/>
          <w:highlight w:val="none"/>
        </w:rPr>
      </w:pPr>
      <w:bookmarkStart w:id="31" w:name="_Toc462212426"/>
      <w:bookmarkStart w:id="32" w:name="_Toc462922350"/>
      <w:r>
        <w:rPr>
          <w:rFonts w:hint="eastAsia" w:ascii="Times New Roman" w:hAnsi="Times New Roman" w:eastAsia="宋体"/>
          <w:sz w:val="28"/>
          <w:szCs w:val="28"/>
          <w:highlight w:val="none"/>
        </w:rPr>
        <w:t>五</w:t>
      </w:r>
      <w:r>
        <w:rPr>
          <w:rFonts w:ascii="Times New Roman" w:hAnsi="Times New Roman" w:eastAsia="宋体"/>
          <w:sz w:val="28"/>
          <w:szCs w:val="28"/>
          <w:highlight w:val="none"/>
        </w:rPr>
        <w:t>、</w:t>
      </w:r>
      <w:bookmarkEnd w:id="31"/>
      <w:r>
        <w:rPr>
          <w:rFonts w:ascii="Times New Roman" w:hAnsi="Times New Roman" w:eastAsia="宋体"/>
          <w:sz w:val="28"/>
          <w:szCs w:val="28"/>
          <w:highlight w:val="none"/>
        </w:rPr>
        <w:t>工作方案</w:t>
      </w:r>
      <w:bookmarkEnd w:id="32"/>
    </w:p>
    <w:p>
      <w:pPr>
        <w:spacing w:after="156" w:afterLines="50"/>
        <w:rPr>
          <w:rFonts w:ascii="Times New Roman" w:hAnsi="Times New Roman"/>
          <w:sz w:val="24"/>
          <w:szCs w:val="24"/>
          <w:highlight w:val="none"/>
        </w:rPr>
      </w:pPr>
    </w:p>
    <w:p>
      <w:pPr>
        <w:spacing w:after="156" w:afterLines="50" w:line="360" w:lineRule="auto"/>
        <w:ind w:firstLine="422" w:firstLineChars="200"/>
        <w:rPr>
          <w:rFonts w:ascii="Times New Roman" w:hAnsi="Times New Roman"/>
          <w:b/>
          <w:szCs w:val="21"/>
          <w:highlight w:val="none"/>
        </w:rPr>
      </w:pPr>
      <w:r>
        <w:rPr>
          <w:rFonts w:hint="eastAsia" w:ascii="Times New Roman" w:hAnsi="Times New Roman"/>
          <w:b/>
          <w:szCs w:val="21"/>
          <w:highlight w:val="none"/>
        </w:rPr>
        <w:t>比选申请人</w:t>
      </w:r>
      <w:r>
        <w:rPr>
          <w:rFonts w:ascii="Times New Roman" w:hAnsi="Times New Roman"/>
          <w:b/>
          <w:szCs w:val="21"/>
          <w:highlight w:val="none"/>
        </w:rPr>
        <w:t>应编制工作方案，其内容包括</w:t>
      </w:r>
      <w:r>
        <w:rPr>
          <w:rFonts w:hint="eastAsia" w:ascii="Times New Roman" w:hAnsi="Times New Roman"/>
          <w:b/>
          <w:szCs w:val="21"/>
          <w:highlight w:val="none"/>
        </w:rPr>
        <w:t>但不限于</w:t>
      </w:r>
      <w:r>
        <w:rPr>
          <w:rFonts w:ascii="Times New Roman" w:hAnsi="Times New Roman"/>
          <w:b/>
          <w:szCs w:val="21"/>
          <w:highlight w:val="none"/>
        </w:rPr>
        <w:t>：</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w:t>
      </w:r>
      <w:r>
        <w:rPr>
          <w:rFonts w:ascii="Times New Roman" w:hAnsi="Times New Roman"/>
          <w:szCs w:val="21"/>
          <w:highlight w:val="none"/>
        </w:rPr>
        <w:t>对本</w:t>
      </w:r>
      <w:r>
        <w:rPr>
          <w:rFonts w:hint="eastAsia" w:ascii="Times New Roman" w:hAnsi="Times New Roman"/>
          <w:szCs w:val="21"/>
          <w:highlight w:val="none"/>
        </w:rPr>
        <w:t>比选</w:t>
      </w:r>
      <w:r>
        <w:rPr>
          <w:rFonts w:ascii="Times New Roman" w:hAnsi="Times New Roman"/>
          <w:szCs w:val="21"/>
          <w:highlight w:val="none"/>
        </w:rPr>
        <w:t>项目的理解和工作方案的总体思路；</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2</w:t>
      </w:r>
      <w:r>
        <w:rPr>
          <w:rFonts w:hint="eastAsia" w:ascii="Times New Roman" w:hAnsi="Times New Roman"/>
          <w:szCs w:val="21"/>
          <w:highlight w:val="none"/>
        </w:rPr>
        <w:t>.</w:t>
      </w:r>
      <w:r>
        <w:rPr>
          <w:rFonts w:ascii="Times New Roman" w:hAnsi="Times New Roman"/>
          <w:szCs w:val="21"/>
          <w:highlight w:val="none"/>
        </w:rPr>
        <w:t>提出切合</w:t>
      </w:r>
      <w:r>
        <w:rPr>
          <w:rFonts w:hint="eastAsia" w:ascii="Times New Roman" w:hAnsi="Times New Roman"/>
          <w:szCs w:val="21"/>
          <w:highlight w:val="none"/>
        </w:rPr>
        <w:t>比选</w:t>
      </w:r>
      <w:r>
        <w:rPr>
          <w:rFonts w:ascii="Times New Roman" w:hAnsi="Times New Roman"/>
          <w:szCs w:val="21"/>
          <w:highlight w:val="none"/>
        </w:rPr>
        <w:t>人实际情况的相关工作原则、范围、工作阶段划分、业务划分、工作方法、控制重点等；</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3</w:t>
      </w:r>
      <w:r>
        <w:rPr>
          <w:rFonts w:hint="eastAsia" w:ascii="Times New Roman" w:hAnsi="Times New Roman"/>
          <w:szCs w:val="21"/>
          <w:highlight w:val="none"/>
        </w:rPr>
        <w:t>.</w:t>
      </w:r>
      <w:r>
        <w:rPr>
          <w:rFonts w:ascii="Times New Roman" w:hAnsi="Times New Roman"/>
          <w:szCs w:val="21"/>
          <w:highlight w:val="none"/>
        </w:rPr>
        <w:t>提出与</w:t>
      </w:r>
      <w:r>
        <w:rPr>
          <w:rFonts w:hint="eastAsia" w:ascii="Times New Roman" w:hAnsi="Times New Roman"/>
          <w:szCs w:val="21"/>
          <w:highlight w:val="none"/>
        </w:rPr>
        <w:t>比选</w:t>
      </w:r>
      <w:r>
        <w:rPr>
          <w:rFonts w:ascii="Times New Roman" w:hAnsi="Times New Roman"/>
          <w:szCs w:val="21"/>
          <w:highlight w:val="none"/>
        </w:rPr>
        <w:t>人实际需要相适应的各阶段工作目标、工作日程，以及咨询机构</w:t>
      </w:r>
      <w:r>
        <w:rPr>
          <w:rFonts w:hint="eastAsia" w:ascii="Times New Roman" w:hAnsi="Times New Roman"/>
          <w:szCs w:val="21"/>
          <w:highlight w:val="none"/>
        </w:rPr>
        <w:t>团队成员</w:t>
      </w:r>
      <w:r>
        <w:rPr>
          <w:rFonts w:ascii="Times New Roman" w:hAnsi="Times New Roman"/>
          <w:szCs w:val="21"/>
          <w:highlight w:val="none"/>
        </w:rPr>
        <w:t>分工及职责；</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4</w:t>
      </w:r>
      <w:r>
        <w:rPr>
          <w:rFonts w:hint="eastAsia" w:ascii="Times New Roman" w:hAnsi="Times New Roman"/>
          <w:szCs w:val="21"/>
          <w:highlight w:val="none"/>
        </w:rPr>
        <w:t>.</w:t>
      </w:r>
      <w:r>
        <w:rPr>
          <w:rFonts w:ascii="Times New Roman" w:hAnsi="Times New Roman"/>
          <w:szCs w:val="21"/>
          <w:highlight w:val="none"/>
        </w:rPr>
        <w:t>逐一介绍完成“</w:t>
      </w:r>
      <w:r>
        <w:rPr>
          <w:rFonts w:hint="eastAsia" w:ascii="Times New Roman" w:hAnsi="Times New Roman"/>
          <w:szCs w:val="21"/>
          <w:highlight w:val="none"/>
        </w:rPr>
        <w:t>第三章</w:t>
      </w:r>
      <w:r>
        <w:rPr>
          <w:rFonts w:ascii="Times New Roman" w:hAnsi="Times New Roman"/>
          <w:szCs w:val="21"/>
          <w:highlight w:val="none"/>
        </w:rPr>
        <w:t xml:space="preserve"> </w:t>
      </w:r>
      <w:r>
        <w:rPr>
          <w:rFonts w:hint="eastAsia" w:ascii="Times New Roman" w:hAnsi="Times New Roman"/>
          <w:szCs w:val="21"/>
          <w:highlight w:val="none"/>
        </w:rPr>
        <w:t>《评审办法前附表》”</w:t>
      </w:r>
      <w:r>
        <w:rPr>
          <w:rFonts w:ascii="Times New Roman" w:hAnsi="Times New Roman"/>
          <w:szCs w:val="21"/>
          <w:highlight w:val="none"/>
        </w:rPr>
        <w:t>中 “</w:t>
      </w:r>
      <w:r>
        <w:rPr>
          <w:rFonts w:hint="eastAsia" w:ascii="Times New Roman" w:hAnsi="Times New Roman"/>
          <w:szCs w:val="21"/>
          <w:highlight w:val="none"/>
        </w:rPr>
        <w:t>工作方案</w:t>
      </w:r>
      <w:r>
        <w:rPr>
          <w:rFonts w:ascii="Times New Roman" w:hAnsi="Times New Roman"/>
          <w:szCs w:val="21"/>
          <w:highlight w:val="none"/>
        </w:rPr>
        <w:t>”要求</w:t>
      </w:r>
      <w:r>
        <w:rPr>
          <w:rFonts w:hint="eastAsia" w:ascii="Times New Roman" w:hAnsi="Times New Roman"/>
          <w:szCs w:val="21"/>
          <w:highlight w:val="none"/>
        </w:rPr>
        <w:t>、</w:t>
      </w:r>
      <w:r>
        <w:rPr>
          <w:rFonts w:ascii="Times New Roman" w:hAnsi="Times New Roman"/>
          <w:szCs w:val="21"/>
          <w:highlight w:val="none"/>
        </w:rPr>
        <w:t>拟采用的主要工作措施和方法，要求全面、高效、得当；</w:t>
      </w:r>
    </w:p>
    <w:p>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5.提出合规内控手册落实有效运行的保障举措，包括系统性的合规内控培训计划、后续保障服务等；</w:t>
      </w:r>
    </w:p>
    <w:p>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6.比选申请人</w:t>
      </w:r>
      <w:r>
        <w:rPr>
          <w:rFonts w:ascii="Times New Roman" w:hAnsi="Times New Roman"/>
          <w:szCs w:val="21"/>
          <w:highlight w:val="none"/>
        </w:rPr>
        <w:t>对整体工作质量作出满足基本要求的承诺，并介绍相应的质量保障措施；</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7</w:t>
      </w:r>
      <w:r>
        <w:rPr>
          <w:rFonts w:hint="eastAsia" w:ascii="Times New Roman" w:hAnsi="Times New Roman"/>
          <w:szCs w:val="21"/>
          <w:highlight w:val="none"/>
        </w:rPr>
        <w:t>.后续服务方案</w:t>
      </w:r>
    </w:p>
    <w:p>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8.增值服务方案</w:t>
      </w:r>
    </w:p>
    <w:p>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9.其他</w:t>
      </w:r>
      <w:r>
        <w:rPr>
          <w:rFonts w:ascii="Times New Roman" w:hAnsi="Times New Roman"/>
          <w:szCs w:val="21"/>
          <w:highlight w:val="none"/>
        </w:rPr>
        <w:t>。</w:t>
      </w:r>
    </w:p>
    <w:p>
      <w:pPr>
        <w:spacing w:line="360" w:lineRule="auto"/>
        <w:rPr>
          <w:rFonts w:ascii="Times New Roman" w:hAnsi="Times New Roman"/>
          <w:sz w:val="28"/>
          <w:szCs w:val="28"/>
          <w:highlight w:val="none"/>
        </w:rPr>
      </w:pPr>
    </w:p>
    <w:p>
      <w:pPr>
        <w:widowControl/>
        <w:jc w:val="left"/>
        <w:rPr>
          <w:rFonts w:ascii="Times New Roman" w:hAnsi="Times New Roman"/>
          <w:b/>
          <w:bCs/>
          <w:sz w:val="28"/>
          <w:szCs w:val="28"/>
          <w:highlight w:val="none"/>
        </w:rPr>
      </w:pPr>
      <w:bookmarkStart w:id="33" w:name="_Toc462922348"/>
      <w:r>
        <w:rPr>
          <w:rFonts w:ascii="Times New Roman" w:hAnsi="Times New Roman"/>
          <w:sz w:val="28"/>
          <w:szCs w:val="28"/>
          <w:highlight w:val="none"/>
        </w:rPr>
        <w:br w:type="page"/>
      </w:r>
    </w:p>
    <w:p>
      <w:pPr>
        <w:keepNext/>
        <w:keepLines/>
        <w:spacing w:line="540" w:lineRule="exact"/>
        <w:ind w:firstLine="562" w:firstLineChars="200"/>
        <w:jc w:val="left"/>
        <w:outlineLvl w:val="1"/>
        <w:rPr>
          <w:rFonts w:ascii="Times New Roman" w:hAnsi="Times New Roman"/>
          <w:b/>
          <w:bCs/>
          <w:sz w:val="28"/>
          <w:szCs w:val="28"/>
          <w:highlight w:val="none"/>
        </w:rPr>
      </w:pPr>
      <w:r>
        <w:rPr>
          <w:rFonts w:hint="eastAsia" w:ascii="Times New Roman" w:hAnsi="Times New Roman"/>
          <w:b/>
          <w:bCs/>
          <w:sz w:val="28"/>
          <w:szCs w:val="28"/>
          <w:highlight w:val="none"/>
        </w:rPr>
        <w:t>六、比选申请人认为需要提交的其它资料</w:t>
      </w:r>
    </w:p>
    <w:p>
      <w:pPr>
        <w:ind w:firstLine="1940" w:firstLineChars="690"/>
        <w:rPr>
          <w:rFonts w:ascii="Times New Roman" w:hAnsi="Times New Roman"/>
          <w:b/>
          <w:sz w:val="28"/>
          <w:szCs w:val="28"/>
          <w:highlight w:val="none"/>
        </w:rPr>
      </w:pPr>
    </w:p>
    <w:p>
      <w:pPr>
        <w:widowControl/>
        <w:jc w:val="left"/>
        <w:rPr>
          <w:rFonts w:ascii="Times New Roman" w:hAnsi="Times New Roman"/>
          <w:b/>
          <w:bCs/>
          <w:sz w:val="28"/>
          <w:szCs w:val="28"/>
          <w:highlight w:val="none"/>
        </w:rPr>
      </w:pPr>
      <w:r>
        <w:rPr>
          <w:rFonts w:ascii="Times New Roman" w:hAnsi="Times New Roman"/>
          <w:sz w:val="28"/>
          <w:szCs w:val="28"/>
          <w:highlight w:val="none"/>
        </w:rPr>
        <w:br w:type="page"/>
      </w:r>
    </w:p>
    <w:p>
      <w:pPr>
        <w:pStyle w:val="5"/>
        <w:spacing w:before="0" w:after="0" w:line="540" w:lineRule="exact"/>
        <w:ind w:firstLine="562" w:firstLineChars="200"/>
        <w:jc w:val="left"/>
        <w:rPr>
          <w:rFonts w:ascii="Times New Roman" w:hAnsi="Times New Roman" w:eastAsia="宋体"/>
          <w:sz w:val="28"/>
          <w:szCs w:val="28"/>
          <w:highlight w:val="none"/>
        </w:rPr>
      </w:pPr>
      <w:r>
        <w:rPr>
          <w:rFonts w:hint="eastAsia" w:ascii="Times New Roman" w:hAnsi="Times New Roman" w:eastAsia="宋体"/>
          <w:sz w:val="28"/>
          <w:szCs w:val="28"/>
          <w:highlight w:val="none"/>
        </w:rPr>
        <w:t>七</w:t>
      </w:r>
      <w:r>
        <w:rPr>
          <w:rFonts w:ascii="Times New Roman" w:hAnsi="Times New Roman" w:eastAsia="宋体"/>
          <w:sz w:val="28"/>
          <w:szCs w:val="28"/>
          <w:highlight w:val="none"/>
        </w:rPr>
        <w:t>、</w:t>
      </w:r>
      <w:bookmarkEnd w:id="33"/>
      <w:r>
        <w:rPr>
          <w:rFonts w:hint="eastAsia" w:ascii="Times New Roman" w:hAnsi="Times New Roman" w:eastAsia="宋体"/>
          <w:sz w:val="28"/>
          <w:szCs w:val="28"/>
          <w:highlight w:val="none"/>
        </w:rPr>
        <w:t>报价函</w:t>
      </w:r>
    </w:p>
    <w:p>
      <w:pPr>
        <w:rPr>
          <w:rFonts w:ascii="Times New Roman" w:hAnsi="Times New Roman"/>
          <w:highlight w:val="none"/>
        </w:rPr>
      </w:pPr>
    </w:p>
    <w:p>
      <w:pPr>
        <w:spacing w:line="480" w:lineRule="auto"/>
        <w:ind w:firstLine="561"/>
        <w:jc w:val="center"/>
        <w:rPr>
          <w:rFonts w:ascii="Times New Roman" w:hAnsi="Times New Roman"/>
          <w:b/>
          <w:sz w:val="28"/>
          <w:szCs w:val="28"/>
          <w:highlight w:val="none"/>
        </w:rPr>
      </w:pPr>
    </w:p>
    <w:p>
      <w:pPr>
        <w:pStyle w:val="5"/>
        <w:spacing w:before="0" w:after="0" w:line="600" w:lineRule="exact"/>
        <w:ind w:firstLine="562" w:firstLineChars="200"/>
        <w:jc w:val="center"/>
        <w:rPr>
          <w:rFonts w:ascii="Times New Roman" w:hAnsi="Times New Roman" w:eastAsia="宋体"/>
          <w:bCs w:val="0"/>
          <w:sz w:val="28"/>
          <w:szCs w:val="28"/>
          <w:highlight w:val="none"/>
        </w:rPr>
      </w:pPr>
      <w:r>
        <w:rPr>
          <w:rFonts w:hint="eastAsia" w:ascii="Times New Roman" w:hAnsi="Times New Roman" w:eastAsia="宋体"/>
          <w:bCs w:val="0"/>
          <w:sz w:val="28"/>
          <w:szCs w:val="28"/>
          <w:highlight w:val="none"/>
        </w:rPr>
        <w:t>报价函</w:t>
      </w:r>
    </w:p>
    <w:p>
      <w:pPr>
        <w:jc w:val="center"/>
        <w:rPr>
          <w:rFonts w:ascii="Times New Roman" w:hAnsi="Times New Roman"/>
          <w:sz w:val="28"/>
          <w:szCs w:val="28"/>
          <w:highlight w:val="none"/>
        </w:rPr>
      </w:pPr>
    </w:p>
    <w:p>
      <w:pPr>
        <w:spacing w:line="480" w:lineRule="auto"/>
        <w:ind w:firstLine="482" w:firstLineChars="200"/>
        <w:jc w:val="left"/>
        <w:rPr>
          <w:rFonts w:ascii="Times New Roman" w:hAnsi="Times New Roman"/>
          <w:b/>
          <w:sz w:val="24"/>
          <w:szCs w:val="24"/>
          <w:highlight w:val="none"/>
          <w:u w:val="single"/>
        </w:rPr>
      </w:pPr>
      <w:r>
        <w:rPr>
          <w:rFonts w:ascii="Times New Roman" w:hAnsi="Times New Roman"/>
          <w:b/>
          <w:sz w:val="24"/>
          <w:szCs w:val="24"/>
          <w:highlight w:val="none"/>
          <w:u w:val="single"/>
        </w:rPr>
        <w:t>（</w:t>
      </w:r>
      <w:r>
        <w:rPr>
          <w:rFonts w:hint="eastAsia" w:ascii="Times New Roman" w:hAnsi="Times New Roman"/>
          <w:b/>
          <w:sz w:val="24"/>
          <w:szCs w:val="24"/>
          <w:highlight w:val="none"/>
          <w:u w:val="single"/>
        </w:rPr>
        <w:t>比选</w:t>
      </w:r>
      <w:r>
        <w:rPr>
          <w:rFonts w:ascii="Times New Roman" w:hAnsi="Times New Roman"/>
          <w:b/>
          <w:sz w:val="24"/>
          <w:szCs w:val="24"/>
          <w:highlight w:val="none"/>
          <w:u w:val="single"/>
        </w:rPr>
        <w:t>人名称）：</w:t>
      </w:r>
    </w:p>
    <w:p>
      <w:pPr>
        <w:spacing w:line="480" w:lineRule="auto"/>
        <w:ind w:firstLine="420" w:firstLineChars="200"/>
        <w:rPr>
          <w:rFonts w:ascii="Times New Roman" w:hAnsi="Times New Roman"/>
          <w:szCs w:val="21"/>
          <w:highlight w:val="none"/>
        </w:rPr>
      </w:pPr>
      <w:r>
        <w:rPr>
          <w:rFonts w:ascii="Times New Roman" w:hAnsi="Times New Roman"/>
          <w:szCs w:val="21"/>
          <w:highlight w:val="none"/>
        </w:rPr>
        <w:t>在仔细研究了</w:t>
      </w:r>
      <w:r>
        <w:rPr>
          <w:rFonts w:ascii="Times New Roman" w:hAnsi="Times New Roman"/>
          <w:szCs w:val="21"/>
          <w:highlight w:val="none"/>
          <w:u w:val="single"/>
        </w:rPr>
        <w:t xml:space="preserve">   （项目名称）     </w:t>
      </w:r>
      <w:r>
        <w:rPr>
          <w:rFonts w:hint="eastAsia" w:ascii="Times New Roman" w:hAnsi="Times New Roman"/>
          <w:szCs w:val="21"/>
          <w:highlight w:val="none"/>
        </w:rPr>
        <w:t>比选</w:t>
      </w:r>
      <w:r>
        <w:rPr>
          <w:rFonts w:ascii="Times New Roman" w:hAnsi="Times New Roman"/>
          <w:szCs w:val="21"/>
          <w:highlight w:val="none"/>
        </w:rPr>
        <w:t>文件（含补遗书、通知书等补充资料）和考察了项目基本情况</w:t>
      </w:r>
      <w:r>
        <w:rPr>
          <w:rFonts w:ascii="Times New Roman" w:hAnsi="Times New Roman"/>
          <w:spacing w:val="-12"/>
          <w:szCs w:val="21"/>
          <w:highlight w:val="none"/>
        </w:rPr>
        <w:t>后，我们</w:t>
      </w:r>
      <w:r>
        <w:rPr>
          <w:rFonts w:ascii="Times New Roman" w:hAnsi="Times New Roman"/>
          <w:szCs w:val="21"/>
          <w:highlight w:val="none"/>
        </w:rPr>
        <w:t>愿意以人民币大写</w:t>
      </w:r>
      <w:r>
        <w:rPr>
          <w:rFonts w:ascii="Times New Roman" w:hAnsi="Times New Roman"/>
          <w:szCs w:val="21"/>
          <w:highlight w:val="none"/>
          <w:u w:val="single"/>
        </w:rPr>
        <w:t xml:space="preserve">                 </w:t>
      </w:r>
      <w:r>
        <w:rPr>
          <w:rFonts w:ascii="Times New Roman" w:hAnsi="Times New Roman"/>
          <w:szCs w:val="21"/>
          <w:highlight w:val="none"/>
        </w:rPr>
        <w:t>元（小写</w:t>
      </w:r>
      <w:r>
        <w:rPr>
          <w:rFonts w:ascii="Arial" w:hAnsi="Arial" w:cs="Arial"/>
          <w:szCs w:val="21"/>
          <w:highlight w:val="none"/>
        </w:rPr>
        <w:t>¥</w:t>
      </w:r>
      <w:r>
        <w:rPr>
          <w:rFonts w:ascii="Times New Roman" w:hAnsi="Times New Roman"/>
          <w:szCs w:val="21"/>
          <w:highlight w:val="none"/>
          <w:u w:val="single"/>
        </w:rPr>
        <w:t xml:space="preserve">         </w:t>
      </w:r>
      <w:r>
        <w:rPr>
          <w:rFonts w:ascii="Times New Roman" w:hAnsi="Times New Roman"/>
          <w:szCs w:val="21"/>
          <w:highlight w:val="none"/>
        </w:rPr>
        <w:t>元）作为本项目的</w:t>
      </w:r>
      <w:r>
        <w:rPr>
          <w:rFonts w:hint="eastAsia" w:ascii="Times New Roman" w:hAnsi="Times New Roman"/>
          <w:szCs w:val="21"/>
          <w:highlight w:val="none"/>
        </w:rPr>
        <w:t>比选</w:t>
      </w:r>
      <w:r>
        <w:rPr>
          <w:rFonts w:ascii="Times New Roman" w:hAnsi="Times New Roman"/>
          <w:szCs w:val="21"/>
          <w:highlight w:val="none"/>
        </w:rPr>
        <w:t>总报价，按合同约定实施和完成本项目所有工作内容。</w:t>
      </w:r>
    </w:p>
    <w:p>
      <w:pPr>
        <w:spacing w:line="480" w:lineRule="auto"/>
        <w:rPr>
          <w:rFonts w:ascii="Times New Roman" w:hAnsi="Times New Roman"/>
          <w:szCs w:val="21"/>
          <w:highlight w:val="none"/>
        </w:rPr>
      </w:pPr>
    </w:p>
    <w:p>
      <w:pPr>
        <w:spacing w:line="480" w:lineRule="auto"/>
        <w:ind w:firstLine="420" w:firstLineChars="200"/>
        <w:rPr>
          <w:rFonts w:ascii="Times New Roman" w:hAnsi="Times New Roman"/>
          <w:szCs w:val="21"/>
          <w:highlight w:val="none"/>
          <w:u w:val="single"/>
        </w:rPr>
      </w:pPr>
      <w:r>
        <w:rPr>
          <w:rFonts w:ascii="Times New Roman" w:hAnsi="Times New Roman"/>
          <w:szCs w:val="21"/>
          <w:highlight w:val="none"/>
        </w:rPr>
        <w:t xml:space="preserve">                         </w:t>
      </w:r>
      <w:r>
        <w:rPr>
          <w:rFonts w:hint="eastAsia" w:ascii="Times New Roman" w:hAnsi="Times New Roman"/>
          <w:szCs w:val="21"/>
          <w:highlight w:val="none"/>
        </w:rPr>
        <w:t xml:space="preserve">    比选申请人</w:t>
      </w:r>
      <w:r>
        <w:rPr>
          <w:rFonts w:ascii="Times New Roman" w:hAnsi="Times New Roman"/>
          <w:szCs w:val="21"/>
          <w:highlight w:val="none"/>
        </w:rPr>
        <w:t>单位名称：</w:t>
      </w:r>
      <w:r>
        <w:rPr>
          <w:rFonts w:ascii="Times New Roman" w:hAnsi="Times New Roman"/>
          <w:szCs w:val="21"/>
          <w:highlight w:val="none"/>
          <w:u w:val="single"/>
        </w:rPr>
        <w:t xml:space="preserve">    </w:t>
      </w:r>
      <w:r>
        <w:rPr>
          <w:rFonts w:hint="eastAsia" w:ascii="Times New Roman" w:hAnsi="Times New Roman"/>
          <w:szCs w:val="21"/>
          <w:highlight w:val="none"/>
          <w:u w:val="single"/>
        </w:rPr>
        <w:t>（全称）</w:t>
      </w:r>
      <w:r>
        <w:rPr>
          <w:rFonts w:ascii="Times New Roman" w:hAnsi="Times New Roman"/>
          <w:szCs w:val="21"/>
          <w:highlight w:val="none"/>
          <w:u w:val="single"/>
        </w:rPr>
        <w:t xml:space="preserve">   </w:t>
      </w:r>
      <w:r>
        <w:rPr>
          <w:rFonts w:ascii="Times New Roman" w:hAnsi="Times New Roman"/>
          <w:szCs w:val="21"/>
          <w:highlight w:val="none"/>
        </w:rPr>
        <w:t xml:space="preserve">（盖单位公章） </w:t>
      </w:r>
      <w:r>
        <w:rPr>
          <w:rFonts w:ascii="Times New Roman" w:hAnsi="Times New Roman"/>
          <w:szCs w:val="21"/>
          <w:highlight w:val="none"/>
          <w:u w:val="single"/>
        </w:rPr>
        <w:t xml:space="preserve">   </w:t>
      </w:r>
    </w:p>
    <w:p>
      <w:pPr>
        <w:spacing w:line="480" w:lineRule="auto"/>
        <w:ind w:firstLine="420" w:firstLineChars="200"/>
        <w:rPr>
          <w:rFonts w:ascii="Times New Roman" w:hAnsi="Times New Roman"/>
          <w:szCs w:val="21"/>
          <w:highlight w:val="none"/>
        </w:rPr>
      </w:pPr>
      <w:r>
        <w:rPr>
          <w:rFonts w:ascii="Times New Roman" w:hAnsi="Times New Roman"/>
          <w:szCs w:val="21"/>
          <w:highlight w:val="none"/>
        </w:rPr>
        <w:t xml:space="preserve">                          </w:t>
      </w:r>
      <w:r>
        <w:rPr>
          <w:rFonts w:hint="eastAsia" w:ascii="Times New Roman" w:hAnsi="Times New Roman"/>
          <w:szCs w:val="21"/>
          <w:highlight w:val="none"/>
        </w:rPr>
        <w:t xml:space="preserve">       </w:t>
      </w:r>
      <w:r>
        <w:rPr>
          <w:rFonts w:ascii="Times New Roman" w:hAnsi="Times New Roman"/>
          <w:szCs w:val="21"/>
          <w:highlight w:val="none"/>
        </w:rPr>
        <w:t>法定代表人或授权代表：</w:t>
      </w:r>
      <w:r>
        <w:rPr>
          <w:rFonts w:ascii="Times New Roman" w:hAnsi="Times New Roman"/>
          <w:szCs w:val="21"/>
          <w:highlight w:val="none"/>
          <w:u w:val="single"/>
        </w:rPr>
        <w:t xml:space="preserve">  （签  字） </w:t>
      </w:r>
    </w:p>
    <w:p>
      <w:pPr>
        <w:spacing w:line="480" w:lineRule="auto"/>
        <w:ind w:firstLine="420" w:firstLineChars="200"/>
        <w:rPr>
          <w:rFonts w:ascii="Times New Roman" w:hAnsi="Times New Roman"/>
          <w:sz w:val="28"/>
          <w:szCs w:val="28"/>
          <w:highlight w:val="none"/>
        </w:rPr>
      </w:pPr>
      <w:r>
        <w:rPr>
          <w:rFonts w:ascii="Times New Roman" w:hAnsi="Times New Roman"/>
          <w:szCs w:val="21"/>
          <w:highlight w:val="none"/>
        </w:rPr>
        <w:t xml:space="preserve"> </w:t>
      </w:r>
      <w:r>
        <w:rPr>
          <w:rFonts w:hint="eastAsia" w:ascii="Times New Roman" w:hAnsi="Times New Roman"/>
          <w:szCs w:val="21"/>
          <w:highlight w:val="none"/>
        </w:rPr>
        <w:t xml:space="preserve">                               </w:t>
      </w:r>
      <w:r>
        <w:rPr>
          <w:rFonts w:ascii="Times New Roman" w:hAnsi="Times New Roman"/>
          <w:szCs w:val="21"/>
          <w:highlight w:val="none"/>
        </w:rPr>
        <w:t xml:space="preserve">  20</w:t>
      </w:r>
      <w:r>
        <w:rPr>
          <w:rFonts w:hint="eastAsia" w:ascii="Times New Roman" w:hAnsi="Times New Roman"/>
          <w:szCs w:val="21"/>
          <w:highlight w:val="none"/>
        </w:rPr>
        <w:t>2</w:t>
      </w:r>
      <w:r>
        <w:rPr>
          <w:rFonts w:ascii="Times New Roman" w:hAnsi="Times New Roman"/>
          <w:szCs w:val="21"/>
          <w:highlight w:val="none"/>
        </w:rPr>
        <w:t xml:space="preserve">3年 </w:t>
      </w:r>
      <w:r>
        <w:rPr>
          <w:rFonts w:ascii="Times New Roman" w:hAnsi="Times New Roman"/>
          <w:szCs w:val="21"/>
          <w:highlight w:val="none"/>
          <w:u w:val="single"/>
        </w:rPr>
        <w:t xml:space="preserve">   </w:t>
      </w:r>
      <w:r>
        <w:rPr>
          <w:rFonts w:ascii="Times New Roman" w:hAnsi="Times New Roman"/>
          <w:szCs w:val="21"/>
          <w:highlight w:val="none"/>
        </w:rPr>
        <w:t xml:space="preserve"> 月</w:t>
      </w:r>
      <w:r>
        <w:rPr>
          <w:rFonts w:hint="eastAsia" w:ascii="Times New Roman" w:hAnsi="Times New Roman"/>
          <w:szCs w:val="21"/>
          <w:highlight w:val="none"/>
          <w:u w:val="single"/>
        </w:rPr>
        <w:t xml:space="preserve">  </w:t>
      </w:r>
      <w:r>
        <w:rPr>
          <w:rFonts w:ascii="Times New Roman" w:hAnsi="Times New Roman"/>
          <w:szCs w:val="21"/>
          <w:highlight w:val="none"/>
          <w:u w:val="single"/>
        </w:rPr>
        <w:t xml:space="preserve"> </w:t>
      </w:r>
      <w:r>
        <w:rPr>
          <w:rFonts w:ascii="Times New Roman" w:hAnsi="Times New Roman"/>
          <w:szCs w:val="21"/>
          <w:highlight w:val="none"/>
        </w:rPr>
        <w:t xml:space="preserve">日 </w:t>
      </w:r>
    </w:p>
    <w:p>
      <w:pPr>
        <w:rPr>
          <w:rFonts w:ascii="Times New Roman" w:hAnsi="Times New Roman"/>
          <w:sz w:val="28"/>
          <w:szCs w:val="28"/>
          <w:highlight w:val="none"/>
        </w:rPr>
      </w:pPr>
    </w:p>
    <w:p>
      <w:pPr>
        <w:rPr>
          <w:rFonts w:ascii="Times New Roman" w:hAnsi="Times New Roman"/>
          <w:sz w:val="28"/>
          <w:szCs w:val="28"/>
          <w:highlight w:val="none"/>
        </w:rPr>
      </w:pPr>
    </w:p>
    <w:p>
      <w:pPr>
        <w:ind w:firstLine="1940" w:firstLineChars="690"/>
        <w:rPr>
          <w:rFonts w:ascii="Times New Roman" w:hAnsi="Times New Roman"/>
          <w:b/>
          <w:sz w:val="28"/>
          <w:szCs w:val="28"/>
          <w:highlight w:val="none"/>
        </w:rPr>
      </w:pPr>
    </w:p>
    <w:p>
      <w:pPr>
        <w:ind w:firstLine="1940" w:firstLineChars="690"/>
        <w:rPr>
          <w:rFonts w:ascii="Times New Roman" w:hAnsi="Times New Roman"/>
          <w:b/>
          <w:sz w:val="28"/>
          <w:szCs w:val="28"/>
          <w:highlight w:val="none"/>
        </w:rPr>
      </w:pPr>
    </w:p>
    <w:p>
      <w:pPr>
        <w:ind w:firstLine="1940" w:firstLineChars="690"/>
        <w:rPr>
          <w:rFonts w:ascii="Times New Roman" w:hAnsi="Times New Roman"/>
          <w:b/>
          <w:sz w:val="28"/>
          <w:szCs w:val="28"/>
          <w:highlight w:val="none"/>
        </w:rPr>
      </w:pPr>
    </w:p>
    <w:p>
      <w:pPr>
        <w:ind w:firstLine="1940" w:firstLineChars="690"/>
        <w:rPr>
          <w:rFonts w:ascii="Times New Roman" w:hAnsi="Times New Roman"/>
          <w:b/>
          <w:sz w:val="28"/>
          <w:szCs w:val="28"/>
          <w:highlight w:val="none"/>
        </w:rPr>
      </w:pPr>
    </w:p>
    <w:p>
      <w:pPr>
        <w:widowControl/>
        <w:jc w:val="left"/>
        <w:rPr>
          <w:rFonts w:ascii="Times New Roman" w:hAnsi="Times New Roman"/>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05BAA59-65DE-4917-BC15-03B4973C2EE1}"/>
  </w:font>
  <w:font w:name="黑体">
    <w:panose1 w:val="02010609060101010101"/>
    <w:charset w:val="86"/>
    <w:family w:val="auto"/>
    <w:pitch w:val="default"/>
    <w:sig w:usb0="800002BF" w:usb1="38CF7CFA" w:usb2="00000016" w:usb3="00000000" w:csb0="00040001" w:csb1="00000000"/>
    <w:embedRegular r:id="rId2" w:fontKey="{3A86470C-409A-4988-9AA7-1BAD03AF09B3}"/>
  </w:font>
  <w:font w:name="Courier New">
    <w:panose1 w:val="02070309020205020404"/>
    <w:charset w:val="01"/>
    <w:family w:val="modern"/>
    <w:pitch w:val="default"/>
    <w:sig w:usb0="E0002EFF" w:usb1="C0007843" w:usb2="00000009" w:usb3="00000000" w:csb0="400001FF" w:csb1="FFFF0000"/>
    <w:embedRegular r:id="rId3" w:fontKey="{453EC723-58F7-48E6-A5B1-B18100E2922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B1C34984-35D1-465D-BEFE-ACA0DC85FCF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5" w:fontKey="{052ECF9D-6202-482E-8B49-148DDFE94FDB}"/>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E0000" w:usb2="00000000" w:usb3="00000000" w:csb0="00040000" w:csb1="00000000"/>
    <w:embedRegular r:id="rId6" w:fontKey="{0B7B83F6-6432-48E2-8385-E3E61ED976E9}"/>
  </w:font>
  <w:font w:name="楷体">
    <w:panose1 w:val="02010609060101010101"/>
    <w:charset w:val="86"/>
    <w:family w:val="modern"/>
    <w:pitch w:val="default"/>
    <w:sig w:usb0="800002BF" w:usb1="38CF7CFA" w:usb2="00000016" w:usb3="00000000" w:csb0="00040001" w:csb1="00000000"/>
    <w:embedRegular r:id="rId7" w:fontKey="{12B301EE-3F2F-4E14-B711-F2C0D20BF7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5</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jc w:val="center"/>
                          </w:pPr>
                          <w:r>
                            <w:fldChar w:fldCharType="begin"/>
                          </w:r>
                          <w:r>
                            <w:instrText xml:space="preserve">PAGE   \* MERGEFORMAT</w:instrText>
                          </w:r>
                          <w:r>
                            <w:fldChar w:fldCharType="separate"/>
                          </w:r>
                          <w:r>
                            <w:rPr>
                              <w:lang w:val="zh-CN"/>
                            </w:rPr>
                            <w:t>-</w:t>
                          </w:r>
                          <w:r>
                            <w:t xml:space="preserve"> 55 -</w:t>
                          </w:r>
                          <w:r>
                            <w:fldChar w:fldCharType="end"/>
                          </w:r>
                        </w:p>
                        <w:p/>
                      </w:txbxContent>
                    </wps:txbx>
                    <wps:bodyPr wrap="none" lIns="0" tIns="0" rIns="0" bIns="0" upright="1">
                      <a:spAutoFit/>
                    </wps:bodyPr>
                  </wps:wsp>
                </a:graphicData>
              </a:graphic>
            </wp:anchor>
          </w:drawing>
        </mc:Choice>
        <mc:Fallback>
          <w:pict>
            <v:rect id="文本框 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m2KWrGAQAAigMAAA4AAABkcnMvZTJvRG9jLnhtbK1TzY7TMBC+I/EO&#10;lu80SYVWpWq6QqoWISFYaeEBXMdpLPlPM26TvgC8AScu3HmuPgdjJ+mulsseuLgzHveb7/tmsrkd&#10;rGEnBai9q3m1KDlTTvpGu0PNv329e7PiDKNwjTDeqZqfFfLb7etXmz6s1dJ33jQKGIE4XPeh5l2M&#10;YV0UKDtlBS58UI6KrQcrIqVwKBoQPaFbUyzL8qboPTQBvFSIdLsbi3xChJcA+rbVUu28PFrl4ogK&#10;yohIkrDTAfk2s21bJeOXtkUVmak5KY35pCYU79NZbDdifQAROi0nCuIlFJ5pskI7anqF2oko2BH0&#10;P1BWS/Do27iQ3hajkOwIqajKZ948dCKorIWsxnA1Hf8frPx8ugemm5q/Ld/R5J2wNPPLzx+XX38u&#10;v7+zqlzeJJP6gGt6+xDuYcqQwqR4aMGmX9LChmzs+WqsGiKTdFmtlqtVSZ5Lqs0J4RSPfw+A8YPy&#10;lqWg5kCTy4aK0yeM49P5SepmXDqdv9PGjNV0UySaI7EUxWE/TGz3vjmT0J4mXXNHi82Z+ejIyLQU&#10;cwBzsJ+DYwB96IhPlclgeH+M1DMTSh1G2KkxjShLmtYp7cDTPL96/IS2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ibYpasYBAACKAwAADgAAAAAAAAABACAAAAAfAQAAZHJzL2Uyb0RvYy54&#10;bWxQSwUGAAAAAAYABgBZAQAAVwUAAAAA&#10;">
              <v:fill on="f" focussize="0,0"/>
              <v:stroke on="f"/>
              <v:imagedata o:title=""/>
              <o:lock v:ext="edit" aspectratio="f"/>
              <v:textbox inset="0mm,0mm,0mm,0mm" style="mso-fit-shape-to-text:t;">
                <w:txbxContent>
                  <w:p>
                    <w:pPr>
                      <w:pStyle w:val="19"/>
                      <w:jc w:val="center"/>
                    </w:pPr>
                    <w:r>
                      <w:fldChar w:fldCharType="begin"/>
                    </w:r>
                    <w:r>
                      <w:instrText xml:space="preserve">PAGE   \* MERGEFORMAT</w:instrText>
                    </w:r>
                    <w:r>
                      <w:fldChar w:fldCharType="separate"/>
                    </w:r>
                    <w:r>
                      <w:rPr>
                        <w:lang w:val="zh-CN"/>
                      </w:rPr>
                      <w:t>-</w:t>
                    </w:r>
                    <w:r>
                      <w:t xml:space="preserve"> 55 -</w:t>
                    </w:r>
                    <w:r>
                      <w:fldChar w:fldCharType="end"/>
                    </w:r>
                  </w:p>
                  <w:p/>
                </w:txbxContent>
              </v:textbox>
            </v:rect>
          </w:pict>
        </mc:Fallback>
      </mc:AlternateConten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wordWrap w:val="0"/>
      <w:jc w:val="right"/>
    </w:pPr>
    <w:r>
      <w:rPr>
        <w:rFonts w:hint="eastAsia" w:ascii="楷体" w:hAnsi="楷体" w:eastAsia="楷体"/>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space"/>
      <w:lvlText w:val="第%1章"/>
      <w:lvlJc w:val="left"/>
      <w:pPr>
        <w:ind w:left="-10"/>
      </w:pPr>
      <w:rPr>
        <w:rFonts w:hint="eastAsia"/>
      </w:rPr>
    </w:lvl>
  </w:abstractNum>
  <w:abstractNum w:abstractNumId="2">
    <w:nsid w:val="00000002"/>
    <w:multiLevelType w:val="singleLevel"/>
    <w:tmpl w:val="00000002"/>
    <w:lvl w:ilvl="0" w:tentative="0">
      <w:start w:val="1"/>
      <w:numFmt w:val="decimal"/>
      <w:suff w:val="space"/>
      <w:lvlText w:val="%1."/>
      <w:lvlJc w:val="left"/>
      <w:pPr>
        <w:ind w:left="-2"/>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lvlText w:val="%1."/>
      <w:lvlJc w:val="left"/>
      <w:pPr>
        <w:ind w:left="635" w:hanging="425"/>
      </w:pPr>
      <w:rPr>
        <w:rFonts w:hint="default"/>
      </w:rPr>
    </w:lvl>
  </w:abstractNum>
  <w:abstractNum w:abstractNumId="5">
    <w:nsid w:val="00000005"/>
    <w:multiLevelType w:val="multilevel"/>
    <w:tmpl w:val="00000005"/>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71"/>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6"/>
    <w:multiLevelType w:val="multilevel"/>
    <w:tmpl w:val="00000006"/>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0007"/>
    <w:multiLevelType w:val="singleLevel"/>
    <w:tmpl w:val="00000007"/>
    <w:lvl w:ilvl="0" w:tentative="0">
      <w:start w:val="6"/>
      <w:numFmt w:val="decimal"/>
      <w:suff w:val="nothing"/>
      <w:lvlText w:val="%1、"/>
      <w:lvlJc w:val="left"/>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jNGU2NmYxMTY4ZWY4NGMzNTY0MGI5ODk0MWE1ZTgifQ=="/>
  </w:docVars>
  <w:rsids>
    <w:rsidRoot w:val="00000000"/>
    <w:rsid w:val="362763CE"/>
    <w:rsid w:val="44E90619"/>
    <w:rsid w:val="6BBD40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4"/>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6"/>
    <w:qFormat/>
    <w:uiPriority w:val="0"/>
    <w:pPr>
      <w:keepNext/>
      <w:keepLines/>
      <w:spacing w:before="260" w:after="260" w:line="416" w:lineRule="auto"/>
      <w:outlineLvl w:val="2"/>
    </w:pPr>
    <w:rPr>
      <w:rFonts w:ascii="Times New Roman" w:hAnsi="Times New Roman"/>
      <w:b/>
      <w:bCs/>
      <w:sz w:val="32"/>
      <w:szCs w:val="32"/>
    </w:rPr>
  </w:style>
  <w:style w:type="paragraph" w:styleId="7">
    <w:name w:val="heading 4"/>
    <w:basedOn w:val="1"/>
    <w:next w:val="1"/>
    <w:qFormat/>
    <w:uiPriority w:val="9"/>
    <w:pPr>
      <w:keepNext/>
      <w:keepLines/>
      <w:spacing w:before="280" w:after="290" w:line="376" w:lineRule="auto"/>
      <w:outlineLvl w:val="3"/>
    </w:pPr>
    <w:rPr>
      <w:rFonts w:ascii="Calibri Light" w:hAnsi="Calibri Light" w:cs="宋体"/>
      <w:b/>
      <w:bCs/>
      <w:sz w:val="28"/>
      <w:szCs w:val="28"/>
    </w:rPr>
  </w:style>
  <w:style w:type="paragraph" w:styleId="8">
    <w:name w:val="heading 8"/>
    <w:basedOn w:val="1"/>
    <w:next w:val="1"/>
    <w:qFormat/>
    <w:uiPriority w:val="0"/>
    <w:pPr>
      <w:ind w:left="1071"/>
      <w:outlineLvl w:val="7"/>
    </w:pPr>
    <w:rPr>
      <w:b/>
      <w:bCs/>
      <w:szCs w:val="21"/>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2">
    <w:name w:val="Body Text First Indent 2"/>
    <w:basedOn w:val="3"/>
    <w:next w:val="1"/>
    <w:link w:val="64"/>
    <w:qFormat/>
    <w:uiPriority w:val="0"/>
    <w:pPr>
      <w:ind w:firstLine="420" w:firstLineChars="200"/>
    </w:pPr>
  </w:style>
  <w:style w:type="paragraph" w:styleId="3">
    <w:name w:val="Body Text Indent"/>
    <w:basedOn w:val="1"/>
    <w:link w:val="57"/>
    <w:qFormat/>
    <w:uiPriority w:val="0"/>
    <w:pPr>
      <w:spacing w:after="120"/>
      <w:ind w:left="420" w:leftChars="200"/>
    </w:pPr>
    <w:rPr>
      <w:lang w:val="zh-CN"/>
    </w:rPr>
  </w:style>
  <w:style w:type="paragraph" w:styleId="9">
    <w:name w:val="Normal Indent"/>
    <w:basedOn w:val="1"/>
    <w:link w:val="44"/>
    <w:qFormat/>
    <w:uiPriority w:val="0"/>
    <w:pPr>
      <w:ind w:firstLine="420" w:firstLineChars="200"/>
    </w:pPr>
    <w:rPr>
      <w:rFonts w:ascii="等线" w:hAnsi="等线" w:cs="宋体"/>
      <w:szCs w:val="24"/>
    </w:rPr>
  </w:style>
  <w:style w:type="paragraph" w:styleId="10">
    <w:name w:val="Document Map"/>
    <w:basedOn w:val="1"/>
    <w:link w:val="61"/>
    <w:qFormat/>
    <w:uiPriority w:val="0"/>
    <w:rPr>
      <w:rFonts w:ascii="宋体"/>
      <w:sz w:val="18"/>
      <w:szCs w:val="18"/>
      <w:lang w:val="zh-CN"/>
    </w:rPr>
  </w:style>
  <w:style w:type="paragraph" w:styleId="11">
    <w:name w:val="annotation text"/>
    <w:basedOn w:val="1"/>
    <w:link w:val="46"/>
    <w:qFormat/>
    <w:uiPriority w:val="99"/>
    <w:pPr>
      <w:jc w:val="left"/>
    </w:pPr>
  </w:style>
  <w:style w:type="paragraph" w:styleId="12">
    <w:name w:val="Salutation"/>
    <w:basedOn w:val="1"/>
    <w:next w:val="1"/>
    <w:link w:val="45"/>
    <w:qFormat/>
    <w:uiPriority w:val="0"/>
    <w:rPr>
      <w:rFonts w:ascii="宋体" w:hAnsi="宋体" w:cs="宋体"/>
      <w:sz w:val="28"/>
      <w:szCs w:val="28"/>
    </w:rPr>
  </w:style>
  <w:style w:type="paragraph" w:styleId="13">
    <w:name w:val="Closing"/>
    <w:basedOn w:val="1"/>
    <w:link w:val="43"/>
    <w:qFormat/>
    <w:uiPriority w:val="0"/>
    <w:pPr>
      <w:ind w:left="100" w:leftChars="2100"/>
    </w:pPr>
    <w:rPr>
      <w:rFonts w:ascii="宋体" w:hAnsi="宋体" w:cs="宋体"/>
      <w:sz w:val="28"/>
      <w:szCs w:val="28"/>
    </w:rPr>
  </w:style>
  <w:style w:type="paragraph" w:styleId="14">
    <w:name w:val="Body Text"/>
    <w:basedOn w:val="1"/>
    <w:next w:val="1"/>
    <w:link w:val="72"/>
    <w:qFormat/>
    <w:uiPriority w:val="0"/>
    <w:pPr>
      <w:spacing w:after="120"/>
    </w:pPr>
    <w:rPr>
      <w:rFonts w:ascii="Times New Roman" w:hAnsi="Times New Roman"/>
      <w:szCs w:val="24"/>
      <w:lang w:val="zh-CN"/>
    </w:rPr>
  </w:style>
  <w:style w:type="paragraph" w:styleId="15">
    <w:name w:val="Plain Text"/>
    <w:basedOn w:val="1"/>
    <w:link w:val="37"/>
    <w:qFormat/>
    <w:uiPriority w:val="0"/>
    <w:rPr>
      <w:rFonts w:ascii="宋体" w:hAnsi="Courier New"/>
      <w:szCs w:val="21"/>
      <w:lang w:val="zh-CN"/>
    </w:rPr>
  </w:style>
  <w:style w:type="paragraph" w:styleId="16">
    <w:name w:val="Date"/>
    <w:basedOn w:val="1"/>
    <w:next w:val="1"/>
    <w:link w:val="56"/>
    <w:qFormat/>
    <w:uiPriority w:val="0"/>
    <w:pPr>
      <w:ind w:left="100" w:leftChars="2500"/>
    </w:pPr>
  </w:style>
  <w:style w:type="paragraph" w:styleId="17">
    <w:name w:val="Body Text Indent 2"/>
    <w:basedOn w:val="1"/>
    <w:link w:val="51"/>
    <w:qFormat/>
    <w:uiPriority w:val="0"/>
    <w:pPr>
      <w:spacing w:after="120" w:line="480" w:lineRule="auto"/>
      <w:ind w:left="420" w:leftChars="200"/>
    </w:pPr>
    <w:rPr>
      <w:rFonts w:ascii="Times New Roman" w:hAnsi="Times New Roman"/>
      <w:szCs w:val="24"/>
    </w:rPr>
  </w:style>
  <w:style w:type="paragraph" w:styleId="18">
    <w:name w:val="Balloon Text"/>
    <w:basedOn w:val="1"/>
    <w:link w:val="55"/>
    <w:qFormat/>
    <w:uiPriority w:val="0"/>
    <w:rPr>
      <w:sz w:val="18"/>
      <w:szCs w:val="18"/>
    </w:rPr>
  </w:style>
  <w:style w:type="paragraph" w:styleId="19">
    <w:name w:val="footer"/>
    <w:basedOn w:val="1"/>
    <w:link w:val="42"/>
    <w:qFormat/>
    <w:uiPriority w:val="99"/>
    <w:pPr>
      <w:tabs>
        <w:tab w:val="center" w:pos="4153"/>
        <w:tab w:val="right" w:pos="8306"/>
      </w:tabs>
      <w:snapToGrid w:val="0"/>
      <w:jc w:val="left"/>
    </w:pPr>
    <w:rPr>
      <w:rFonts w:cs="宋体"/>
      <w:sz w:val="18"/>
      <w:szCs w:val="18"/>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rFonts w:cs="宋体"/>
      <w:sz w:val="18"/>
      <w:szCs w:val="18"/>
    </w:rPr>
  </w:style>
  <w:style w:type="paragraph" w:styleId="21">
    <w:name w:val="toc 1"/>
    <w:basedOn w:val="1"/>
    <w:next w:val="1"/>
    <w:qFormat/>
    <w:uiPriority w:val="39"/>
    <w:pPr>
      <w:tabs>
        <w:tab w:val="right" w:leader="dot" w:pos="8834"/>
      </w:tabs>
      <w:spacing w:line="720" w:lineRule="auto"/>
    </w:pPr>
  </w:style>
  <w:style w:type="paragraph" w:styleId="22">
    <w:name w:val="toc 2"/>
    <w:basedOn w:val="1"/>
    <w:next w:val="1"/>
    <w:qFormat/>
    <w:uiPriority w:val="39"/>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69"/>
    <w:qFormat/>
    <w:uiPriority w:val="0"/>
    <w:pPr>
      <w:spacing w:before="240" w:after="60"/>
      <w:jc w:val="center"/>
      <w:outlineLvl w:val="0"/>
    </w:pPr>
    <w:rPr>
      <w:rFonts w:ascii="Cambria" w:hAnsi="Cambria"/>
      <w:b/>
      <w:bCs/>
      <w:sz w:val="32"/>
      <w:szCs w:val="32"/>
      <w:lang w:val="zh-CN"/>
    </w:rPr>
  </w:style>
  <w:style w:type="paragraph" w:styleId="25">
    <w:name w:val="annotation subject"/>
    <w:basedOn w:val="11"/>
    <w:next w:val="11"/>
    <w:link w:val="52"/>
    <w:qFormat/>
    <w:uiPriority w:val="0"/>
    <w:rPr>
      <w:b/>
      <w:bCs/>
      <w:lang w:val="zh-CN"/>
    </w:rPr>
  </w:style>
  <w:style w:type="table" w:styleId="27">
    <w:name w:val="Table Grid"/>
    <w:basedOn w:val="2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FollowedHyperlink"/>
    <w:basedOn w:val="28"/>
    <w:qFormat/>
    <w:uiPriority w:val="0"/>
    <w:rPr>
      <w:color w:val="800080"/>
      <w:u w:val="none"/>
    </w:rPr>
  </w:style>
  <w:style w:type="character" w:styleId="31">
    <w:name w:val="Emphasis"/>
    <w:basedOn w:val="28"/>
    <w:qFormat/>
    <w:uiPriority w:val="20"/>
  </w:style>
  <w:style w:type="character" w:styleId="32">
    <w:name w:val="Hyperlink"/>
    <w:basedOn w:val="28"/>
    <w:qFormat/>
    <w:uiPriority w:val="99"/>
    <w:rPr>
      <w:color w:val="0000FF"/>
      <w:u w:val="none"/>
    </w:rPr>
  </w:style>
  <w:style w:type="character" w:styleId="33">
    <w:name w:val="annotation reference"/>
    <w:qFormat/>
    <w:uiPriority w:val="99"/>
    <w:rPr>
      <w:sz w:val="21"/>
      <w:szCs w:val="21"/>
    </w:rPr>
  </w:style>
  <w:style w:type="character" w:customStyle="1" w:styleId="34">
    <w:name w:val="标题 1 字符"/>
    <w:basedOn w:val="28"/>
    <w:link w:val="4"/>
    <w:qFormat/>
    <w:uiPriority w:val="0"/>
    <w:rPr>
      <w:rFonts w:ascii="Times New Roman" w:hAnsi="Times New Roman" w:eastAsia="宋体" w:cs="Times New Roman"/>
      <w:b/>
      <w:bCs/>
      <w:kern w:val="44"/>
      <w:sz w:val="44"/>
      <w:szCs w:val="44"/>
    </w:rPr>
  </w:style>
  <w:style w:type="character" w:customStyle="1" w:styleId="35">
    <w:name w:val="标题 2 字符1"/>
    <w:link w:val="5"/>
    <w:qFormat/>
    <w:uiPriority w:val="0"/>
    <w:rPr>
      <w:rFonts w:ascii="Arial" w:hAnsi="Arial" w:eastAsia="黑体" w:cs="Times New Roman"/>
      <w:b/>
      <w:bCs/>
      <w:sz w:val="32"/>
      <w:szCs w:val="32"/>
    </w:rPr>
  </w:style>
  <w:style w:type="character" w:customStyle="1" w:styleId="36">
    <w:name w:val="标题 3 字符1"/>
    <w:link w:val="6"/>
    <w:qFormat/>
    <w:uiPriority w:val="0"/>
    <w:rPr>
      <w:rFonts w:ascii="Times New Roman" w:hAnsi="Times New Roman" w:eastAsia="宋体" w:cs="Times New Roman"/>
      <w:b/>
      <w:bCs/>
      <w:sz w:val="32"/>
      <w:szCs w:val="32"/>
    </w:rPr>
  </w:style>
  <w:style w:type="character" w:customStyle="1" w:styleId="37">
    <w:name w:val="纯文本 字符1"/>
    <w:link w:val="15"/>
    <w:qFormat/>
    <w:uiPriority w:val="0"/>
    <w:rPr>
      <w:rFonts w:ascii="宋体" w:hAnsi="Courier New" w:eastAsia="宋体" w:cs="Times New Roman"/>
      <w:szCs w:val="21"/>
      <w:lang w:val="zh-CN" w:eastAsia="zh-CN"/>
    </w:rPr>
  </w:style>
  <w:style w:type="character" w:customStyle="1" w:styleId="38">
    <w:name w:val="纯文本 字符"/>
    <w:basedOn w:val="28"/>
    <w:qFormat/>
    <w:uiPriority w:val="99"/>
    <w:rPr>
      <w:rFonts w:ascii="等线" w:hAnsi="Courier New" w:cs="Courier New"/>
    </w:rPr>
  </w:style>
  <w:style w:type="character" w:customStyle="1" w:styleId="39">
    <w:name w:val="标题 2 字符"/>
    <w:basedOn w:val="28"/>
    <w:qFormat/>
    <w:uiPriority w:val="9"/>
    <w:rPr>
      <w:rFonts w:ascii="等线 Light" w:hAnsi="等线 Light" w:eastAsia="等线 Light" w:cs="宋体"/>
      <w:b/>
      <w:bCs/>
      <w:sz w:val="32"/>
      <w:szCs w:val="32"/>
    </w:rPr>
  </w:style>
  <w:style w:type="character" w:customStyle="1" w:styleId="40">
    <w:name w:val="标题 3 字符"/>
    <w:basedOn w:val="28"/>
    <w:qFormat/>
    <w:uiPriority w:val="9"/>
    <w:rPr>
      <w:rFonts w:ascii="Calibri" w:hAnsi="Calibri" w:eastAsia="宋体" w:cs="Times New Roman"/>
      <w:b/>
      <w:bCs/>
      <w:sz w:val="32"/>
      <w:szCs w:val="32"/>
    </w:rPr>
  </w:style>
  <w:style w:type="character" w:customStyle="1" w:styleId="41">
    <w:name w:val="页眉 字符1"/>
    <w:link w:val="20"/>
    <w:qFormat/>
    <w:uiPriority w:val="0"/>
    <w:rPr>
      <w:rFonts w:ascii="Calibri" w:hAnsi="Calibri" w:eastAsia="宋体"/>
      <w:sz w:val="18"/>
      <w:szCs w:val="18"/>
    </w:rPr>
  </w:style>
  <w:style w:type="character" w:customStyle="1" w:styleId="42">
    <w:name w:val="页脚 字符1"/>
    <w:link w:val="19"/>
    <w:qFormat/>
    <w:uiPriority w:val="99"/>
    <w:rPr>
      <w:rFonts w:ascii="Calibri" w:hAnsi="Calibri" w:eastAsia="宋体"/>
      <w:sz w:val="18"/>
      <w:szCs w:val="18"/>
    </w:rPr>
  </w:style>
  <w:style w:type="character" w:customStyle="1" w:styleId="43">
    <w:name w:val="结束语 字符1"/>
    <w:link w:val="13"/>
    <w:qFormat/>
    <w:uiPriority w:val="0"/>
    <w:rPr>
      <w:rFonts w:ascii="宋体" w:hAnsi="宋体" w:eastAsia="宋体"/>
      <w:sz w:val="28"/>
      <w:szCs w:val="28"/>
    </w:rPr>
  </w:style>
  <w:style w:type="character" w:customStyle="1" w:styleId="44">
    <w:name w:val="正文缩进 字符"/>
    <w:link w:val="9"/>
    <w:qFormat/>
    <w:uiPriority w:val="0"/>
    <w:rPr>
      <w:rFonts w:eastAsia="宋体"/>
      <w:szCs w:val="24"/>
    </w:rPr>
  </w:style>
  <w:style w:type="character" w:customStyle="1" w:styleId="45">
    <w:name w:val="称呼 字符1"/>
    <w:link w:val="12"/>
    <w:qFormat/>
    <w:uiPriority w:val="0"/>
    <w:rPr>
      <w:rFonts w:ascii="宋体" w:hAnsi="宋体" w:eastAsia="宋体"/>
      <w:sz w:val="28"/>
      <w:szCs w:val="28"/>
    </w:rPr>
  </w:style>
  <w:style w:type="character" w:customStyle="1" w:styleId="46">
    <w:name w:val="批注文字 字符"/>
    <w:basedOn w:val="28"/>
    <w:link w:val="11"/>
    <w:qFormat/>
    <w:uiPriority w:val="99"/>
    <w:rPr>
      <w:rFonts w:ascii="Calibri" w:hAnsi="Calibri" w:eastAsia="宋体" w:cs="Times New Roman"/>
    </w:rPr>
  </w:style>
  <w:style w:type="character" w:customStyle="1" w:styleId="47">
    <w:name w:val="结束语 字符"/>
    <w:basedOn w:val="28"/>
    <w:qFormat/>
    <w:uiPriority w:val="99"/>
    <w:rPr>
      <w:rFonts w:ascii="Calibri" w:hAnsi="Calibri" w:eastAsia="宋体" w:cs="Times New Roman"/>
    </w:rPr>
  </w:style>
  <w:style w:type="paragraph" w:customStyle="1" w:styleId="4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9">
    <w:name w:val="称呼 字符"/>
    <w:basedOn w:val="28"/>
    <w:qFormat/>
    <w:uiPriority w:val="99"/>
    <w:rPr>
      <w:rFonts w:ascii="Calibri" w:hAnsi="Calibri" w:eastAsia="宋体" w:cs="Times New Roman"/>
    </w:rPr>
  </w:style>
  <w:style w:type="character" w:customStyle="1" w:styleId="50">
    <w:name w:val="页脚 字符"/>
    <w:basedOn w:val="28"/>
    <w:qFormat/>
    <w:uiPriority w:val="99"/>
    <w:rPr>
      <w:rFonts w:ascii="Calibri" w:hAnsi="Calibri" w:eastAsia="宋体" w:cs="Times New Roman"/>
      <w:sz w:val="18"/>
      <w:szCs w:val="18"/>
    </w:rPr>
  </w:style>
  <w:style w:type="character" w:customStyle="1" w:styleId="51">
    <w:name w:val="正文文本缩进 2 字符"/>
    <w:basedOn w:val="28"/>
    <w:link w:val="17"/>
    <w:qFormat/>
    <w:uiPriority w:val="0"/>
    <w:rPr>
      <w:rFonts w:ascii="Times New Roman" w:hAnsi="Times New Roman" w:eastAsia="宋体" w:cs="Times New Roman"/>
      <w:szCs w:val="24"/>
    </w:rPr>
  </w:style>
  <w:style w:type="character" w:customStyle="1" w:styleId="52">
    <w:name w:val="批注主题 字符1"/>
    <w:link w:val="25"/>
    <w:qFormat/>
    <w:uiPriority w:val="0"/>
    <w:rPr>
      <w:rFonts w:ascii="Calibri" w:hAnsi="Calibri" w:eastAsia="宋体" w:cs="Times New Roman"/>
      <w:b/>
      <w:bCs/>
      <w:lang w:val="zh-CN" w:eastAsia="zh-CN"/>
    </w:rPr>
  </w:style>
  <w:style w:type="character" w:customStyle="1" w:styleId="53">
    <w:name w:val="批注主题 字符"/>
    <w:basedOn w:val="46"/>
    <w:qFormat/>
    <w:uiPriority w:val="99"/>
    <w:rPr>
      <w:rFonts w:ascii="Calibri" w:hAnsi="Calibri" w:eastAsia="宋体" w:cs="Times New Roman"/>
      <w:b/>
      <w:bCs/>
    </w:rPr>
  </w:style>
  <w:style w:type="character" w:customStyle="1" w:styleId="54">
    <w:name w:val="页眉 字符"/>
    <w:basedOn w:val="28"/>
    <w:qFormat/>
    <w:uiPriority w:val="99"/>
    <w:rPr>
      <w:rFonts w:ascii="Calibri" w:hAnsi="Calibri" w:eastAsia="宋体" w:cs="Times New Roman"/>
      <w:sz w:val="18"/>
      <w:szCs w:val="18"/>
    </w:rPr>
  </w:style>
  <w:style w:type="character" w:customStyle="1" w:styleId="55">
    <w:name w:val="批注框文本 字符"/>
    <w:basedOn w:val="28"/>
    <w:link w:val="18"/>
    <w:qFormat/>
    <w:uiPriority w:val="0"/>
    <w:rPr>
      <w:rFonts w:ascii="Calibri" w:hAnsi="Calibri" w:eastAsia="宋体" w:cs="Times New Roman"/>
      <w:sz w:val="18"/>
      <w:szCs w:val="18"/>
    </w:rPr>
  </w:style>
  <w:style w:type="character" w:customStyle="1" w:styleId="56">
    <w:name w:val="日期 字符"/>
    <w:basedOn w:val="28"/>
    <w:link w:val="16"/>
    <w:qFormat/>
    <w:uiPriority w:val="0"/>
    <w:rPr>
      <w:rFonts w:ascii="Calibri" w:hAnsi="Calibri" w:eastAsia="宋体" w:cs="Times New Roman"/>
    </w:rPr>
  </w:style>
  <w:style w:type="character" w:customStyle="1" w:styleId="57">
    <w:name w:val="正文文本缩进 字符1"/>
    <w:link w:val="3"/>
    <w:qFormat/>
    <w:uiPriority w:val="0"/>
    <w:rPr>
      <w:rFonts w:ascii="Calibri" w:hAnsi="Calibri" w:eastAsia="宋体" w:cs="Times New Roman"/>
      <w:lang w:val="zh-CN" w:eastAsia="zh-CN"/>
    </w:rPr>
  </w:style>
  <w:style w:type="character" w:customStyle="1" w:styleId="58">
    <w:name w:val="正文文本缩进 字符"/>
    <w:basedOn w:val="28"/>
    <w:qFormat/>
    <w:uiPriority w:val="99"/>
    <w:rPr>
      <w:rFonts w:ascii="Calibri" w:hAnsi="Calibri" w:eastAsia="宋体" w:cs="Times New Roman"/>
    </w:rPr>
  </w:style>
  <w:style w:type="paragraph" w:customStyle="1" w:styleId="59">
    <w:name w:val="Char"/>
    <w:basedOn w:val="1"/>
    <w:qFormat/>
    <w:uiPriority w:val="0"/>
    <w:rPr>
      <w:rFonts w:ascii="Times New Roman" w:hAnsi="Times New Roman" w:eastAsia="仿宋_GB2312"/>
      <w:b/>
      <w:sz w:val="30"/>
      <w:szCs w:val="21"/>
    </w:rPr>
  </w:style>
  <w:style w:type="paragraph" w:customStyle="1" w:styleId="60">
    <w:name w:val="修订1"/>
    <w:qFormat/>
    <w:uiPriority w:val="99"/>
    <w:rPr>
      <w:rFonts w:ascii="Calibri" w:hAnsi="Calibri" w:eastAsia="宋体" w:cs="Times New Roman"/>
      <w:kern w:val="2"/>
      <w:sz w:val="21"/>
      <w:szCs w:val="22"/>
      <w:lang w:val="en-US" w:eastAsia="zh-CN" w:bidi="ar-SA"/>
    </w:rPr>
  </w:style>
  <w:style w:type="character" w:customStyle="1" w:styleId="61">
    <w:name w:val="文档结构图 字符1"/>
    <w:link w:val="10"/>
    <w:qFormat/>
    <w:uiPriority w:val="0"/>
    <w:rPr>
      <w:rFonts w:ascii="宋体" w:hAnsi="Calibri" w:eastAsia="宋体" w:cs="Times New Roman"/>
      <w:sz w:val="18"/>
      <w:szCs w:val="18"/>
      <w:lang w:val="zh-CN" w:eastAsia="zh-CN"/>
    </w:rPr>
  </w:style>
  <w:style w:type="character" w:customStyle="1" w:styleId="62">
    <w:name w:val="文档结构图 字符"/>
    <w:basedOn w:val="28"/>
    <w:qFormat/>
    <w:uiPriority w:val="99"/>
    <w:rPr>
      <w:rFonts w:ascii="Microsoft YaHei UI" w:hAnsi="Calibri" w:eastAsia="Microsoft YaHei UI" w:cs="Times New Roman"/>
      <w:sz w:val="18"/>
      <w:szCs w:val="18"/>
    </w:rPr>
  </w:style>
  <w:style w:type="paragraph" w:customStyle="1" w:styleId="63">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64">
    <w:name w:val="正文文本首行缩进 2 字符"/>
    <w:basedOn w:val="58"/>
    <w:link w:val="2"/>
    <w:qFormat/>
    <w:uiPriority w:val="0"/>
    <w:rPr>
      <w:rFonts w:ascii="Calibri" w:hAnsi="Calibri" w:eastAsia="宋体" w:cs="Times New Roman"/>
      <w:lang w:val="zh-CN" w:eastAsia="zh-CN"/>
    </w:rPr>
  </w:style>
  <w:style w:type="character" w:customStyle="1" w:styleId="65">
    <w:name w:val="正文首行缩进 2 Char"/>
    <w:basedOn w:val="57"/>
    <w:qFormat/>
    <w:uiPriority w:val="0"/>
    <w:rPr>
      <w:rFonts w:ascii="Calibri" w:hAnsi="Calibri" w:eastAsia="宋体" w:cs="Times New Roman"/>
      <w:lang w:val="zh-CN" w:eastAsia="zh-CN"/>
    </w:rPr>
  </w:style>
  <w:style w:type="paragraph" w:customStyle="1" w:styleId="66">
    <w:name w:val="样式1"/>
    <w:basedOn w:val="1"/>
    <w:link w:val="67"/>
    <w:qFormat/>
    <w:uiPriority w:val="0"/>
    <w:pPr>
      <w:widowControl/>
      <w:spacing w:line="360" w:lineRule="auto"/>
      <w:jc w:val="left"/>
    </w:pPr>
    <w:rPr>
      <w:rFonts w:ascii="仿宋_GB2312" w:hAnsi="宋体" w:eastAsia="仿宋_GB2312"/>
      <w:b/>
      <w:bCs/>
      <w:kern w:val="0"/>
      <w:szCs w:val="21"/>
      <w:lang w:val="zh-CN"/>
    </w:rPr>
  </w:style>
  <w:style w:type="character" w:customStyle="1" w:styleId="67">
    <w:name w:val="样式1 Char"/>
    <w:link w:val="66"/>
    <w:qFormat/>
    <w:uiPriority w:val="0"/>
    <w:rPr>
      <w:rFonts w:ascii="仿宋_GB2312" w:hAnsi="宋体" w:eastAsia="仿宋_GB2312" w:cs="Times New Roman"/>
      <w:b/>
      <w:bCs/>
      <w:kern w:val="0"/>
      <w:szCs w:val="21"/>
      <w:lang w:val="zh-CN" w:eastAsia="zh-CN"/>
    </w:rPr>
  </w:style>
  <w:style w:type="paragraph" w:customStyle="1" w:styleId="68">
    <w:name w:val="片头题目"/>
    <w:qFormat/>
    <w:uiPriority w:val="0"/>
    <w:pPr>
      <w:spacing w:line="360" w:lineRule="auto"/>
      <w:ind w:firstLine="361"/>
      <w:jc w:val="center"/>
    </w:pPr>
    <w:rPr>
      <w:rFonts w:ascii="仿宋_GB2312" w:hAnsi="宋体" w:eastAsia="仿宋_GB2312" w:cs="Courier New"/>
      <w:b/>
      <w:kern w:val="2"/>
      <w:sz w:val="30"/>
      <w:szCs w:val="30"/>
      <w:lang w:val="en-US" w:eastAsia="zh-CN" w:bidi="ar-SA"/>
    </w:rPr>
  </w:style>
  <w:style w:type="character" w:customStyle="1" w:styleId="69">
    <w:name w:val="标题 字符1"/>
    <w:link w:val="24"/>
    <w:qFormat/>
    <w:uiPriority w:val="0"/>
    <w:rPr>
      <w:rFonts w:ascii="Cambria" w:hAnsi="Cambria" w:eastAsia="宋体" w:cs="Times New Roman"/>
      <w:b/>
      <w:bCs/>
      <w:sz w:val="32"/>
      <w:szCs w:val="32"/>
      <w:lang w:val="zh-CN" w:eastAsia="zh-CN"/>
    </w:rPr>
  </w:style>
  <w:style w:type="character" w:customStyle="1" w:styleId="70">
    <w:name w:val="标题 字符"/>
    <w:basedOn w:val="28"/>
    <w:qFormat/>
    <w:uiPriority w:val="10"/>
    <w:rPr>
      <w:rFonts w:ascii="等线 Light" w:hAnsi="等线 Light" w:eastAsia="等线 Light" w:cs="宋体"/>
      <w:b/>
      <w:bCs/>
      <w:sz w:val="32"/>
      <w:szCs w:val="32"/>
    </w:rPr>
  </w:style>
  <w:style w:type="paragraph" w:customStyle="1" w:styleId="71">
    <w:name w:val="(符号)五标题1.1.1"/>
    <w:basedOn w:val="1"/>
    <w:qFormat/>
    <w:uiPriority w:val="0"/>
    <w:pPr>
      <w:numPr>
        <w:ilvl w:val="2"/>
        <w:numId w:val="1"/>
      </w:numPr>
      <w:spacing w:line="500" w:lineRule="exact"/>
    </w:pPr>
    <w:rPr>
      <w:rFonts w:ascii="宋体" w:hAnsi="宋体" w:cs="宋体"/>
      <w:color w:val="000000"/>
      <w:sz w:val="24"/>
      <w:szCs w:val="20"/>
    </w:rPr>
  </w:style>
  <w:style w:type="character" w:customStyle="1" w:styleId="72">
    <w:name w:val="正文文本 字符1"/>
    <w:link w:val="14"/>
    <w:qFormat/>
    <w:uiPriority w:val="0"/>
    <w:rPr>
      <w:rFonts w:ascii="Times New Roman" w:hAnsi="Times New Roman" w:eastAsia="宋体" w:cs="Times New Roman"/>
      <w:szCs w:val="24"/>
      <w:lang w:val="zh-CN" w:eastAsia="zh-CN"/>
    </w:rPr>
  </w:style>
  <w:style w:type="character" w:customStyle="1" w:styleId="73">
    <w:name w:val="正文文本 字符"/>
    <w:basedOn w:val="28"/>
    <w:qFormat/>
    <w:uiPriority w:val="99"/>
    <w:rPr>
      <w:rFonts w:ascii="Calibri" w:hAnsi="Calibri" w:eastAsia="宋体" w:cs="Times New Roman"/>
    </w:rPr>
  </w:style>
  <w:style w:type="paragraph" w:customStyle="1" w:styleId="74">
    <w:name w:val="Char Char Char Char"/>
    <w:basedOn w:val="1"/>
    <w:qFormat/>
    <w:uiPriority w:val="0"/>
    <w:rPr>
      <w:rFonts w:ascii="Times New Roman" w:hAnsi="Times New Roman"/>
      <w:szCs w:val="21"/>
    </w:rPr>
  </w:style>
  <w:style w:type="character" w:customStyle="1" w:styleId="75">
    <w:name w:val="Char Char10"/>
    <w:qFormat/>
    <w:uiPriority w:val="0"/>
    <w:rPr>
      <w:rFonts w:eastAsia="宋体"/>
      <w:b/>
      <w:bCs/>
      <w:kern w:val="2"/>
      <w:sz w:val="32"/>
      <w:szCs w:val="32"/>
      <w:lang w:val="en-US" w:eastAsia="zh-CN" w:bidi="ar-SA"/>
    </w:rPr>
  </w:style>
  <w:style w:type="paragraph" w:customStyle="1" w:styleId="7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78">
    <w:name w:val="不明显参考1"/>
    <w:qFormat/>
    <w:uiPriority w:val="31"/>
    <w:rPr>
      <w:smallCaps/>
      <w:color w:val="5A5A5A"/>
    </w:rPr>
  </w:style>
  <w:style w:type="character" w:customStyle="1" w:styleId="79">
    <w:name w:val="页脚 Char"/>
    <w:qFormat/>
    <w:uiPriority w:val="99"/>
    <w:rPr>
      <w:rFonts w:ascii="Calibri" w:hAnsi="Calibri" w:eastAsia="宋体"/>
      <w:kern w:val="2"/>
      <w:sz w:val="18"/>
      <w:szCs w:val="18"/>
      <w:lang w:val="en-US" w:eastAsia="zh-CN" w:bidi="ar-SA"/>
    </w:rPr>
  </w:style>
  <w:style w:type="character" w:customStyle="1" w:styleId="80">
    <w:name w:val="结束语 Char"/>
    <w:qFormat/>
    <w:uiPriority w:val="0"/>
    <w:rPr>
      <w:rFonts w:ascii="宋体" w:hAnsi="宋体" w:eastAsia="宋体"/>
      <w:kern w:val="2"/>
      <w:sz w:val="28"/>
      <w:szCs w:val="28"/>
      <w:lang w:val="en-US" w:eastAsia="zh-CN" w:bidi="ar-SA"/>
    </w:rPr>
  </w:style>
  <w:style w:type="character" w:customStyle="1" w:styleId="81">
    <w:name w:val="标题 3 Char"/>
    <w:qFormat/>
    <w:uiPriority w:val="0"/>
    <w:rPr>
      <w:rFonts w:eastAsia="宋体"/>
      <w:b/>
      <w:bCs/>
      <w:kern w:val="2"/>
      <w:sz w:val="32"/>
      <w:szCs w:val="32"/>
      <w:lang w:val="en-US" w:eastAsia="zh-CN" w:bidi="ar-SA"/>
    </w:rPr>
  </w:style>
  <w:style w:type="character" w:customStyle="1" w:styleId="82">
    <w:name w:val="正文缩进 Char"/>
    <w:qFormat/>
    <w:uiPriority w:val="0"/>
    <w:rPr>
      <w:rFonts w:eastAsia="宋体"/>
      <w:kern w:val="2"/>
      <w:sz w:val="21"/>
      <w:szCs w:val="24"/>
      <w:lang w:val="en-US" w:eastAsia="zh-CN" w:bidi="ar-SA"/>
    </w:rPr>
  </w:style>
  <w:style w:type="character" w:customStyle="1" w:styleId="83">
    <w:name w:val="称呼 Char"/>
    <w:qFormat/>
    <w:uiPriority w:val="0"/>
    <w:rPr>
      <w:rFonts w:ascii="宋体" w:hAnsi="宋体" w:eastAsia="宋体"/>
      <w:kern w:val="2"/>
      <w:sz w:val="28"/>
      <w:szCs w:val="28"/>
      <w:lang w:val="en-US" w:eastAsia="zh-CN" w:bidi="ar-SA"/>
    </w:rPr>
  </w:style>
  <w:style w:type="character" w:customStyle="1" w:styleId="84">
    <w:name w:val="标题 2 Char"/>
    <w:qFormat/>
    <w:uiPriority w:val="0"/>
    <w:rPr>
      <w:rFonts w:ascii="Arial" w:hAnsi="Arial" w:eastAsia="黑体"/>
      <w:b/>
      <w:bCs/>
      <w:kern w:val="2"/>
      <w:sz w:val="32"/>
      <w:szCs w:val="32"/>
      <w:lang w:val="en-US" w:eastAsia="zh-CN" w:bidi="ar-SA"/>
    </w:rPr>
  </w:style>
  <w:style w:type="character" w:customStyle="1" w:styleId="85">
    <w:name w:val="文档结构图 Char"/>
    <w:qFormat/>
    <w:uiPriority w:val="0"/>
    <w:rPr>
      <w:rFonts w:ascii="宋体" w:hAnsi="Calibri"/>
      <w:kern w:val="2"/>
      <w:sz w:val="18"/>
      <w:szCs w:val="18"/>
    </w:rPr>
  </w:style>
  <w:style w:type="character" w:customStyle="1" w:styleId="86">
    <w:name w:val="纯文本 Char"/>
    <w:qFormat/>
    <w:uiPriority w:val="0"/>
    <w:rPr>
      <w:rFonts w:ascii="宋体" w:hAnsi="Courier New" w:cs="Courier New"/>
      <w:kern w:val="2"/>
      <w:sz w:val="21"/>
      <w:szCs w:val="21"/>
    </w:rPr>
  </w:style>
  <w:style w:type="character" w:customStyle="1" w:styleId="87">
    <w:name w:val="正文文本缩进 Char"/>
    <w:qFormat/>
    <w:uiPriority w:val="0"/>
    <w:rPr>
      <w:rFonts w:ascii="Calibri" w:hAnsi="Calibri"/>
      <w:kern w:val="2"/>
      <w:sz w:val="21"/>
      <w:szCs w:val="22"/>
    </w:rPr>
  </w:style>
  <w:style w:type="character" w:customStyle="1" w:styleId="88">
    <w:name w:val="标题 Char"/>
    <w:qFormat/>
    <w:uiPriority w:val="0"/>
    <w:rPr>
      <w:rFonts w:ascii="Cambria" w:hAnsi="Cambria" w:cs="Times New Roman"/>
      <w:b/>
      <w:bCs/>
      <w:kern w:val="2"/>
      <w:sz w:val="32"/>
      <w:szCs w:val="32"/>
    </w:rPr>
  </w:style>
  <w:style w:type="character" w:customStyle="1" w:styleId="89">
    <w:name w:val="正文文本 Char"/>
    <w:qFormat/>
    <w:uiPriority w:val="0"/>
    <w:rPr>
      <w:kern w:val="2"/>
      <w:sz w:val="21"/>
      <w:szCs w:val="24"/>
      <w:lang w:val="zh-CN" w:eastAsia="zh-CN"/>
    </w:rPr>
  </w:style>
  <w:style w:type="paragraph" w:customStyle="1" w:styleId="90">
    <w:name w:val="Char Char Char Char1"/>
    <w:basedOn w:val="1"/>
    <w:qFormat/>
    <w:uiPriority w:val="0"/>
    <w:rPr>
      <w:rFonts w:ascii="Times New Roman" w:hAnsi="Times New Roman"/>
      <w:szCs w:val="21"/>
    </w:rPr>
  </w:style>
  <w:style w:type="character" w:customStyle="1" w:styleId="91">
    <w:name w:val="Char Char101"/>
    <w:qFormat/>
    <w:uiPriority w:val="0"/>
    <w:rPr>
      <w:rFonts w:eastAsia="宋体"/>
      <w:b/>
      <w:bCs/>
      <w:kern w:val="2"/>
      <w:sz w:val="32"/>
      <w:szCs w:val="32"/>
      <w:lang w:val="en-US" w:eastAsia="zh-CN" w:bidi="ar-SA"/>
    </w:rPr>
  </w:style>
  <w:style w:type="character" w:customStyle="1" w:styleId="92">
    <w:name w:val="批注主题 Char"/>
    <w:qFormat/>
    <w:uiPriority w:val="0"/>
    <w:rPr>
      <w:rFonts w:ascii="Calibri" w:hAnsi="Calibri"/>
      <w:b/>
      <w:bCs/>
      <w:kern w:val="2"/>
      <w:sz w:val="21"/>
      <w:szCs w:val="22"/>
    </w:rPr>
  </w:style>
  <w:style w:type="paragraph" w:customStyle="1" w:styleId="93">
    <w:name w:val="标题 5（有编号）（绿盟科技）"/>
    <w:basedOn w:val="1"/>
    <w:next w:val="94"/>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9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95">
    <w:name w:val="修订2"/>
    <w:qFormat/>
    <w:uiPriority w:val="99"/>
    <w:rPr>
      <w:rFonts w:ascii="Calibri" w:hAnsi="Calibri" w:eastAsia="宋体" w:cs="Times New Roman"/>
      <w:kern w:val="2"/>
      <w:sz w:val="21"/>
      <w:szCs w:val="22"/>
      <w:lang w:val="en-US" w:eastAsia="zh-CN" w:bidi="ar-SA"/>
    </w:rPr>
  </w:style>
  <w:style w:type="character" w:customStyle="1" w:styleId="96">
    <w:name w:val="j-lbt-point-left"/>
    <w:basedOn w:val="28"/>
    <w:qFormat/>
    <w:uiPriority w:val="0"/>
    <w:rPr>
      <w:color w:val="D02200"/>
      <w:sz w:val="33"/>
      <w:szCs w:val="33"/>
    </w:rPr>
  </w:style>
  <w:style w:type="character" w:customStyle="1" w:styleId="97">
    <w:name w:val="j-lbt-point-right"/>
    <w:basedOn w:val="28"/>
    <w:qFormat/>
    <w:uiPriority w:val="0"/>
    <w:rPr>
      <w:color w:val="FFFFFF"/>
      <w:sz w:val="30"/>
      <w:szCs w:val="30"/>
    </w:rPr>
  </w:style>
  <w:style w:type="character" w:customStyle="1" w:styleId="98">
    <w:name w:val="j-lbt-point-middle"/>
    <w:basedOn w:val="28"/>
    <w:qFormat/>
    <w:uiPriority w:val="0"/>
    <w:rPr>
      <w:color w:val="FFFFFF"/>
      <w:sz w:val="27"/>
      <w:szCs w:val="27"/>
    </w:rPr>
  </w:style>
  <w:style w:type="paragraph" w:customStyle="1" w:styleId="99">
    <w:name w:val="List Paragraph1"/>
    <w:basedOn w:val="1"/>
    <w:qFormat/>
    <w:uiPriority w:val="99"/>
    <w:pPr>
      <w:ind w:firstLine="420" w:firstLineChars="200"/>
    </w:pPr>
  </w:style>
  <w:style w:type="paragraph" w:customStyle="1" w:styleId="100">
    <w:name w:val="WPSOffice手动目录 1"/>
    <w:qFormat/>
    <w:uiPriority w:val="0"/>
    <w:rPr>
      <w:rFonts w:ascii="Times New Roman" w:hAnsi="Times New Roman" w:eastAsia="宋体" w:cs="Times New Roman"/>
      <w:lang w:val="en-US" w:eastAsia="zh-CN" w:bidi="ar-SA"/>
    </w:rPr>
  </w:style>
  <w:style w:type="paragraph" w:customStyle="1" w:styleId="101">
    <w:name w:val="PlainText"/>
    <w:basedOn w:val="1"/>
    <w:qFormat/>
    <w:uiPriority w:val="0"/>
    <w:pPr>
      <w:textAlignment w:val="baseline"/>
    </w:pPr>
    <w:rPr>
      <w:rFonts w:ascii="宋体" w:hAnsi="Courier New"/>
      <w:szCs w:val="21"/>
    </w:rPr>
  </w:style>
  <w:style w:type="character" w:customStyle="1" w:styleId="102">
    <w:name w:val="NormalCharacter"/>
    <w:qFormat/>
    <w:uiPriority w:val="0"/>
  </w:style>
  <w:style w:type="paragraph" w:customStyle="1" w:styleId="103">
    <w:name w:val="BodyText"/>
    <w:basedOn w:val="1"/>
    <w:qFormat/>
    <w:uiPriority w:val="0"/>
    <w:pPr>
      <w:spacing w:line="360" w:lineRule="auto"/>
      <w:ind w:right="246"/>
      <w:textAlignment w:val="baseline"/>
    </w:pPr>
    <w:rPr>
      <w:kern w:val="0"/>
      <w:sz w:val="24"/>
    </w:rPr>
  </w:style>
  <w:style w:type="paragraph" w:customStyle="1" w:styleId="104">
    <w:name w:val="Null"/>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05">
    <w:name w:val="BodyText1I2"/>
    <w:basedOn w:val="106"/>
    <w:qFormat/>
    <w:uiPriority w:val="0"/>
    <w:pPr>
      <w:spacing w:after="120" w:line="240" w:lineRule="auto"/>
      <w:ind w:left="420" w:leftChars="200"/>
    </w:pPr>
  </w:style>
  <w:style w:type="paragraph" w:customStyle="1" w:styleId="106">
    <w:name w:val="BodyTextIndent"/>
    <w:basedOn w:val="1"/>
    <w:qFormat/>
    <w:uiPriority w:val="0"/>
    <w:pPr>
      <w:snapToGrid w:val="0"/>
      <w:spacing w:line="360" w:lineRule="auto"/>
      <w:ind w:firstLine="420" w:firstLineChars="200"/>
      <w:textAlignment w:val="baseline"/>
    </w:pPr>
  </w:style>
  <w:style w:type="paragraph" w:customStyle="1" w:styleId="107">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0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09">
    <w:name w:val="Table Normal1"/>
    <w:qFormat/>
    <w:uiPriority w:val="2"/>
    <w:tblPr>
      <w:tblCellMar>
        <w:top w:w="0" w:type="dxa"/>
        <w:left w:w="0" w:type="dxa"/>
        <w:bottom w:w="0" w:type="dxa"/>
        <w:right w:w="0" w:type="dxa"/>
      </w:tblCellMar>
    </w:tblPr>
  </w:style>
  <w:style w:type="paragraph" w:customStyle="1" w:styleId="110">
    <w:name w:val="Revision1"/>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A9726-F902-440B-BF33-FB6880DF748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19618</Words>
  <Characters>20616</Characters>
  <Paragraphs>1592</Paragraphs>
  <TotalTime>55</TotalTime>
  <ScaleCrop>false</ScaleCrop>
  <LinksUpToDate>false</LinksUpToDate>
  <CharactersWithSpaces>22485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2023-12-18T10:04:00Z</dcterms:created>
  <dc:creator>Admin</dc:creator>
  <cp:lastModifiedBy>陶治蒙</cp:lastModifiedBy>
  <cp:lastPrinted>2024-06-24T02:26:00Z</cp:lastPrinted>
  <dcterms:modified xsi:type="dcterms:W3CDTF">2024-11-28T02:38:48Z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09494948DFB1440B833ECD23D1B92383_13</vt:lpwstr>
  </property>
</Properties>
</file>